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74387C">
        <w:tc>
          <w:tcPr>
            <w:tcW w:w="5102" w:type="dxa"/>
          </w:tcPr>
          <w:p w:rsidR="0074387C" w:rsidRDefault="00AE1C6F">
            <w:pPr>
              <w:jc w:val="center"/>
            </w:pPr>
            <w:r>
              <w:rPr>
                <w:color w:val="FF0000"/>
              </w:rPr>
              <w:t>SỞ GD&amp;ĐT BẮC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LÝ THƯỜNG KIỆT</w:t>
            </w:r>
            <w:r>
              <w:rPr>
                <w:b/>
                <w:color w:val="FF0000"/>
              </w:rPr>
              <w:br/>
            </w:r>
            <w:r>
              <w:rPr>
                <w:b/>
                <w:color w:val="FF0000"/>
              </w:rPr>
              <w:br/>
            </w:r>
            <w:r>
              <w:t>--------------------</w:t>
            </w:r>
            <w:r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w="5102" w:type="dxa"/>
          </w:tcPr>
          <w:p w:rsidR="0074387C" w:rsidRDefault="00AE1C6F">
            <w:pPr>
              <w:jc w:val="center"/>
            </w:pPr>
            <w:r>
              <w:rPr>
                <w:b/>
              </w:rPr>
              <w:t>THƯỜNG XUYÊN</w:t>
            </w:r>
            <w:r>
              <w:rPr>
                <w:b/>
              </w:rPr>
              <w:br/>
              <w:t>NĂM HỌC 2023 - 2024</w:t>
            </w:r>
            <w:r>
              <w:rPr>
                <w:b/>
              </w:rPr>
              <w:br/>
              <w:t>MÔN: VẬT LÍ 10</w:t>
            </w:r>
            <w:r>
              <w:rPr>
                <w:b/>
              </w:rPr>
              <w:br/>
            </w:r>
            <w:r>
              <w:rPr>
                <w:i/>
              </w:rPr>
              <w:t>Thời gian làm bài: 20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:rsidR="0074387C" w:rsidRDefault="0074387C"/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74387C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74387C" w:rsidRDefault="00AE1C6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4387C" w:rsidRDefault="00AE1C6F">
            <w:r>
              <w:t>Số báo danh: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74387C" w:rsidRDefault="00AE1C6F">
            <w:pPr>
              <w:jc w:val="center"/>
            </w:pPr>
            <w:r>
              <w:rPr>
                <w:b/>
              </w:rPr>
              <w:t>Mã đề 103</w:t>
            </w:r>
          </w:p>
        </w:tc>
      </w:tr>
    </w:tbl>
    <w:p w:rsidR="00C2379E" w:rsidRDefault="00C2379E" w:rsidP="004F1E8B">
      <w:pPr>
        <w:tabs>
          <w:tab w:val="left" w:pos="992"/>
        </w:tabs>
        <w:spacing w:line="240" w:lineRule="auto"/>
        <w:ind w:left="992" w:hanging="992"/>
        <w:jc w:val="both"/>
        <w:rPr>
          <w:b/>
        </w:rPr>
      </w:pPr>
      <w:r>
        <w:rPr>
          <w:b/>
        </w:rPr>
        <w:t>TRẮC NGHIỆM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1. </w:t>
      </w:r>
      <w:r w:rsidR="00811FE4" w:rsidRPr="004F1E8B">
        <w:rPr>
          <w:rFonts w:eastAsia="Calibri" w:cs="Times New Roman"/>
          <w:szCs w:val="28"/>
        </w:rPr>
        <w:t>Công thức tính moment lực đối với một trục quay</w:t>
      </w:r>
    </w:p>
    <w:p w:rsidR="0074387C" w:rsidRDefault="00AE1C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position w:val="-6"/>
          <w:szCs w:val="28"/>
        </w:rPr>
        <w:object w:dxaOrig="93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15.75pt" o:ole="">
            <v:imagedata r:id="rId7" o:title=""/>
          </v:shape>
          <o:OLEObject Type="Embed" ProgID="Equation.DSMT4" ShapeID="_x0000_i1025" DrawAspect="Content" ObjectID="_1768111354" r:id="rId8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position w:val="-28"/>
          <w:szCs w:val="28"/>
        </w:rPr>
        <w:object w:dxaOrig="795" w:dyaOrig="720">
          <v:shape id="_x0000_i1026" type="#_x0000_t75" style="width:39.75pt;height:36.75pt" o:ole="">
            <v:imagedata r:id="rId9" o:title=""/>
          </v:shape>
          <o:OLEObject Type="Embed" ProgID="Equation.DSMT4" ShapeID="_x0000_i1026" DrawAspect="Content" ObjectID="_1768111355" r:id="rId10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position w:val="-6"/>
          <w:szCs w:val="28"/>
        </w:rPr>
        <w:object w:dxaOrig="1050" w:dyaOrig="360">
          <v:shape id="_x0000_i1027" type="#_x0000_t75" style="width:52.5pt;height:18pt" o:ole="">
            <v:imagedata r:id="rId11" o:title=""/>
          </v:shape>
          <o:OLEObject Type="Embed" ProgID="Equation.DSMT4" ShapeID="_x0000_i1027" DrawAspect="Content" ObjectID="_1768111356" r:id="rId12"/>
        </w:object>
      </w:r>
      <w:r w:rsidR="00F8573E"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position w:val="-26"/>
          <w:szCs w:val="28"/>
        </w:rPr>
        <w:object w:dxaOrig="795" w:dyaOrig="690">
          <v:shape id="_x0000_i1028" type="#_x0000_t75" style="width:39.75pt;height:34.5pt" o:ole="">
            <v:imagedata r:id="rId13" o:title=""/>
          </v:shape>
          <o:OLEObject Type="Embed" ProgID="Equation.DSMT4" ShapeID="_x0000_i1028" DrawAspect="Content" ObjectID="_1768111357" r:id="rId14"/>
        </w:objec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2. </w:t>
      </w:r>
      <w:r w:rsidR="00811FE4" w:rsidRPr="004F1E8B">
        <w:rPr>
          <w:rFonts w:eastAsia="Calibri" w:cs="Times New Roman"/>
          <w:bCs/>
          <w:szCs w:val="28"/>
        </w:rPr>
        <w:t>M</w:t>
      </w:r>
      <w:r w:rsidR="00811FE4" w:rsidRPr="004F1E8B">
        <w:rPr>
          <w:rFonts w:eastAsia="Calibri" w:cs="Times New Roman"/>
          <w:szCs w:val="28"/>
        </w:rPr>
        <w:t>oment lực đối với một trục quay là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đại lượng đặc trưng cho tác dụng làm quay vật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cặp lực có tác dụng làm quay vật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đại lượng đùng để xác định độ lớn của lực tác dụng</w:t>
      </w:r>
      <w:r w:rsidRPr="00F8573E">
        <w:rPr>
          <w:rFonts w:eastAsia="Calibri" w:cs="Times New Roman"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đại lượng đặc trưng cho tác dụng làm vật chuyển động tịnh tiến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3. </w:t>
      </w:r>
      <w:r w:rsidR="00811FE4" w:rsidRPr="004F1E8B">
        <w:rPr>
          <w:rFonts w:eastAsia="Times New Roman" w:cs="Times New Roman"/>
          <w:szCs w:val="28"/>
        </w:rPr>
        <w:t>Khi một vật rắn quay quanh một trục cố định ở trạng thái cân bằng thì tổng moment lực tác dụng lên vật có giá trị</w:t>
      </w:r>
    </w:p>
    <w:p w:rsidR="0074387C" w:rsidRDefault="00AE1C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luôn dương</w:t>
      </w:r>
      <w:r w:rsidR="00F8573E"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luôn âm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khác không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bằng không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4. </w:t>
      </w:r>
      <w:r w:rsidR="00811FE4" w:rsidRPr="004F1E8B">
        <w:rPr>
          <w:rFonts w:eastAsia="Calibri" w:cs="Times New Roman"/>
          <w:szCs w:val="28"/>
        </w:rPr>
        <w:t>Khi vật rắn có trục quay cố định chịu tác dụng của moment ngẫu lực thì vật rắn sẽ quay quanh</w:t>
      </w:r>
    </w:p>
    <w:p w:rsidR="0074387C" w:rsidRDefault="00AE1C6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trục cố định đó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trục đi qua trọng tâm</w:t>
      </w:r>
      <w:r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trục xiên đi qua một điểm bất kỳ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trục bất kỳ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5. </w:t>
      </w:r>
      <w:r w:rsidR="00811FE4" w:rsidRPr="004F1E8B">
        <w:rPr>
          <w:rFonts w:eastAsia="Times New Roman" w:cs="Times New Roman"/>
          <w:szCs w:val="28"/>
        </w:rPr>
        <w:t>Đơn vị của moment lực M = F.d là</w:t>
      </w:r>
    </w:p>
    <w:p w:rsidR="0074387C" w:rsidRDefault="00AE1C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N.m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m/s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kg.m</w:t>
      </w:r>
      <w:r w:rsidRPr="00F8573E">
        <w:rPr>
          <w:rFonts w:eastAsia="Times New Roman" w:cs="Times New Roman"/>
          <w:bCs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N.kg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szCs w:val="28"/>
        </w:rPr>
      </w:pPr>
      <w:r>
        <w:rPr>
          <w:b/>
        </w:rPr>
        <w:t xml:space="preserve">Câu 6. </w:t>
      </w:r>
      <w:r w:rsidR="00811FE4" w:rsidRPr="004F1E8B">
        <w:rPr>
          <w:rFonts w:eastAsia="Calibri" w:cs="Times New Roman"/>
          <w:szCs w:val="28"/>
        </w:rPr>
        <w:t xml:space="preserve">Chọn câu </w:t>
      </w:r>
      <w:r w:rsidR="00811FE4" w:rsidRPr="004F1E8B">
        <w:rPr>
          <w:rFonts w:eastAsia="Calibri" w:cs="Times New Roman"/>
          <w:b/>
          <w:bCs/>
          <w:szCs w:val="28"/>
        </w:rPr>
        <w:t>sai</w:t>
      </w:r>
      <w:r w:rsidR="00F8573E" w:rsidRPr="004F1E8B">
        <w:rPr>
          <w:rFonts w:eastAsia="Calibri" w:cs="Times New Roman"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Momen lực tác dụng vào một vật quay quanh một trục cố định làm thay đổi tốc độ góc của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Với cánh tay đòn không đổi, lực càng lớn thì tác dụng làm quay càng lớn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Mọi vật quay quanh một trục đều có mức quán tính.</w:t>
      </w:r>
      <w:r w:rsidR="00811FE4" w:rsidRPr="00F8573E">
        <w:rPr>
          <w:rFonts w:eastAsia="Calibri" w:cs="Times New Roman"/>
          <w:bCs/>
          <w:szCs w:val="28"/>
        </w:rPr>
        <w:t> 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Cánh tay đòn càng lớn thì tác dụng làm quay càng bé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7. </w:t>
      </w:r>
      <w:r w:rsidR="00811FE4" w:rsidRPr="004F1E8B">
        <w:rPr>
          <w:rFonts w:eastAsia="Calibri" w:cs="Times New Roman"/>
          <w:szCs w:val="28"/>
        </w:rPr>
        <w:t>Cánh tay đòn của lực là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khoảng cách từ trục quay đến điểm đặt của lực</w:t>
      </w:r>
      <w:r w:rsidR="00F8573E"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khoảng cách từ vật đến giá của lực</w:t>
      </w:r>
      <w:r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khoảng cách từ trục quay đến giá của lực</w:t>
      </w:r>
      <w:r w:rsidR="00F8573E"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khoảng cách từ trục quay đến vật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8. </w:t>
      </w:r>
      <w:r w:rsidR="00811FE4" w:rsidRPr="004F1E8B">
        <w:rPr>
          <w:rFonts w:eastAsia="Calibri" w:cs="Times New Roman"/>
          <w:szCs w:val="28"/>
        </w:rPr>
        <w:t>Điều kiện cân bằng của một vật rắn có trục quay cố định là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hợp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giá của trọng lực tác dụng lên vật đi qua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tổng momen của các lực làm vật quay theo một chiều phải bằng tổng momen của các lực làm vật quay theo chiều ngược lại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momen của trọng lực tác dụng lên vật bằng 0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9. </w:t>
      </w:r>
      <w:r w:rsidR="00811FE4" w:rsidRPr="004F1E8B">
        <w:rPr>
          <w:rFonts w:eastAsia="Calibri" w:cs="Times New Roman"/>
          <w:szCs w:val="28"/>
        </w:rPr>
        <w:t>Lực tác dụng vào vật làm cho vật quay quanh một trục có giá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song song với trục quay</w:t>
      </w:r>
      <w:r w:rsidRPr="00F8573E">
        <w:rPr>
          <w:rFonts w:eastAsia="Calibri" w:cs="Times New Roman"/>
          <w:bCs/>
          <w:szCs w:val="28"/>
        </w:rPr>
        <w:t>.</w:t>
      </w:r>
      <w:r w:rsidR="004D536E">
        <w:rPr>
          <w:rFonts w:eastAsia="Calibri" w:cs="Times New Roman"/>
          <w:bCs/>
          <w:szCs w:val="28"/>
        </w:rPr>
        <w:t xml:space="preserve">      </w:t>
      </w:r>
      <w:r w:rsidRPr="00F8573E">
        <w:rPr>
          <w:rFonts w:eastAsia="Calibri" w:cs="Times New Roman"/>
          <w:b/>
          <w:bCs/>
          <w:szCs w:val="28"/>
        </w:rPr>
        <w:t xml:space="preserve">B. </w:t>
      </w:r>
      <w:r w:rsidR="00811FE4" w:rsidRPr="00F8573E">
        <w:rPr>
          <w:rFonts w:eastAsia="Calibri" w:cs="Times New Roman"/>
          <w:bCs/>
          <w:szCs w:val="28"/>
        </w:rPr>
        <w:t>cắt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nằm trong mặt phẳng song song trục quay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nằm trong mặt phẳng vuông góc với trục quay và không cắt trục quay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10. </w:t>
      </w:r>
      <w:r w:rsidR="00811FE4" w:rsidRPr="004F1E8B">
        <w:rPr>
          <w:rFonts w:eastAsia="Times New Roman" w:cs="Times New Roman"/>
          <w:szCs w:val="28"/>
        </w:rPr>
        <w:t>Cánh tay đòn của lực bằng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giá của lực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trọng tâm của vật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khoảng cách từ trục quay đến điểm đặt của lực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khoảng cách từ trong tâm của vật đến giá của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11. </w:t>
      </w:r>
      <w:r w:rsidR="00811FE4" w:rsidRPr="004F1E8B">
        <w:rPr>
          <w:rFonts w:eastAsia="Calibri" w:cs="Times New Roman"/>
          <w:szCs w:val="28"/>
        </w:rPr>
        <w:t>Một lực F nằm trong mặt phẳng vuông góc với trục quay và không cắt trục quay. Momen của lực F đối với trục quay là đại lượng đặc trưng cho tác dụng làm quay của lực quanh trục ấy được đo bằng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thương của lực tác dụng với tốc độ góc</w:t>
      </w:r>
      <w:r w:rsidRPr="00F8573E">
        <w:rPr>
          <w:rFonts w:eastAsia="Calibri" w:cs="Times New Roman"/>
          <w:bCs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thương của lực tác dụng với cánh tay đòn</w:t>
      </w:r>
      <w:r w:rsidRPr="00F8573E">
        <w:rPr>
          <w:rFonts w:eastAsia="Calibri" w:cs="Times New Roman"/>
          <w:bCs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tích của lực tác dụng với cánh tay đòn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tích của tốc độ góc và lực tác dụng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  <w:lang w:val="vi-VN" w:eastAsia="vi-VN"/>
        </w:rPr>
      </w:pPr>
      <w:r>
        <w:rPr>
          <w:b/>
        </w:rPr>
        <w:t xml:space="preserve">Câu 12. </w:t>
      </w:r>
      <w:r w:rsidR="00811FE4" w:rsidRPr="004F1E8B">
        <w:rPr>
          <w:rFonts w:eastAsia="Times New Roman" w:cs="Times New Roman"/>
          <w:szCs w:val="28"/>
          <w:lang w:val="vi-VN" w:eastAsia="vi-VN"/>
        </w:rPr>
        <w:t>Khi vật rắn không có trục quay cố định chịu tác dụng của m</w:t>
      </w:r>
      <w:r w:rsidR="00811FE4" w:rsidRPr="004F1E8B">
        <w:rPr>
          <w:rFonts w:eastAsia="Times New Roman" w:cs="Times New Roman"/>
          <w:szCs w:val="28"/>
          <w:lang w:eastAsia="vi-VN"/>
        </w:rPr>
        <w:t>o</w:t>
      </w:r>
      <w:r w:rsidR="00811FE4" w:rsidRPr="004F1E8B">
        <w:rPr>
          <w:rFonts w:eastAsia="Times New Roman" w:cs="Times New Roman"/>
          <w:szCs w:val="28"/>
          <w:lang w:val="vi-VN" w:eastAsia="vi-VN"/>
        </w:rPr>
        <w:t>men</w:t>
      </w:r>
      <w:r w:rsidR="00811FE4" w:rsidRPr="004F1E8B">
        <w:rPr>
          <w:rFonts w:eastAsia="Times New Roman" w:cs="Times New Roman"/>
          <w:szCs w:val="28"/>
          <w:lang w:eastAsia="vi-VN"/>
        </w:rPr>
        <w:t>t</w:t>
      </w:r>
      <w:r w:rsidR="00811FE4" w:rsidRPr="004F1E8B">
        <w:rPr>
          <w:rFonts w:eastAsia="Times New Roman" w:cs="Times New Roman"/>
          <w:szCs w:val="28"/>
          <w:lang w:val="vi-VN" w:eastAsia="vi-VN"/>
        </w:rPr>
        <w:t xml:space="preserve"> ngẫu lực thì vật sẽ quay quanh</w:t>
      </w:r>
    </w:p>
    <w:p w:rsidR="0074387C" w:rsidRDefault="00AE1C6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đi qua trọng tâm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thẳng đứng đi qua một điểm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74387C" w:rsidRDefault="00AE1C6F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nằm ngang qua một điểm</w:t>
      </w:r>
      <w:r w:rsidR="00F8573E" w:rsidRPr="00F8573E">
        <w:rPr>
          <w:rFonts w:eastAsia="Times New Roman" w:cs="Times New Roman"/>
          <w:szCs w:val="28"/>
          <w:lang w:val="vi-VN" w:eastAsia="vi-VN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szCs w:val="28"/>
          <w:lang w:val="vi-VN" w:eastAsia="vi-VN"/>
        </w:rPr>
        <w:t>trục bất kỳ</w:t>
      </w:r>
      <w:r w:rsidRPr="00F8573E">
        <w:rPr>
          <w:rFonts w:eastAsia="Times New Roman" w:cs="Times New Roman"/>
          <w:szCs w:val="28"/>
          <w:lang w:val="vi-VN" w:eastAsia="vi-VN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13. </w:t>
      </w:r>
      <w:r w:rsidR="00811FE4" w:rsidRPr="004F1E8B">
        <w:rPr>
          <w:rFonts w:eastAsia="Calibri" w:cs="Times New Roman"/>
          <w:szCs w:val="28"/>
        </w:rPr>
        <w:t>Hai lực của một ngẫu lực có độ lớn F = 5,0 N. Cánh tay đòn của ngẫu lực d = 20 cm. Moment của ngẫu lực là:</w:t>
      </w:r>
    </w:p>
    <w:p w:rsidR="0074387C" w:rsidRDefault="00AE1C6F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100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1,0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0,5 N.m</w:t>
      </w:r>
      <w:r w:rsidRPr="00F8573E">
        <w:rPr>
          <w:rFonts w:eastAsia="Calibri" w:cs="Times New Roman"/>
          <w:szCs w:val="28"/>
        </w:rPr>
        <w:t>.</w:t>
      </w: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2,0 N.m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line="240" w:lineRule="auto"/>
        <w:ind w:left="992" w:hanging="992"/>
        <w:jc w:val="both"/>
        <w:rPr>
          <w:rFonts w:eastAsia="Times New Roman" w:cs="Times New Roman"/>
          <w:b/>
          <w:color w:val="0000FF"/>
          <w:szCs w:val="28"/>
        </w:rPr>
      </w:pPr>
      <w:r>
        <w:rPr>
          <w:b/>
        </w:rPr>
        <w:t xml:space="preserve">Câu 14. </w:t>
      </w:r>
      <w:r w:rsidR="00811FE4" w:rsidRPr="004F1E8B">
        <w:rPr>
          <w:rFonts w:eastAsia="Times New Roman" w:cs="Times New Roman"/>
          <w:szCs w:val="28"/>
        </w:rPr>
        <w:t>Lực có tác dụng làm cho vật rắn quay quanh một trục khi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Times New Roman" w:cs="Times New Roman"/>
          <w:bCs/>
          <w:szCs w:val="28"/>
        </w:rPr>
        <w:t>lực có giá song song với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4F1E8B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Times New Roman" w:cs="Times New Roman"/>
          <w:bCs/>
          <w:szCs w:val="28"/>
        </w:rPr>
        <w:t>lực có giá nằm trong mặt phẳng vuông góc với trục quay và không cắt trục quay</w:t>
      </w:r>
      <w:r w:rsidR="00F8573E" w:rsidRPr="00F8573E">
        <w:rPr>
          <w:rFonts w:eastAsia="Times New Roman" w:cs="Times New Roman"/>
          <w:bCs/>
          <w:szCs w:val="28"/>
        </w:rPr>
        <w:t>.</w:t>
      </w:r>
    </w:p>
    <w:p w:rsidR="00F8573E" w:rsidRPr="00F8573E" w:rsidRDefault="00F8573E" w:rsidP="00F8573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Times New Roman" w:cs="Times New Roman"/>
          <w:bCs/>
          <w:szCs w:val="28"/>
        </w:rPr>
        <w:t>lực có giá cắt trục quay</w:t>
      </w:r>
      <w:r w:rsidRPr="00F8573E">
        <w:rPr>
          <w:rFonts w:eastAsia="Times New Roman" w:cs="Times New Roman"/>
          <w:bCs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15. </w:t>
      </w:r>
      <w:r w:rsidR="00811FE4" w:rsidRPr="004F1E8B">
        <w:rPr>
          <w:rFonts w:eastAsia="Calibri" w:cs="Times New Roman"/>
          <w:szCs w:val="28"/>
        </w:rPr>
        <w:t>Quy tắc moment lực: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szCs w:val="28"/>
        </w:rPr>
        <w:t>chỉ dùng cho vật rắn không có trục quay cố định</w:t>
      </w:r>
      <w:r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szCs w:val="28"/>
        </w:rPr>
        <w:t>chỉ dùng cho vật rắn có trục quay cố định</w:t>
      </w:r>
      <w:r w:rsidRPr="00F8573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szCs w:val="28"/>
        </w:rPr>
        <w:t>không dùng cho vật chuyển động quay</w:t>
      </w:r>
      <w:r w:rsidR="004D536E">
        <w:rPr>
          <w:rFonts w:eastAsia="Calibri" w:cs="Times New Roman"/>
          <w:szCs w:val="28"/>
        </w:rPr>
        <w:t>.</w:t>
      </w:r>
    </w:p>
    <w:p w:rsidR="0074387C" w:rsidRDefault="00AE1C6F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szCs w:val="28"/>
        </w:rPr>
        <w:t>dùng được cho vật rắn có trục cố định và không cố định</w:t>
      </w:r>
      <w:r w:rsidRPr="00F8573E">
        <w:rPr>
          <w:rFonts w:eastAsia="Calibri" w:cs="Times New Roman"/>
          <w:szCs w:val="28"/>
        </w:rPr>
        <w:t>.</w:t>
      </w:r>
    </w:p>
    <w:p w:rsidR="00F8573E" w:rsidRPr="004F1E8B" w:rsidRDefault="004F1E8B" w:rsidP="004F1E8B">
      <w:pPr>
        <w:tabs>
          <w:tab w:val="left" w:pos="992"/>
        </w:tabs>
        <w:spacing w:line="240" w:lineRule="auto"/>
        <w:ind w:left="992" w:hanging="992"/>
        <w:jc w:val="both"/>
        <w:rPr>
          <w:rFonts w:eastAsia="Calibri" w:cs="Times New Roman"/>
          <w:b/>
          <w:color w:val="0000FF"/>
          <w:szCs w:val="28"/>
        </w:rPr>
      </w:pPr>
      <w:r>
        <w:rPr>
          <w:b/>
        </w:rPr>
        <w:t xml:space="preserve">Câu 16. </w:t>
      </w:r>
      <w:r w:rsidR="00811FE4" w:rsidRPr="004F1E8B">
        <w:rPr>
          <w:rFonts w:eastAsia="Calibri" w:cs="Times New Roman"/>
          <w:szCs w:val="28"/>
        </w:rPr>
        <w:t>Ngẫu lực là hai lực song song,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cùng tác dụng vào một vật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11FE4" w:rsidRPr="00F8573E">
        <w:rPr>
          <w:rFonts w:eastAsia="Calibri" w:cs="Times New Roman"/>
          <w:bCs/>
          <w:szCs w:val="28"/>
        </w:rPr>
        <w:t>cùng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F8573E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tác dụng vào hai vật khác nhau</w:t>
      </w:r>
      <w:r w:rsidRPr="00F8573E">
        <w:rPr>
          <w:rFonts w:eastAsia="Calibri" w:cs="Times New Roman"/>
          <w:bCs/>
          <w:szCs w:val="28"/>
        </w:rPr>
        <w:t>.</w:t>
      </w:r>
    </w:p>
    <w:p w:rsidR="00F8573E" w:rsidRPr="00F8573E" w:rsidRDefault="004F1E8B" w:rsidP="004D536E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11FE4" w:rsidRPr="00F8573E">
        <w:rPr>
          <w:rFonts w:eastAsia="Calibri" w:cs="Times New Roman"/>
          <w:bCs/>
          <w:szCs w:val="28"/>
        </w:rPr>
        <w:t>ngược chiều, có độ lớn bằng nhau và cùng tác dụng vào một vật</w:t>
      </w:r>
      <w:r w:rsidR="00F8573E" w:rsidRPr="00F8573E">
        <w:rPr>
          <w:rFonts w:eastAsia="Calibri" w:cs="Times New Roman"/>
          <w:bCs/>
          <w:szCs w:val="28"/>
        </w:rPr>
        <w:t>.</w:t>
      </w:r>
    </w:p>
    <w:p w:rsidR="00C2379E" w:rsidRPr="00DA3877" w:rsidRDefault="00C2379E" w:rsidP="00C2379E">
      <w:pPr>
        <w:rPr>
          <w:b/>
        </w:rPr>
      </w:pPr>
      <w:r w:rsidRPr="00DA3877">
        <w:rPr>
          <w:b/>
        </w:rPr>
        <w:t>TỰ LUẬN</w:t>
      </w:r>
    </w:p>
    <w:p w:rsidR="00A05F31" w:rsidRDefault="00A05F31" w:rsidP="00A05F31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Một thanh nhẹ gắn vào sàn tại B. Tác dụng lên đầu A lực kéo F = 100 N theo phương ngang. Thanh được giữ cân bằng nhờ dây AC. Áp dụng quy tắc momen tìm lực căng của dây. Biết </w:t>
      </w:r>
      <w:r w:rsidRPr="006E2273">
        <w:rPr>
          <w:position w:val="-6"/>
          <w:szCs w:val="24"/>
        </w:rPr>
        <w:object w:dxaOrig="800" w:dyaOrig="279">
          <v:shape id="_x0000_i1045" type="#_x0000_t75" style="width:39.75pt;height:14.25pt" o:ole="">
            <v:imagedata r:id="rId15" o:title=""/>
          </v:shape>
          <o:OLEObject Type="Embed" ProgID="Equation.DSMT4" ShapeID="_x0000_i1045" DrawAspect="Content" ObjectID="_1768111358" r:id="rId16"/>
        </w:object>
      </w:r>
      <w:r>
        <w:rPr>
          <w:szCs w:val="24"/>
        </w:rPr>
        <w:t>.</w:t>
      </w:r>
    </w:p>
    <w:p w:rsidR="00A05F31" w:rsidRPr="00124E7C" w:rsidRDefault="00A05F31" w:rsidP="00A05F31">
      <w:pPr>
        <w:spacing w:line="360" w:lineRule="auto"/>
        <w:jc w:val="both"/>
        <w:rPr>
          <w:szCs w:val="24"/>
        </w:rPr>
      </w:pPr>
      <w:r>
        <w:rPr>
          <w:noProof/>
        </w:rPr>
        <w:drawing>
          <wp:inline distT="0" distB="0" distL="0" distR="0" wp14:anchorId="62590301" wp14:editId="0BD5182E">
            <wp:extent cx="3019425" cy="2133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379E" w:rsidRDefault="00C2379E" w:rsidP="00C2379E">
      <w:pPr>
        <w:jc w:val="center"/>
        <w:rPr>
          <w:rStyle w:val="YoungMixChar"/>
          <w:b/>
        </w:rPr>
      </w:pPr>
      <w:bookmarkStart w:id="0" w:name="_GoBack"/>
      <w:bookmarkEnd w:id="0"/>
    </w:p>
    <w:p w:rsidR="00C2379E" w:rsidRDefault="00C2379E"/>
    <w:p w:rsidR="0074387C" w:rsidRDefault="00AE1C6F">
      <w:pPr>
        <w:jc w:val="center"/>
      </w:pPr>
      <w:r>
        <w:rPr>
          <w:rStyle w:val="YoungMixChar"/>
          <w:b/>
          <w:i/>
        </w:rPr>
        <w:t>------ HẾT ------</w:t>
      </w:r>
    </w:p>
    <w:sectPr w:rsidR="0074387C" w:rsidSect="00F8573E">
      <w:footerReference w:type="default" r:id="rId18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FF" w:rsidRDefault="005862FF">
      <w:pPr>
        <w:spacing w:line="240" w:lineRule="auto"/>
      </w:pPr>
      <w:r>
        <w:separator/>
      </w:r>
    </w:p>
  </w:endnote>
  <w:endnote w:type="continuationSeparator" w:id="0">
    <w:p w:rsidR="005862FF" w:rsidRDefault="00586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387C" w:rsidRDefault="00AE1C6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A05F31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A05F3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FF" w:rsidRDefault="005862FF">
      <w:pPr>
        <w:spacing w:line="240" w:lineRule="auto"/>
      </w:pPr>
      <w:r>
        <w:separator/>
      </w:r>
    </w:p>
  </w:footnote>
  <w:footnote w:type="continuationSeparator" w:id="0">
    <w:p w:rsidR="005862FF" w:rsidRDefault="005862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26613"/>
    <w:multiLevelType w:val="hybridMultilevel"/>
    <w:tmpl w:val="6CAA585E"/>
    <w:lvl w:ilvl="0" w:tplc="DBD4F63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E4"/>
    <w:rsid w:val="00117C4D"/>
    <w:rsid w:val="003D0DB3"/>
    <w:rsid w:val="004D536E"/>
    <w:rsid w:val="004F1E8B"/>
    <w:rsid w:val="00506DA0"/>
    <w:rsid w:val="005862FF"/>
    <w:rsid w:val="0074387C"/>
    <w:rsid w:val="00751171"/>
    <w:rsid w:val="00811FE4"/>
    <w:rsid w:val="008F1C1D"/>
    <w:rsid w:val="00A05F31"/>
    <w:rsid w:val="00AE1C6F"/>
    <w:rsid w:val="00AF3F00"/>
    <w:rsid w:val="00B13231"/>
    <w:rsid w:val="00C2379E"/>
    <w:rsid w:val="00D60227"/>
    <w:rsid w:val="00F8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9DFA"/>
  <w15:chartTrackingRefBased/>
  <w15:docId w15:val="{E6960213-30AC-4075-ADDF-49F907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73E"/>
    <w:pPr>
      <w:ind w:left="720"/>
      <w:contextualSpacing/>
    </w:pPr>
  </w:style>
  <w:style w:type="table" w:styleId="TableGrid">
    <w:name w:val="Table Grid"/>
    <w:basedOn w:val="TableNormal"/>
    <w:uiPriority w:val="39"/>
    <w:rsid w:val="004F1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652</Words>
  <Characters>3719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2024-01-30T01:23:00Z</dcterms:created>
  <dcterms:modified xsi:type="dcterms:W3CDTF">2024-01-30T01:51:00Z</dcterms:modified>
</cp:coreProperties>
</file>