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BÀI</w:t>
      </w:r>
      <w:r w:rsidR="00492DB8">
        <w:rPr>
          <w:color w:val="2E74B5" w:themeColor="accent5" w:themeShade="BF"/>
          <w:sz w:val="32"/>
        </w:rPr>
        <w:t xml:space="preserve"> 9: HOÀ ĐIỆU VỚI TỰ NHIÊN</w:t>
      </w:r>
    </w:p>
    <w:p w:rsidR="00D51D92" w:rsidRDefault="00492DB8" w:rsidP="00D51D92">
      <w:pPr>
        <w:pStyle w:val="Heading2"/>
        <w:spacing w:after="120"/>
        <w:contextualSpacing w:val="0"/>
        <w:rPr>
          <w:color w:val="1F4E79" w:themeColor="accent5" w:themeShade="80"/>
          <w:sz w:val="32"/>
          <w:szCs w:val="32"/>
        </w:rPr>
      </w:pPr>
      <w:r>
        <w:rPr>
          <w:color w:val="1F4E79" w:themeColor="accent5" w:themeShade="80"/>
          <w:sz w:val="32"/>
          <w:szCs w:val="32"/>
        </w:rPr>
        <w:t>THỰC HÀNH TIẾNG VIỆT: CƯỚC CHÚ, TÀI LIỆU THAM KHẢO</w:t>
      </w:r>
      <w:r>
        <w:rPr>
          <w:color w:val="1F4E79" w:themeColor="accent5" w:themeShade="80"/>
          <w:sz w:val="32"/>
          <w:szCs w:val="32"/>
        </w:rPr>
        <w:br/>
      </w:r>
      <w:bookmarkStart w:id="0" w:name="_GoBack"/>
      <w:bookmarkEnd w:id="0"/>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C3689D">
        <w:t xml:space="preserve"> (6 câu)</w:t>
      </w:r>
    </w:p>
    <w:p w:rsidR="00D51D92" w:rsidRDefault="00D51D92" w:rsidP="00D51D92">
      <w:pPr>
        <w:spacing w:line="360" w:lineRule="auto"/>
      </w:pPr>
      <w:r w:rsidRPr="00C3689D">
        <w:rPr>
          <w:b/>
        </w:rPr>
        <w:t>Câu 1:</w:t>
      </w:r>
      <w:r w:rsidR="00A25B19" w:rsidRPr="00C3689D">
        <w:rPr>
          <w:b/>
        </w:rPr>
        <w:t xml:space="preserve"> </w:t>
      </w:r>
      <w:r w:rsidR="00A25B19">
        <w:t>Cước chú là gì?</w:t>
      </w:r>
    </w:p>
    <w:p w:rsidR="00A25B19" w:rsidRDefault="00A25B19" w:rsidP="00D51D92">
      <w:pPr>
        <w:spacing w:line="360" w:lineRule="auto"/>
      </w:pPr>
      <w:r>
        <w:t>A. Loại chú thích đặt ở chân trang hoặc cuối văn bản về một từ ngữ khó hiểu hay một nội dung chưa quen với phần lớn độc giả, vốn xuất hiện trong phần chính của trang hoặc của văn bản.</w:t>
      </w:r>
    </w:p>
    <w:p w:rsidR="00A25B19" w:rsidRDefault="00A25B19" w:rsidP="00D51D92">
      <w:pPr>
        <w:spacing w:line="360" w:lineRule="auto"/>
      </w:pPr>
      <w:r>
        <w:t>B. Loại chú thích cho biết văn bản hay một số yếu tố của văn bản được lấy từ nguồn nào.</w:t>
      </w:r>
    </w:p>
    <w:p w:rsidR="00A25B19" w:rsidRDefault="00A25B19" w:rsidP="00D51D92">
      <w:pPr>
        <w:spacing w:line="360" w:lineRule="auto"/>
      </w:pPr>
      <w:r>
        <w:t>C. Là cách thức xây dựng phần cuối của trang sách thành một phần chú thích cho các thông tin ở trên.</w:t>
      </w:r>
    </w:p>
    <w:p w:rsidR="00A25B19" w:rsidRDefault="00A25B19" w:rsidP="00D51D92">
      <w:pPr>
        <w:spacing w:line="360" w:lineRule="auto"/>
      </w:pPr>
      <w:r w:rsidRPr="00A25B19">
        <w:rPr>
          <w:color w:val="FF0000"/>
        </w:rPr>
        <w:t xml:space="preserve">D. </w:t>
      </w:r>
      <w:r>
        <w:t>Cả A và B.</w:t>
      </w:r>
    </w:p>
    <w:p w:rsidR="00A25B19" w:rsidRDefault="00A25B19" w:rsidP="00D51D92">
      <w:pPr>
        <w:spacing w:line="360" w:lineRule="auto"/>
      </w:pPr>
    </w:p>
    <w:p w:rsidR="00A25B19" w:rsidRDefault="00A25B19" w:rsidP="00D51D92">
      <w:pPr>
        <w:spacing w:line="360" w:lineRule="auto"/>
      </w:pPr>
      <w:r w:rsidRPr="00C3689D">
        <w:rPr>
          <w:b/>
        </w:rPr>
        <w:t>Câu 2:</w:t>
      </w:r>
      <w:r>
        <w:t xml:space="preserve"> </w:t>
      </w:r>
      <w:r w:rsidR="00466662">
        <w:t>Cước chú xuất hiện nhiều trong các loại văn bản nào?</w:t>
      </w:r>
    </w:p>
    <w:p w:rsidR="00466662" w:rsidRDefault="00466662" w:rsidP="00D51D92">
      <w:pPr>
        <w:spacing w:line="360" w:lineRule="auto"/>
      </w:pPr>
      <w:r>
        <w:t>A. Văn bản thông tin</w:t>
      </w:r>
    </w:p>
    <w:p w:rsidR="00466662" w:rsidRDefault="00466662" w:rsidP="00D51D92">
      <w:pPr>
        <w:spacing w:line="360" w:lineRule="auto"/>
      </w:pPr>
      <w:r>
        <w:t>B. Văn bản nghị luận</w:t>
      </w:r>
    </w:p>
    <w:p w:rsidR="00466662" w:rsidRDefault="00466662" w:rsidP="00D51D92">
      <w:pPr>
        <w:spacing w:line="360" w:lineRule="auto"/>
      </w:pPr>
      <w:r>
        <w:t>C. Văn bản văn học cổ được đời sau in lại.</w:t>
      </w:r>
    </w:p>
    <w:p w:rsidR="00466662" w:rsidRDefault="00466662" w:rsidP="00D51D92">
      <w:pPr>
        <w:spacing w:line="360" w:lineRule="auto"/>
      </w:pPr>
      <w:r w:rsidRPr="00466662">
        <w:rPr>
          <w:color w:val="FF0000"/>
        </w:rPr>
        <w:t xml:space="preserve">D. </w:t>
      </w:r>
      <w:r>
        <w:t>Tất cả các đáp án trên.</w:t>
      </w:r>
    </w:p>
    <w:p w:rsidR="00466662" w:rsidRDefault="00466662" w:rsidP="00D51D92">
      <w:pPr>
        <w:spacing w:line="360" w:lineRule="auto"/>
      </w:pPr>
    </w:p>
    <w:p w:rsidR="00466662" w:rsidRDefault="00466662" w:rsidP="00D51D92">
      <w:pPr>
        <w:spacing w:line="360" w:lineRule="auto"/>
      </w:pPr>
      <w:r w:rsidRPr="00C3689D">
        <w:rPr>
          <w:b/>
        </w:rPr>
        <w:t>Câu 3:</w:t>
      </w:r>
      <w:r>
        <w:t xml:space="preserve"> </w:t>
      </w:r>
      <w:r w:rsidR="00E3732F">
        <w:t>Cước chú có tác dụng gì?</w:t>
      </w:r>
    </w:p>
    <w:p w:rsidR="00E3732F" w:rsidRDefault="00E3732F" w:rsidP="00D51D92">
      <w:pPr>
        <w:spacing w:line="360" w:lineRule="auto"/>
      </w:pPr>
      <w:r w:rsidRPr="00E3732F">
        <w:rPr>
          <w:color w:val="FF0000"/>
        </w:rPr>
        <w:lastRenderedPageBreak/>
        <w:t xml:space="preserve">A. </w:t>
      </w:r>
      <w:r>
        <w:t>Giúp người đọc có thêm điều kiện để nắm bắt được một cách chính xác những thông tin, thông điệp, ý nghĩa của văn bản.</w:t>
      </w:r>
    </w:p>
    <w:p w:rsidR="00E3732F" w:rsidRDefault="00E3732F" w:rsidP="00D51D92">
      <w:pPr>
        <w:spacing w:line="360" w:lineRule="auto"/>
      </w:pPr>
      <w:r>
        <w:t>B. Giúp người đọc hiểu nội dung chính của văn bản thông qua sơ đồ tóm tắt.</w:t>
      </w:r>
    </w:p>
    <w:p w:rsidR="00E3732F" w:rsidRDefault="00E3732F" w:rsidP="00D51D92">
      <w:pPr>
        <w:spacing w:line="360" w:lineRule="auto"/>
      </w:pPr>
      <w:r>
        <w:t>C. Tạo nên một bố cục đẹp cho trang sách.</w:t>
      </w:r>
    </w:p>
    <w:p w:rsidR="00E3732F" w:rsidRDefault="00E3732F" w:rsidP="00D51D92">
      <w:pPr>
        <w:spacing w:line="360" w:lineRule="auto"/>
      </w:pPr>
      <w:r>
        <w:t>D. Tất cả các đáp án trên.</w:t>
      </w:r>
    </w:p>
    <w:p w:rsidR="00E3732F" w:rsidRDefault="00E3732F" w:rsidP="00D51D92">
      <w:pPr>
        <w:spacing w:line="360" w:lineRule="auto"/>
      </w:pPr>
    </w:p>
    <w:p w:rsidR="00E3732F" w:rsidRDefault="00E3732F" w:rsidP="00D51D92">
      <w:pPr>
        <w:spacing w:line="360" w:lineRule="auto"/>
      </w:pPr>
      <w:r w:rsidRPr="00C3689D">
        <w:rPr>
          <w:b/>
        </w:rPr>
        <w:t>Câu 4:</w:t>
      </w:r>
      <w:r>
        <w:t xml:space="preserve"> </w:t>
      </w:r>
      <w:r w:rsidR="001417B4">
        <w:t>Tài liệu tham khảo là gì?</w:t>
      </w:r>
    </w:p>
    <w:p w:rsidR="001417B4" w:rsidRDefault="001417B4" w:rsidP="00D51D92">
      <w:pPr>
        <w:spacing w:line="360" w:lineRule="auto"/>
      </w:pPr>
      <w:r>
        <w:t>A. Là những cuốn sách dành cho học sinh muốn học nâng cao.</w:t>
      </w:r>
    </w:p>
    <w:p w:rsidR="001417B4" w:rsidRDefault="001417B4" w:rsidP="00D51D92">
      <w:pPr>
        <w:spacing w:line="360" w:lineRule="auto"/>
      </w:pPr>
      <w:r>
        <w:t>B. Là tài liệu mà giáo viên thường lấy các thông tin trong đó ra để giao bài tập cho học sinh.</w:t>
      </w:r>
    </w:p>
    <w:p w:rsidR="001417B4" w:rsidRDefault="001417B4" w:rsidP="00D51D92">
      <w:pPr>
        <w:spacing w:line="360" w:lineRule="auto"/>
      </w:pPr>
      <w:r w:rsidRPr="001417B4">
        <w:rPr>
          <w:color w:val="FF0000"/>
        </w:rPr>
        <w:t xml:space="preserve">C. </w:t>
      </w:r>
      <w:r>
        <w:t>Là những tài liệu mà người tạo lập văn bản tìm đọc và khai thác các thông tin cần thiết, có liên quan tới vấn đê được trình bày trong văn bản.</w:t>
      </w:r>
    </w:p>
    <w:p w:rsidR="001417B4" w:rsidRDefault="001417B4" w:rsidP="00D51D92">
      <w:pPr>
        <w:spacing w:line="360" w:lineRule="auto"/>
      </w:pPr>
      <w:r>
        <w:t>D. Tất cả các đáp án trên.</w:t>
      </w:r>
    </w:p>
    <w:p w:rsidR="001417B4" w:rsidRDefault="001417B4" w:rsidP="00D51D92">
      <w:pPr>
        <w:spacing w:line="360" w:lineRule="auto"/>
      </w:pPr>
    </w:p>
    <w:p w:rsidR="001417B4" w:rsidRDefault="001417B4" w:rsidP="00D51D92">
      <w:pPr>
        <w:spacing w:line="360" w:lineRule="auto"/>
      </w:pPr>
      <w:r w:rsidRPr="00C3689D">
        <w:rPr>
          <w:b/>
        </w:rPr>
        <w:t>Câu 5:</w:t>
      </w:r>
      <w:r>
        <w:t xml:space="preserve"> </w:t>
      </w:r>
      <w:r w:rsidR="005A5A42">
        <w:t xml:space="preserve">Câu nào sau đây </w:t>
      </w:r>
      <w:r w:rsidR="005A5A42" w:rsidRPr="005A5A42">
        <w:rPr>
          <w:b/>
        </w:rPr>
        <w:t>không</w:t>
      </w:r>
      <w:r w:rsidR="005A5A42">
        <w:t xml:space="preserve"> đúng về tài liệu tham khảo?</w:t>
      </w:r>
    </w:p>
    <w:p w:rsidR="005A5A42" w:rsidRDefault="005A5A42" w:rsidP="00D51D92">
      <w:pPr>
        <w:spacing w:line="360" w:lineRule="auto"/>
      </w:pPr>
      <w:r>
        <w:t>A. Thường được ghi sau phần kết thúc của văn bản.</w:t>
      </w:r>
    </w:p>
    <w:p w:rsidR="005A5A42" w:rsidRDefault="005A5A42" w:rsidP="00D51D92">
      <w:pPr>
        <w:spacing w:line="360" w:lineRule="auto"/>
      </w:pPr>
      <w:r>
        <w:t>B. Có thể có nhiều đơn vị</w:t>
      </w:r>
    </w:p>
    <w:p w:rsidR="005A5A42" w:rsidRDefault="005A5A42" w:rsidP="00D51D92">
      <w:pPr>
        <w:spacing w:line="360" w:lineRule="auto"/>
      </w:pPr>
      <w:r>
        <w:t>C. Được đánh số và sắp xếp theo một quy ước thống nhất.</w:t>
      </w:r>
    </w:p>
    <w:p w:rsidR="005A5A42" w:rsidRDefault="005A5A42" w:rsidP="00D51D92">
      <w:pPr>
        <w:spacing w:line="360" w:lineRule="auto"/>
      </w:pPr>
      <w:r w:rsidRPr="005A5A42">
        <w:rPr>
          <w:color w:val="FF0000"/>
        </w:rPr>
        <w:t xml:space="preserve">D. </w:t>
      </w:r>
      <w:r>
        <w:t>Theo quy chuẩn của Hiệp hội các nhà khoa học.</w:t>
      </w:r>
    </w:p>
    <w:p w:rsidR="005A5A42" w:rsidRDefault="005A5A42" w:rsidP="00D51D92">
      <w:pPr>
        <w:spacing w:line="360" w:lineRule="auto"/>
      </w:pPr>
    </w:p>
    <w:p w:rsidR="005A5A42" w:rsidRDefault="005A5A42" w:rsidP="00D51D92">
      <w:pPr>
        <w:spacing w:line="360" w:lineRule="auto"/>
      </w:pPr>
      <w:r w:rsidRPr="00C3689D">
        <w:rPr>
          <w:b/>
        </w:rPr>
        <w:t>Câu 6:</w:t>
      </w:r>
      <w:r>
        <w:t xml:space="preserve"> </w:t>
      </w:r>
      <w:r w:rsidR="004C3172">
        <w:t>Thông qua danh mục tài liệu tham khảo được tác giả ghi lại, người đọc có thể làm gì?</w:t>
      </w:r>
    </w:p>
    <w:p w:rsidR="004C3172" w:rsidRDefault="004C3172" w:rsidP="00D51D92">
      <w:pPr>
        <w:spacing w:line="360" w:lineRule="auto"/>
      </w:pPr>
      <w:r w:rsidRPr="004C3172">
        <w:rPr>
          <w:color w:val="FF0000"/>
        </w:rPr>
        <w:lastRenderedPageBreak/>
        <w:t xml:space="preserve">A. </w:t>
      </w:r>
      <w:r>
        <w:t>Nhận định bước đầu về độ tin cậy của nội dung thông tin trong văn bản hay giá trị chuyên môn, khoa học của văn bản.</w:t>
      </w:r>
    </w:p>
    <w:p w:rsidR="004C3172" w:rsidRDefault="004C3172" w:rsidP="00D51D92">
      <w:pPr>
        <w:spacing w:line="360" w:lineRule="auto"/>
      </w:pPr>
      <w:r>
        <w:t>B. Sử dụng lại các tài liệu cho các bài viết sau này của mình.</w:t>
      </w:r>
    </w:p>
    <w:p w:rsidR="004C3172" w:rsidRDefault="004C3172" w:rsidP="00D51D92">
      <w:pPr>
        <w:spacing w:line="360" w:lineRule="auto"/>
      </w:pPr>
      <w:r>
        <w:t>C. Sử dụng để đối chất với những người không có tài liệu tham khảo.</w:t>
      </w:r>
    </w:p>
    <w:p w:rsidR="0006406C" w:rsidRDefault="004C3172" w:rsidP="00D51D92">
      <w:pPr>
        <w:spacing w:line="360" w:lineRule="auto"/>
      </w:pPr>
      <w:r>
        <w:t>D. Tất cả các đáp án trên.</w:t>
      </w:r>
    </w:p>
    <w:p w:rsidR="00AC53B7" w:rsidRPr="00D51D92" w:rsidRDefault="00AC53B7" w:rsidP="00D51D92">
      <w:pPr>
        <w:spacing w:line="360" w:lineRule="auto"/>
      </w:pPr>
    </w:p>
    <w:p w:rsidR="00D51D92" w:rsidRDefault="00D51D92" w:rsidP="006C3F85">
      <w:pPr>
        <w:pStyle w:val="Heading3"/>
      </w:pPr>
      <w:r>
        <w:t>2. THÔNG HIỂU</w:t>
      </w:r>
      <w:r w:rsidR="00C3689D">
        <w:t xml:space="preserve"> (5 câu)</w:t>
      </w:r>
    </w:p>
    <w:p w:rsidR="00FC754D" w:rsidRDefault="00FC754D" w:rsidP="00FC754D">
      <w:pPr>
        <w:spacing w:line="360" w:lineRule="auto"/>
      </w:pPr>
      <w:r w:rsidRPr="00C3689D">
        <w:rPr>
          <w:b/>
        </w:rPr>
        <w:t xml:space="preserve">Câu </w:t>
      </w:r>
      <w:r w:rsidR="00C3689D" w:rsidRPr="00C3689D">
        <w:rPr>
          <w:b/>
        </w:rPr>
        <w:t>1</w:t>
      </w:r>
      <w:r w:rsidRPr="00C3689D">
        <w:rPr>
          <w:b/>
        </w:rPr>
        <w:t>:</w:t>
      </w:r>
      <w:r>
        <w:t xml:space="preserve"> Bước đầu tiên của việc ghi cước chú là gì?</w:t>
      </w:r>
    </w:p>
    <w:p w:rsidR="00FC754D" w:rsidRDefault="00FC754D" w:rsidP="00FC754D">
      <w:pPr>
        <w:spacing w:line="360" w:lineRule="auto"/>
      </w:pPr>
      <w:r>
        <w:t>A. Viết chú thích cho các từ ngữ mà tả thấy là khó.</w:t>
      </w:r>
    </w:p>
    <w:p w:rsidR="00FC754D" w:rsidRDefault="00FC754D" w:rsidP="00FC754D">
      <w:pPr>
        <w:spacing w:line="360" w:lineRule="auto"/>
      </w:pPr>
      <w:r>
        <w:t>B. Tra từ điển các từ ngữ, nội dung chưa biết.</w:t>
      </w:r>
    </w:p>
    <w:p w:rsidR="00FC754D" w:rsidRDefault="00FC754D" w:rsidP="00FC754D">
      <w:pPr>
        <w:spacing w:line="360" w:lineRule="auto"/>
      </w:pPr>
      <w:r w:rsidRPr="00B76160">
        <w:rPr>
          <w:color w:val="FF0000"/>
        </w:rPr>
        <w:t>C.</w:t>
      </w:r>
      <w:r>
        <w:t xml:space="preserve"> Đánh dấu từ ngữ, nội dung cần cước chú bằng chữ số hoặc dấu hoa thị.</w:t>
      </w:r>
    </w:p>
    <w:p w:rsidR="00FC754D" w:rsidRDefault="00FC754D" w:rsidP="00FC754D">
      <w:pPr>
        <w:spacing w:line="360" w:lineRule="auto"/>
      </w:pPr>
      <w:r>
        <w:t>D. Biến đổi lại các từ ngữ, nội dung cần ghi cước chú.</w:t>
      </w:r>
    </w:p>
    <w:p w:rsidR="00FC754D" w:rsidRDefault="00FC754D" w:rsidP="00FC754D">
      <w:pPr>
        <w:spacing w:line="360" w:lineRule="auto"/>
      </w:pPr>
    </w:p>
    <w:p w:rsidR="00FC754D" w:rsidRDefault="00FC754D" w:rsidP="00FC754D">
      <w:pPr>
        <w:spacing w:line="360" w:lineRule="auto"/>
      </w:pPr>
      <w:r w:rsidRPr="00C3689D">
        <w:rPr>
          <w:b/>
        </w:rPr>
        <w:t xml:space="preserve">Câu </w:t>
      </w:r>
      <w:r w:rsidR="00C3689D" w:rsidRPr="00C3689D">
        <w:rPr>
          <w:b/>
        </w:rPr>
        <w:t>2</w:t>
      </w:r>
      <w:r w:rsidRPr="00C3689D">
        <w:rPr>
          <w:b/>
        </w:rPr>
        <w:t>:</w:t>
      </w:r>
      <w:r>
        <w:t xml:space="preserve"> Bước thứ hai của việc ghi cước chú là gì?</w:t>
      </w:r>
    </w:p>
    <w:p w:rsidR="00FC754D" w:rsidRDefault="00FC754D" w:rsidP="00FC754D">
      <w:pPr>
        <w:spacing w:line="360" w:lineRule="auto"/>
      </w:pPr>
      <w:r w:rsidRPr="005B5F54">
        <w:rPr>
          <w:color w:val="FF0000"/>
        </w:rPr>
        <w:t>A.</w:t>
      </w:r>
      <w:r>
        <w:t xml:space="preserve"> Ở chân trang hoặc cuối văn bản, lần lượt chú thích về từng từ ngữ hay nội dung đã được đánh dấu để tạo thành một cước chú hoàn chỉnh gồm các thành phần: kí hiệu đánh dấu đối tượng, tên đối tượng, dấu hai chấm, nội dung giải thích.</w:t>
      </w:r>
    </w:p>
    <w:p w:rsidR="00FC754D" w:rsidRDefault="00FC754D" w:rsidP="00FC754D">
      <w:pPr>
        <w:spacing w:line="360" w:lineRule="auto"/>
      </w:pPr>
      <w:r>
        <w:t>B. Ở đầu trang, lần lượt ghi các thông tin chính trong văn bản, trình tự bố cục và các từ ngữ khó.</w:t>
      </w:r>
    </w:p>
    <w:p w:rsidR="00FC754D" w:rsidRDefault="00FC754D" w:rsidP="00FC754D">
      <w:pPr>
        <w:spacing w:line="360" w:lineRule="auto"/>
      </w:pPr>
      <w:r>
        <w:t>C. Tái cấu trúc lại bố cục của văn bản, thiết lập một hệ thống ngắn gọn các quy tắc ghi cước chú.</w:t>
      </w:r>
    </w:p>
    <w:p w:rsidR="00FC754D" w:rsidRDefault="00FC754D" w:rsidP="00FC754D">
      <w:pPr>
        <w:spacing w:line="360" w:lineRule="auto"/>
      </w:pPr>
      <w:r>
        <w:t>D. Cả B và C.</w:t>
      </w:r>
    </w:p>
    <w:p w:rsidR="00FC754D" w:rsidRDefault="00FC754D" w:rsidP="00FC754D">
      <w:pPr>
        <w:spacing w:line="360" w:lineRule="auto"/>
      </w:pPr>
    </w:p>
    <w:p w:rsidR="00FC754D" w:rsidRDefault="00FC754D" w:rsidP="00FC754D">
      <w:pPr>
        <w:spacing w:line="360" w:lineRule="auto"/>
      </w:pPr>
      <w:r w:rsidRPr="00C3689D">
        <w:rPr>
          <w:b/>
        </w:rPr>
        <w:lastRenderedPageBreak/>
        <w:t xml:space="preserve">Câu </w:t>
      </w:r>
      <w:r w:rsidR="00C3689D" w:rsidRPr="00C3689D">
        <w:rPr>
          <w:b/>
        </w:rPr>
        <w:t>3</w:t>
      </w:r>
      <w:r w:rsidRPr="00C3689D">
        <w:rPr>
          <w:b/>
        </w:rPr>
        <w:t>:</w:t>
      </w:r>
      <w:r>
        <w:t xml:space="preserve"> Đâu </w:t>
      </w:r>
      <w:r w:rsidRPr="004D6B1E">
        <w:rPr>
          <w:b/>
        </w:rPr>
        <w:t>không</w:t>
      </w:r>
      <w:r>
        <w:t xml:space="preserve"> phải là một thao tác trích dẫn tài liệu tham khảo?</w:t>
      </w:r>
    </w:p>
    <w:p w:rsidR="00FC754D" w:rsidRDefault="00FC754D" w:rsidP="00FC754D">
      <w:pPr>
        <w:spacing w:line="360" w:lineRule="auto"/>
      </w:pPr>
      <w:r>
        <w:t>A. Đặt trong dấu ngoặc kép đoạn trích dẫn nguyên văn một ý kiến, nhận định nào đó.</w:t>
      </w:r>
    </w:p>
    <w:p w:rsidR="00FC754D" w:rsidRDefault="00FC754D" w:rsidP="00FC754D">
      <w:pPr>
        <w:spacing w:line="360" w:lineRule="auto"/>
      </w:pPr>
      <w:r>
        <w:t>B. Nêu thông tin về họ, tên tác giả của ý kiến, nhận định được trích dẫn.</w:t>
      </w:r>
    </w:p>
    <w:p w:rsidR="00FC754D" w:rsidRDefault="00FC754D" w:rsidP="00FC754D">
      <w:pPr>
        <w:spacing w:line="360" w:lineRule="auto"/>
      </w:pPr>
      <w:r>
        <w:t>C. Ghi đầy đủ tên tài liệu được trích dẫn cùng nơi xuất bản, thời gian xuất bản vào vị trí thích hợp.</w:t>
      </w:r>
    </w:p>
    <w:p w:rsidR="00FC754D" w:rsidRDefault="00FC754D" w:rsidP="00FC754D">
      <w:pPr>
        <w:spacing w:line="360" w:lineRule="auto"/>
      </w:pPr>
      <w:r w:rsidRPr="000C270C">
        <w:rPr>
          <w:color w:val="FF0000"/>
        </w:rPr>
        <w:t xml:space="preserve">D. </w:t>
      </w:r>
      <w:r>
        <w:t>Xác định lại nội dung được trích dẫn để đảm bảo cho người đọc có thể tin tưởng.</w:t>
      </w:r>
    </w:p>
    <w:p w:rsidR="00FC754D" w:rsidRDefault="00FC754D" w:rsidP="00FC754D">
      <w:pPr>
        <w:spacing w:line="360" w:lineRule="auto"/>
      </w:pPr>
    </w:p>
    <w:p w:rsidR="00FC754D" w:rsidRDefault="00FC754D" w:rsidP="00FC754D">
      <w:pPr>
        <w:spacing w:line="360" w:lineRule="auto"/>
      </w:pPr>
      <w:r w:rsidRPr="00C3689D">
        <w:rPr>
          <w:b/>
        </w:rPr>
        <w:t xml:space="preserve">Câu </w:t>
      </w:r>
      <w:r w:rsidR="00C3689D" w:rsidRPr="00C3689D">
        <w:rPr>
          <w:b/>
        </w:rPr>
        <w:t>4</w:t>
      </w:r>
      <w:r w:rsidRPr="00C3689D">
        <w:rPr>
          <w:b/>
        </w:rPr>
        <w:t>:</w:t>
      </w:r>
      <w:r>
        <w:t xml:space="preserve"> Hình nào sau đây </w:t>
      </w:r>
      <w:r w:rsidRPr="00D606D8">
        <w:rPr>
          <w:b/>
        </w:rPr>
        <w:t>không</w:t>
      </w:r>
      <w:r>
        <w:t xml:space="preserve"> thể hiện việc trích dẫn tài liệu tham khảo?</w:t>
      </w:r>
    </w:p>
    <w:p w:rsidR="00FC754D" w:rsidRDefault="00FC754D" w:rsidP="00FC754D">
      <w:pPr>
        <w:spacing w:line="360" w:lineRule="auto"/>
      </w:pPr>
      <w:r>
        <w:t xml:space="preserve">A. </w:t>
      </w:r>
      <w:r>
        <w:rPr>
          <w:noProof/>
        </w:rPr>
        <w:drawing>
          <wp:inline distT="0" distB="0" distL="0" distR="0" wp14:anchorId="6D652F9B" wp14:editId="5DE051C8">
            <wp:extent cx="543306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3060" cy="638175"/>
                    </a:xfrm>
                    <a:prstGeom prst="rect">
                      <a:avLst/>
                    </a:prstGeom>
                    <a:noFill/>
                    <a:ln>
                      <a:noFill/>
                    </a:ln>
                  </pic:spPr>
                </pic:pic>
              </a:graphicData>
            </a:graphic>
          </wp:inline>
        </w:drawing>
      </w:r>
    </w:p>
    <w:p w:rsidR="00FC754D" w:rsidRDefault="00FC754D" w:rsidP="00FC754D">
      <w:pPr>
        <w:spacing w:line="360" w:lineRule="auto"/>
      </w:pPr>
      <w:r>
        <w:t xml:space="preserve">B. </w:t>
      </w:r>
      <w:r>
        <w:rPr>
          <w:noProof/>
        </w:rPr>
        <w:drawing>
          <wp:inline distT="0" distB="0" distL="0" distR="0" wp14:anchorId="01AE44E5" wp14:editId="1595B380">
            <wp:extent cx="4338320" cy="4362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8320" cy="436245"/>
                    </a:xfrm>
                    <a:prstGeom prst="rect">
                      <a:avLst/>
                    </a:prstGeom>
                    <a:noFill/>
                    <a:ln>
                      <a:noFill/>
                    </a:ln>
                  </pic:spPr>
                </pic:pic>
              </a:graphicData>
            </a:graphic>
          </wp:inline>
        </w:drawing>
      </w:r>
    </w:p>
    <w:p w:rsidR="00FC754D" w:rsidRDefault="00FC754D" w:rsidP="00FC754D">
      <w:pPr>
        <w:spacing w:line="360" w:lineRule="auto"/>
      </w:pPr>
      <w:r>
        <w:t xml:space="preserve">C. </w:t>
      </w:r>
      <w:r>
        <w:rPr>
          <w:noProof/>
        </w:rPr>
        <w:drawing>
          <wp:inline distT="0" distB="0" distL="0" distR="0" wp14:anchorId="2B13F2B8" wp14:editId="375356AF">
            <wp:extent cx="4274185" cy="414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4185" cy="414655"/>
                    </a:xfrm>
                    <a:prstGeom prst="rect">
                      <a:avLst/>
                    </a:prstGeom>
                    <a:noFill/>
                    <a:ln>
                      <a:noFill/>
                    </a:ln>
                  </pic:spPr>
                </pic:pic>
              </a:graphicData>
            </a:graphic>
          </wp:inline>
        </w:drawing>
      </w:r>
    </w:p>
    <w:p w:rsidR="00FC754D" w:rsidRDefault="00FC754D" w:rsidP="00FC754D">
      <w:pPr>
        <w:spacing w:line="360" w:lineRule="auto"/>
        <w:rPr>
          <w:color w:val="FF0000"/>
        </w:rPr>
      </w:pPr>
      <w:r w:rsidRPr="00D606D8">
        <w:rPr>
          <w:color w:val="FF0000"/>
        </w:rPr>
        <w:t xml:space="preserve">D. </w:t>
      </w:r>
      <w:r>
        <w:rPr>
          <w:noProof/>
        </w:rPr>
        <w:drawing>
          <wp:inline distT="0" distB="0" distL="0" distR="0" wp14:anchorId="13314940" wp14:editId="64D3CF46">
            <wp:extent cx="5327015" cy="988695"/>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015" cy="988695"/>
                    </a:xfrm>
                    <a:prstGeom prst="rect">
                      <a:avLst/>
                    </a:prstGeom>
                    <a:noFill/>
                    <a:ln>
                      <a:noFill/>
                    </a:ln>
                  </pic:spPr>
                </pic:pic>
              </a:graphicData>
            </a:graphic>
          </wp:inline>
        </w:drawing>
      </w:r>
    </w:p>
    <w:p w:rsidR="00FC754D" w:rsidRDefault="00FC754D" w:rsidP="00FC754D">
      <w:pPr>
        <w:spacing w:line="360" w:lineRule="auto"/>
      </w:pPr>
    </w:p>
    <w:p w:rsidR="00FC754D" w:rsidRDefault="00FC754D" w:rsidP="00FC754D">
      <w:pPr>
        <w:spacing w:line="360" w:lineRule="auto"/>
      </w:pPr>
      <w:r w:rsidRPr="00C3689D">
        <w:rPr>
          <w:b/>
        </w:rPr>
        <w:t xml:space="preserve">Câu </w:t>
      </w:r>
      <w:r w:rsidR="00C3689D" w:rsidRPr="00C3689D">
        <w:rPr>
          <w:b/>
        </w:rPr>
        <w:t>5</w:t>
      </w:r>
      <w:r w:rsidRPr="00C3689D">
        <w:rPr>
          <w:b/>
        </w:rPr>
        <w:t>:</w:t>
      </w:r>
      <w:r>
        <w:t xml:space="preserve"> Đọc bài “Lễ rửa làng của người Lô Lô” (Sgk tr.84 – 86). Đâu </w:t>
      </w:r>
      <w:r w:rsidRPr="001A7846">
        <w:rPr>
          <w:b/>
        </w:rPr>
        <w:t>không</w:t>
      </w:r>
      <w:r>
        <w:t xml:space="preserve"> phải là từ ngữ được ghi trong phần cước chú?</w:t>
      </w:r>
    </w:p>
    <w:p w:rsidR="00FC754D" w:rsidRDefault="00FC754D" w:rsidP="00FC754D">
      <w:pPr>
        <w:spacing w:line="360" w:lineRule="auto"/>
      </w:pPr>
      <w:r>
        <w:t>A. Phít</w:t>
      </w:r>
    </w:p>
    <w:p w:rsidR="00FC754D" w:rsidRDefault="00FC754D" w:rsidP="00FC754D">
      <w:pPr>
        <w:spacing w:line="360" w:lineRule="auto"/>
      </w:pPr>
      <w:r>
        <w:t>B. Định kì</w:t>
      </w:r>
    </w:p>
    <w:p w:rsidR="00FC754D" w:rsidRDefault="00FC754D" w:rsidP="00FC754D">
      <w:pPr>
        <w:spacing w:line="360" w:lineRule="auto"/>
      </w:pPr>
      <w:r>
        <w:lastRenderedPageBreak/>
        <w:t>C. Linh nghiệm</w:t>
      </w:r>
    </w:p>
    <w:p w:rsidR="006C3F85" w:rsidRDefault="00FC754D" w:rsidP="006C3F85">
      <w:pPr>
        <w:spacing w:line="360" w:lineRule="auto"/>
      </w:pPr>
      <w:r w:rsidRPr="00320C23">
        <w:rPr>
          <w:color w:val="FF0000"/>
        </w:rPr>
        <w:t>D.</w:t>
      </w:r>
      <w:r>
        <w:t xml:space="preserve"> Di sản</w:t>
      </w:r>
    </w:p>
    <w:p w:rsidR="006C3F85" w:rsidRPr="006C3F85" w:rsidRDefault="006C3F85" w:rsidP="006C3F85"/>
    <w:p w:rsidR="00D51D92" w:rsidRDefault="00D51D92" w:rsidP="006C3F85">
      <w:pPr>
        <w:pStyle w:val="Heading3"/>
      </w:pPr>
      <w:r>
        <w:t>3. VẬN DỤNG</w:t>
      </w:r>
      <w:r w:rsidR="001D464F">
        <w:t xml:space="preserve"> (3 câu)</w:t>
      </w:r>
    </w:p>
    <w:p w:rsidR="00454DE9" w:rsidRDefault="00454DE9" w:rsidP="00454DE9">
      <w:pPr>
        <w:spacing w:line="360" w:lineRule="auto"/>
      </w:pPr>
      <w:r w:rsidRPr="001D464F">
        <w:rPr>
          <w:b/>
        </w:rPr>
        <w:t>Câu 1:</w:t>
      </w:r>
      <w:r>
        <w:t xml:space="preserve"> Đọc bài “Lễ rửa làng của người Lô Lô” (Sgk tr.84 – 86). Đâu là sự vật, hiện tượng được miêu tả, giải thích trong phần cước chú?</w:t>
      </w:r>
    </w:p>
    <w:p w:rsidR="00454DE9" w:rsidRDefault="00454DE9" w:rsidP="00454DE9">
      <w:pPr>
        <w:spacing w:line="360" w:lineRule="auto"/>
      </w:pPr>
      <w:r>
        <w:t>A. Phong quang</w:t>
      </w:r>
    </w:p>
    <w:p w:rsidR="00454DE9" w:rsidRDefault="00454DE9" w:rsidP="00454DE9">
      <w:pPr>
        <w:spacing w:line="360" w:lineRule="auto"/>
      </w:pPr>
      <w:r w:rsidRPr="0006406C">
        <w:rPr>
          <w:color w:val="FF0000"/>
        </w:rPr>
        <w:t>B.</w:t>
      </w:r>
      <w:r>
        <w:t xml:space="preserve"> Hình nhân</w:t>
      </w:r>
    </w:p>
    <w:p w:rsidR="00454DE9" w:rsidRDefault="00454DE9" w:rsidP="00454DE9">
      <w:pPr>
        <w:spacing w:line="360" w:lineRule="auto"/>
      </w:pPr>
      <w:r>
        <w:t>C. Lễ hội</w:t>
      </w:r>
    </w:p>
    <w:p w:rsidR="00454DE9" w:rsidRDefault="00454DE9" w:rsidP="00454DE9">
      <w:pPr>
        <w:spacing w:line="360" w:lineRule="auto"/>
      </w:pPr>
      <w:r>
        <w:t>D. Min-ne-xô-ta</w:t>
      </w:r>
    </w:p>
    <w:p w:rsidR="00454DE9" w:rsidRDefault="00454DE9" w:rsidP="00454DE9">
      <w:pPr>
        <w:spacing w:line="360" w:lineRule="auto"/>
      </w:pPr>
    </w:p>
    <w:p w:rsidR="00454DE9" w:rsidRDefault="00454DE9" w:rsidP="00454DE9">
      <w:pPr>
        <w:spacing w:line="360" w:lineRule="auto"/>
      </w:pPr>
      <w:r w:rsidRPr="001D464F">
        <w:rPr>
          <w:b/>
        </w:rPr>
        <w:t xml:space="preserve">Câu </w:t>
      </w:r>
      <w:r w:rsidR="001D464F" w:rsidRPr="001D464F">
        <w:rPr>
          <w:b/>
        </w:rPr>
        <w:t>2</w:t>
      </w:r>
      <w:r w:rsidRPr="001D464F">
        <w:rPr>
          <w:b/>
        </w:rPr>
        <w:t>:</w:t>
      </w:r>
      <w:r>
        <w:t xml:space="preserve"> Đọc bài “Lễ rửa làng của người Lô Lô” (Sgk tr.84 – 86). Vị trí đặt cước chú là ở đâu?</w:t>
      </w:r>
    </w:p>
    <w:p w:rsidR="00454DE9" w:rsidRDefault="00454DE9" w:rsidP="00454DE9">
      <w:pPr>
        <w:spacing w:line="360" w:lineRule="auto"/>
      </w:pPr>
      <w:r w:rsidRPr="00332947">
        <w:rPr>
          <w:color w:val="FF0000"/>
        </w:rPr>
        <w:t xml:space="preserve">A. </w:t>
      </w:r>
      <w:r>
        <w:t>Chân trang, cuối văn bản</w:t>
      </w:r>
    </w:p>
    <w:p w:rsidR="00454DE9" w:rsidRDefault="00454DE9" w:rsidP="00454DE9">
      <w:pPr>
        <w:spacing w:line="360" w:lineRule="auto"/>
      </w:pPr>
      <w:r>
        <w:t>B. Đầu trang, cuối văn bản</w:t>
      </w:r>
    </w:p>
    <w:p w:rsidR="00454DE9" w:rsidRDefault="00454DE9" w:rsidP="00454DE9">
      <w:pPr>
        <w:spacing w:line="360" w:lineRule="auto"/>
      </w:pPr>
      <w:r>
        <w:t>C. Đi liền trong bài</w:t>
      </w:r>
    </w:p>
    <w:p w:rsidR="00454DE9" w:rsidRDefault="00454DE9" w:rsidP="00454DE9">
      <w:pPr>
        <w:spacing w:line="360" w:lineRule="auto"/>
      </w:pPr>
      <w:r>
        <w:t>D. Tất cả các đáp án trên.</w:t>
      </w:r>
    </w:p>
    <w:p w:rsidR="00454DE9" w:rsidRDefault="00454DE9" w:rsidP="00454DE9">
      <w:pPr>
        <w:spacing w:line="360" w:lineRule="auto"/>
      </w:pPr>
    </w:p>
    <w:p w:rsidR="00454DE9" w:rsidRDefault="00454DE9" w:rsidP="00454DE9">
      <w:pPr>
        <w:spacing w:line="360" w:lineRule="auto"/>
      </w:pPr>
      <w:r w:rsidRPr="001D464F">
        <w:rPr>
          <w:b/>
        </w:rPr>
        <w:t xml:space="preserve">Câu </w:t>
      </w:r>
      <w:r w:rsidR="001D464F" w:rsidRPr="001D464F">
        <w:rPr>
          <w:b/>
        </w:rPr>
        <w:t>3</w:t>
      </w:r>
      <w:r w:rsidRPr="001D464F">
        <w:rPr>
          <w:b/>
        </w:rPr>
        <w:t>:</w:t>
      </w:r>
      <w:r>
        <w:t xml:space="preserve"> Đọc bài “Lễ rửa làng của người Lô Lô” (Sgk tr.84 – 86). Ngôn ngữ của cước chú có đặc điểm gì?</w:t>
      </w:r>
    </w:p>
    <w:p w:rsidR="00454DE9" w:rsidRDefault="00454DE9" w:rsidP="00454DE9">
      <w:pPr>
        <w:spacing w:line="360" w:lineRule="auto"/>
      </w:pPr>
      <w:r>
        <w:t>A. Trừu tượng, võ đoán</w:t>
      </w:r>
    </w:p>
    <w:p w:rsidR="00454DE9" w:rsidRDefault="00454DE9" w:rsidP="00454DE9">
      <w:pPr>
        <w:spacing w:line="360" w:lineRule="auto"/>
      </w:pPr>
      <w:r>
        <w:t>B. Súc tích nhưng khá khó hiểu</w:t>
      </w:r>
    </w:p>
    <w:p w:rsidR="00454DE9" w:rsidRDefault="00454DE9" w:rsidP="00454DE9">
      <w:pPr>
        <w:spacing w:line="360" w:lineRule="auto"/>
      </w:pPr>
      <w:r w:rsidRPr="009B1EF0">
        <w:rPr>
          <w:color w:val="FF0000"/>
        </w:rPr>
        <w:t xml:space="preserve">C. </w:t>
      </w:r>
      <w:r>
        <w:t>Ngắn gọn, rõ ràng</w:t>
      </w:r>
    </w:p>
    <w:p w:rsidR="006C3F85" w:rsidRDefault="00454DE9" w:rsidP="006C3F85">
      <w:pPr>
        <w:spacing w:line="360" w:lineRule="auto"/>
      </w:pPr>
      <w:r>
        <w:lastRenderedPageBreak/>
        <w:t>D. Dài, đủ ý</w:t>
      </w:r>
    </w:p>
    <w:p w:rsidR="006C3F85" w:rsidRPr="006C3F85" w:rsidRDefault="006C3F85" w:rsidP="006C3F85">
      <w:pPr>
        <w:spacing w:line="360" w:lineRule="auto"/>
      </w:pPr>
    </w:p>
    <w:p w:rsidR="00D51D92" w:rsidRDefault="00D51D92" w:rsidP="006C3F85">
      <w:pPr>
        <w:pStyle w:val="Heading3"/>
      </w:pPr>
      <w:r>
        <w:t>4. VẬN DỤNG CAO</w:t>
      </w:r>
      <w:r w:rsidR="001D464F">
        <w:t xml:space="preserve"> (1 câu)</w:t>
      </w:r>
    </w:p>
    <w:p w:rsidR="00B9067B" w:rsidRDefault="00B9067B" w:rsidP="00B9067B">
      <w:pPr>
        <w:spacing w:line="360" w:lineRule="auto"/>
      </w:pPr>
      <w:r w:rsidRPr="001D464F">
        <w:rPr>
          <w:b/>
        </w:rPr>
        <w:t>Câu 1:</w:t>
      </w:r>
      <w:r>
        <w:t xml:space="preserve"> Đọc bài “Lễ rửa làng của người Lô Lô” (Sgk tr.84 – 86). Đối tượng được cung cấp thông tin về xuất xứ gồm những gì?</w:t>
      </w:r>
    </w:p>
    <w:p w:rsidR="00B9067B" w:rsidRDefault="00B9067B" w:rsidP="00B9067B">
      <w:pPr>
        <w:spacing w:line="360" w:lineRule="auto"/>
      </w:pPr>
      <w:r>
        <w:t>A. Ảnh của Kim Dung</w:t>
      </w:r>
    </w:p>
    <w:p w:rsidR="00B9067B" w:rsidRDefault="00B9067B" w:rsidP="00B9067B">
      <w:pPr>
        <w:spacing w:line="360" w:lineRule="auto"/>
      </w:pPr>
      <w:r>
        <w:t>B. Bài viết của Phạm Thuỳ Dung</w:t>
      </w:r>
    </w:p>
    <w:p w:rsidR="00B9067B" w:rsidRDefault="00B9067B" w:rsidP="00B9067B">
      <w:pPr>
        <w:spacing w:line="360" w:lineRule="auto"/>
      </w:pPr>
      <w:r>
        <w:t xml:space="preserve">C. Theo </w:t>
      </w:r>
      <w:r w:rsidRPr="00AC53B7">
        <w:rPr>
          <w:i/>
        </w:rPr>
        <w:t>Phạm Thuỳ Dung</w:t>
      </w:r>
      <w:r>
        <w:t xml:space="preserve">, tạp chí </w:t>
      </w:r>
      <w:r w:rsidRPr="00AC53B7">
        <w:rPr>
          <w:i/>
        </w:rPr>
        <w:t>Di Sản</w:t>
      </w:r>
      <w:r>
        <w:t>, tháng 12/2019, tr.22 – 24</w:t>
      </w:r>
    </w:p>
    <w:p w:rsidR="006C3F85" w:rsidRDefault="00B9067B" w:rsidP="006C3F85">
      <w:pPr>
        <w:spacing w:line="360" w:lineRule="auto"/>
      </w:pPr>
      <w:r w:rsidRPr="00ED4BE7">
        <w:rPr>
          <w:color w:val="FF0000"/>
        </w:rPr>
        <w:t xml:space="preserve">D. </w:t>
      </w:r>
      <w:r>
        <w:t>Cả A và C.</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055E6E">
              <w:t>D</w:t>
            </w:r>
          </w:p>
        </w:tc>
        <w:tc>
          <w:tcPr>
            <w:tcW w:w="1869" w:type="dxa"/>
          </w:tcPr>
          <w:p w:rsidR="006C3F85" w:rsidRDefault="006C3F85">
            <w:r>
              <w:t xml:space="preserve">2. </w:t>
            </w:r>
            <w:r w:rsidR="00055E6E">
              <w:t>D</w:t>
            </w:r>
          </w:p>
        </w:tc>
        <w:tc>
          <w:tcPr>
            <w:tcW w:w="1869" w:type="dxa"/>
          </w:tcPr>
          <w:p w:rsidR="006C3F85" w:rsidRDefault="006C3F85">
            <w:r>
              <w:t xml:space="preserve">3. </w:t>
            </w:r>
            <w:r w:rsidR="00055E6E">
              <w:t>A</w:t>
            </w:r>
          </w:p>
        </w:tc>
        <w:tc>
          <w:tcPr>
            <w:tcW w:w="1869" w:type="dxa"/>
          </w:tcPr>
          <w:p w:rsidR="006C3F85" w:rsidRDefault="006C3F85">
            <w:r>
              <w:t xml:space="preserve">4. </w:t>
            </w:r>
            <w:r w:rsidR="00055E6E">
              <w:t>C</w:t>
            </w:r>
          </w:p>
        </w:tc>
        <w:tc>
          <w:tcPr>
            <w:tcW w:w="1869" w:type="dxa"/>
          </w:tcPr>
          <w:p w:rsidR="006C3F85" w:rsidRDefault="006C3F85">
            <w:r>
              <w:t xml:space="preserve">5. </w:t>
            </w:r>
            <w:r w:rsidR="007E2A38">
              <w:t>D</w:t>
            </w:r>
          </w:p>
        </w:tc>
      </w:tr>
      <w:tr w:rsidR="006C3F85" w:rsidTr="006C3F85">
        <w:tc>
          <w:tcPr>
            <w:tcW w:w="1869" w:type="dxa"/>
          </w:tcPr>
          <w:p w:rsidR="006C3F85" w:rsidRDefault="006C3F85">
            <w:r>
              <w:t xml:space="preserve">6. </w:t>
            </w:r>
            <w:r w:rsidR="007E2A38">
              <w:t>A</w:t>
            </w:r>
          </w:p>
        </w:tc>
        <w:tc>
          <w:tcPr>
            <w:tcW w:w="1869" w:type="dxa"/>
          </w:tcPr>
          <w:p w:rsidR="006C3F85" w:rsidRDefault="006C3F85"/>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055E6E">
        <w:tc>
          <w:tcPr>
            <w:tcW w:w="1869" w:type="dxa"/>
          </w:tcPr>
          <w:p w:rsidR="006C3F85" w:rsidRDefault="006C3F85" w:rsidP="00055E6E">
            <w:r>
              <w:t xml:space="preserve">1. </w:t>
            </w:r>
            <w:r w:rsidR="007E2A38">
              <w:t>C</w:t>
            </w:r>
          </w:p>
        </w:tc>
        <w:tc>
          <w:tcPr>
            <w:tcW w:w="1869" w:type="dxa"/>
          </w:tcPr>
          <w:p w:rsidR="006C3F85" w:rsidRDefault="006C3F85" w:rsidP="00055E6E">
            <w:r>
              <w:t xml:space="preserve">2. </w:t>
            </w:r>
            <w:r w:rsidR="007E2A38">
              <w:t>A</w:t>
            </w:r>
          </w:p>
        </w:tc>
        <w:tc>
          <w:tcPr>
            <w:tcW w:w="1869" w:type="dxa"/>
          </w:tcPr>
          <w:p w:rsidR="006C3F85" w:rsidRDefault="006C3F85" w:rsidP="00055E6E">
            <w:r>
              <w:t xml:space="preserve">3. </w:t>
            </w:r>
            <w:r w:rsidR="007E2A38">
              <w:t>D</w:t>
            </w:r>
          </w:p>
        </w:tc>
        <w:tc>
          <w:tcPr>
            <w:tcW w:w="1869" w:type="dxa"/>
          </w:tcPr>
          <w:p w:rsidR="006C3F85" w:rsidRDefault="006C3F85" w:rsidP="00055E6E">
            <w:r>
              <w:t xml:space="preserve">4. </w:t>
            </w:r>
            <w:r w:rsidR="007E2A38">
              <w:t>D</w:t>
            </w:r>
          </w:p>
        </w:tc>
        <w:tc>
          <w:tcPr>
            <w:tcW w:w="1869" w:type="dxa"/>
          </w:tcPr>
          <w:p w:rsidR="006C3F85" w:rsidRDefault="006C3F85" w:rsidP="00055E6E">
            <w:r>
              <w:t xml:space="preserve">5. </w:t>
            </w:r>
            <w:r w:rsidR="007E2A38">
              <w:t>D</w:t>
            </w:r>
          </w:p>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055E6E">
        <w:tc>
          <w:tcPr>
            <w:tcW w:w="1869" w:type="dxa"/>
          </w:tcPr>
          <w:p w:rsidR="006C3F85" w:rsidRDefault="006C3F85" w:rsidP="00055E6E">
            <w:r>
              <w:t xml:space="preserve">1. </w:t>
            </w:r>
            <w:r w:rsidR="007E2A38">
              <w:t>B</w:t>
            </w:r>
          </w:p>
        </w:tc>
        <w:tc>
          <w:tcPr>
            <w:tcW w:w="1869" w:type="dxa"/>
          </w:tcPr>
          <w:p w:rsidR="006C3F85" w:rsidRDefault="006C3F85" w:rsidP="00055E6E">
            <w:r>
              <w:t xml:space="preserve">2. </w:t>
            </w:r>
            <w:r w:rsidR="007E2A38">
              <w:t>A</w:t>
            </w:r>
          </w:p>
        </w:tc>
        <w:tc>
          <w:tcPr>
            <w:tcW w:w="1869" w:type="dxa"/>
          </w:tcPr>
          <w:p w:rsidR="006C3F85" w:rsidRDefault="006C3F85" w:rsidP="00055E6E">
            <w:r>
              <w:t xml:space="preserve">3. </w:t>
            </w:r>
            <w:r w:rsidR="007E2A38">
              <w:t>C</w:t>
            </w:r>
          </w:p>
        </w:tc>
        <w:tc>
          <w:tcPr>
            <w:tcW w:w="1869" w:type="dxa"/>
          </w:tcPr>
          <w:p w:rsidR="006C3F85" w:rsidRDefault="006C3F85" w:rsidP="00055E6E"/>
        </w:tc>
        <w:tc>
          <w:tcPr>
            <w:tcW w:w="1869" w:type="dxa"/>
          </w:tcPr>
          <w:p w:rsidR="006C3F85" w:rsidRDefault="006C3F85" w:rsidP="00055E6E"/>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055E6E">
        <w:tc>
          <w:tcPr>
            <w:tcW w:w="1869" w:type="dxa"/>
          </w:tcPr>
          <w:p w:rsidR="006C3F85" w:rsidRDefault="006C3F85" w:rsidP="00055E6E">
            <w:r>
              <w:lastRenderedPageBreak/>
              <w:t xml:space="preserve">1. </w:t>
            </w:r>
            <w:r w:rsidR="007E2A38">
              <w:t>D</w:t>
            </w:r>
          </w:p>
        </w:tc>
        <w:tc>
          <w:tcPr>
            <w:tcW w:w="1869" w:type="dxa"/>
          </w:tcPr>
          <w:p w:rsidR="006C3F85" w:rsidRDefault="006C3F85" w:rsidP="00055E6E"/>
        </w:tc>
        <w:tc>
          <w:tcPr>
            <w:tcW w:w="1869" w:type="dxa"/>
          </w:tcPr>
          <w:p w:rsidR="006C3F85" w:rsidRDefault="006C3F85" w:rsidP="00055E6E"/>
        </w:tc>
        <w:tc>
          <w:tcPr>
            <w:tcW w:w="1869" w:type="dxa"/>
          </w:tcPr>
          <w:p w:rsidR="006C3F85" w:rsidRDefault="006C3F85" w:rsidP="00055E6E"/>
        </w:tc>
        <w:tc>
          <w:tcPr>
            <w:tcW w:w="1869" w:type="dxa"/>
          </w:tcPr>
          <w:p w:rsidR="006C3F85" w:rsidRDefault="006C3F85" w:rsidP="00055E6E"/>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55E6E"/>
    <w:rsid w:val="0006406C"/>
    <w:rsid w:val="000C270C"/>
    <w:rsid w:val="000C585F"/>
    <w:rsid w:val="001417B4"/>
    <w:rsid w:val="001A7846"/>
    <w:rsid w:val="001D20C5"/>
    <w:rsid w:val="001D464F"/>
    <w:rsid w:val="0026705E"/>
    <w:rsid w:val="002C4FAC"/>
    <w:rsid w:val="00320C23"/>
    <w:rsid w:val="00332947"/>
    <w:rsid w:val="003C2C11"/>
    <w:rsid w:val="00454DE9"/>
    <w:rsid w:val="00466662"/>
    <w:rsid w:val="00492DB8"/>
    <w:rsid w:val="004C3172"/>
    <w:rsid w:val="004D6B1E"/>
    <w:rsid w:val="005A5A42"/>
    <w:rsid w:val="005B5F54"/>
    <w:rsid w:val="006C3F85"/>
    <w:rsid w:val="007D1872"/>
    <w:rsid w:val="007E2A38"/>
    <w:rsid w:val="00813D57"/>
    <w:rsid w:val="009B1EF0"/>
    <w:rsid w:val="00A25B19"/>
    <w:rsid w:val="00AC53B7"/>
    <w:rsid w:val="00B602FD"/>
    <w:rsid w:val="00B76160"/>
    <w:rsid w:val="00B9067B"/>
    <w:rsid w:val="00C3689D"/>
    <w:rsid w:val="00D51D92"/>
    <w:rsid w:val="00D606D8"/>
    <w:rsid w:val="00E3732F"/>
    <w:rsid w:val="00ED4BE7"/>
    <w:rsid w:val="00F227A6"/>
    <w:rsid w:val="00FC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3487"/>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667</Words>
  <Characters>3802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2022-11-19T07:16:00Z</dcterms:modified>
</cp:coreProperties>
</file>