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5"/>
      </w:tblGrid>
      <w:tr w:rsidR="00082B02" w:rsidRPr="00082B02" w14:paraId="3EB87024" w14:textId="77777777" w:rsidTr="00082B02"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0C46C" w14:textId="4E25B9AC" w:rsidR="00082B02" w:rsidRPr="00082B02" w:rsidRDefault="00082B02" w:rsidP="00082B02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C2F82" w14:textId="77777777" w:rsidR="00082B02" w:rsidRPr="00082B02" w:rsidRDefault="00082B02" w:rsidP="00082B0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82B02">
              <w:rPr>
                <w:rFonts w:eastAsia="Calibri"/>
                <w:b/>
                <w:sz w:val="26"/>
                <w:szCs w:val="26"/>
              </w:rPr>
              <w:t>ĐỀ KIỂM TRA CUỐI HỌC KÌ I</w:t>
            </w:r>
          </w:p>
          <w:p w14:paraId="3A678AFC" w14:textId="77777777" w:rsidR="00082B02" w:rsidRPr="00082B02" w:rsidRDefault="00082B02" w:rsidP="00082B0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82B02">
              <w:rPr>
                <w:rFonts w:eastAsia="Calibri"/>
                <w:b/>
                <w:sz w:val="26"/>
                <w:szCs w:val="26"/>
              </w:rPr>
              <w:t>MÔN: NGỮ VĂN 11</w:t>
            </w:r>
          </w:p>
          <w:p w14:paraId="314BA9A8" w14:textId="77777777" w:rsidR="00082B02" w:rsidRPr="00082B02" w:rsidRDefault="00082B02" w:rsidP="00082B0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082B02">
              <w:rPr>
                <w:rFonts w:eastAsia="Calibri"/>
                <w:bCs/>
                <w:sz w:val="26"/>
                <w:szCs w:val="26"/>
              </w:rPr>
              <w:t>Thời</w:t>
            </w:r>
            <w:proofErr w:type="spellEnd"/>
            <w:r w:rsidRPr="00082B0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82B02">
              <w:rPr>
                <w:rFonts w:eastAsia="Calibri"/>
                <w:bCs/>
                <w:sz w:val="26"/>
                <w:szCs w:val="26"/>
              </w:rPr>
              <w:t>gian</w:t>
            </w:r>
            <w:proofErr w:type="spellEnd"/>
            <w:r w:rsidRPr="00082B0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82B02">
              <w:rPr>
                <w:rFonts w:eastAsia="Calibri"/>
                <w:bCs/>
                <w:sz w:val="26"/>
                <w:szCs w:val="26"/>
              </w:rPr>
              <w:t>làm</w:t>
            </w:r>
            <w:proofErr w:type="spellEnd"/>
            <w:r w:rsidRPr="00082B0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82B02">
              <w:rPr>
                <w:rFonts w:eastAsia="Calibri"/>
                <w:bCs/>
                <w:sz w:val="26"/>
                <w:szCs w:val="26"/>
              </w:rPr>
              <w:t>bài</w:t>
            </w:r>
            <w:proofErr w:type="spellEnd"/>
            <w:r w:rsidRPr="00082B02">
              <w:rPr>
                <w:rFonts w:eastAsia="Calibri"/>
                <w:bCs/>
                <w:sz w:val="26"/>
                <w:szCs w:val="26"/>
              </w:rPr>
              <w:t xml:space="preserve">: 90 </w:t>
            </w:r>
            <w:proofErr w:type="spellStart"/>
            <w:r w:rsidRPr="00082B02">
              <w:rPr>
                <w:rFonts w:eastAsia="Calibri"/>
                <w:bCs/>
                <w:sz w:val="26"/>
                <w:szCs w:val="26"/>
              </w:rPr>
              <w:t>phút</w:t>
            </w:r>
            <w:proofErr w:type="spellEnd"/>
          </w:p>
        </w:tc>
      </w:tr>
    </w:tbl>
    <w:p w14:paraId="44B2F450" w14:textId="77777777" w:rsidR="00082B02" w:rsidRPr="00082B02" w:rsidRDefault="00082B02" w:rsidP="00082B0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205375BC" w14:textId="77777777" w:rsidR="00082B02" w:rsidRPr="00082B02" w:rsidRDefault="00082B02" w:rsidP="00082B0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I. ĐỌC HIỂU (6,0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điểm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)</w:t>
      </w:r>
    </w:p>
    <w:p w14:paraId="3CD86A8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Đọc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đoạn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trích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: </w:t>
      </w:r>
    </w:p>
    <w:p w14:paraId="557B0CCA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Lược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chẳng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ai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dám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Mấy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bụng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thịt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chầu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nhậu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vướng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víu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Móm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gốc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khỏi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). </w:t>
      </w:r>
    </w:p>
    <w:p w14:paraId="6CA67C1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“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lồng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lộn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cuống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quít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đằng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bước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chân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gọi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kêu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cứu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than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khóc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oán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trách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…</w:t>
      </w:r>
    </w:p>
    <w:p w14:paraId="49F489D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Ra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khỏi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ngõ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thoảng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nghe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chị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chồng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</w:t>
      </w:r>
    </w:p>
    <w:p w14:paraId="45585877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chồng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họ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à?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họ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cậu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ạ.</w:t>
      </w:r>
    </w:p>
    <w:p w14:paraId="6946ADE3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anh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chồng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dấm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dẳn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</w:t>
      </w:r>
    </w:p>
    <w:p w14:paraId="5789C37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cũng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chắc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giữ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</w:p>
    <w:p w14:paraId="5B1BA80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xóc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quai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lô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bước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theo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hút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bóng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đang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xăm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xắm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xuống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4F0B1167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[…]</w:t>
      </w:r>
    </w:p>
    <w:p w14:paraId="76A780F8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Móm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vẫn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nghe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rõ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mồn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“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”.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da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diết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nhọn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hoắt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xói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ruột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gan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 “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để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chuyến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tao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nuôi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Tao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sẽ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nuôi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tao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…”.</w:t>
      </w:r>
    </w:p>
    <w:p w14:paraId="130BA128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nhủ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thầm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lần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vậy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40324722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Lược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Sau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rút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quên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bẵng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). </w:t>
      </w:r>
    </w:p>
    <w:p w14:paraId="63DFC7C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Một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hôm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chợt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cặp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kính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lấp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loáng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Đặng “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cồn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đầu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ngõ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giờ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giật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sực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nhớ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quay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hỏi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</w:t>
      </w:r>
    </w:p>
    <w:p w14:paraId="1AFF203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À,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ta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?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chưa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à?</w:t>
      </w:r>
    </w:p>
    <w:p w14:paraId="488497E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đứng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ngẩn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lúc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lẽ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cũng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ngờ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rằng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bằng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vẫn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chuyện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21C56226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!…</w:t>
      </w:r>
      <w:proofErr w:type="gram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khẽ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2C5319BB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?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?…</w:t>
      </w:r>
      <w:proofErr w:type="gramEnd"/>
    </w:p>
    <w:p w14:paraId="0B0EF12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trố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hỏi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cúi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mặt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xuống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thở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dài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:</w:t>
      </w:r>
    </w:p>
    <w:p w14:paraId="574727C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–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lắm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cơ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ạ.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phải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Móm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ta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5FCF0F95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ngừng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cắn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chớp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chớp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hai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nhìn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ngoài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sân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Lát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đứng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dậy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Đặng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rót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nước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anh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tục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chuyện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2595A9BD" w14:textId="77777777" w:rsidR="00082B02" w:rsidRPr="00082B02" w:rsidRDefault="00082B02" w:rsidP="00082B02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Chao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lúc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lúc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lần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vuốt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thảm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trung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hậu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quá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hôm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chồng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gửi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Móm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chịu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ăn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uống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gì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kêu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kêu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suốt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suốt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đêm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Một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đêm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kêu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thì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xổng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xích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mất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799D6CA2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Hôm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nghe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tin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rút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ở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khe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đồn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Khau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dọn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tạt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Móm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định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đem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thể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thì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còn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Lúc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cũng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yên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trí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mất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Chắc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chắn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sẽ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ta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thịt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275D6CCD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lastRenderedPageBreak/>
        <w:t>Nhưng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xóm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giềng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sang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láo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nháo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thăm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hỏi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thì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ở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ngoài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vườn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hú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thảm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ghê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rợn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4623C85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bụi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dứa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rậm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rạp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khốn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khổ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lảo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đảo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ra.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run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bần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bật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gầy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quá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còn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dúm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xương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da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xộc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xệch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rụng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đói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quá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vững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dụi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này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dụi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kia.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còn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đủ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sức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nằm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bệt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trên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đất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rúm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phía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Lúc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còn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đuôi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còn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ngoáy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để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mừng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lưỡi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liếm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liếm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vào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tay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Khốn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nạn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!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gặp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mừng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quá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hai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mắt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đờ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đẫn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giọt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nước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chảy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ra.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Lát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thì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không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liếm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nữa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đuôi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ngoáy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yếu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dần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yếu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dần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im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hẳn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65C8AF1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sầm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mặt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xót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thấy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hổ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Quả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thật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thằng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tồi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Một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thằng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ích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kỷ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nghĩ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Đến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nuôi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cái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nghĩa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đâu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?</w:t>
      </w:r>
    </w:p>
    <w:p w14:paraId="5EF1826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[…]</w:t>
      </w:r>
    </w:p>
    <w:p w14:paraId="7225B2F0" w14:textId="77777777" w:rsidR="00082B02" w:rsidRPr="00082B02" w:rsidRDefault="00082B02" w:rsidP="00082B0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Con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, </w:t>
      </w: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Kim Lân, in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Tuyển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tập</w:t>
      </w:r>
      <w:proofErr w:type="spellEnd"/>
      <w:r w:rsidRPr="00082B02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Kim Lân,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Nxb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Văn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</w:t>
      </w:r>
    </w:p>
    <w:p w14:paraId="2B4EA07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*</w:t>
      </w:r>
      <w:proofErr w:type="spellStart"/>
      <w:r w:rsidRPr="00082B0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Chú</w:t>
      </w:r>
      <w:proofErr w:type="spellEnd"/>
      <w:r w:rsidRPr="00082B0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thích</w:t>
      </w:r>
      <w:proofErr w:type="spellEnd"/>
      <w:r w:rsidRPr="00082B0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:</w:t>
      </w:r>
    </w:p>
    <w:p w14:paraId="026FCCA2" w14:textId="77777777" w:rsidR="00082B02" w:rsidRPr="00082B02" w:rsidRDefault="00082B02" w:rsidP="00082B0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1.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giả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: Kim Lân (1920-2007).</w:t>
      </w:r>
    </w:p>
    <w:p w14:paraId="160A0193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khai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sinh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: Nguyễn Văn Tài.</w:t>
      </w:r>
    </w:p>
    <w:p w14:paraId="18EB2A0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Quê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: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làng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Phù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Lưu,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xã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Tân Hồng,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huyện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Tiên Sơn,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tỉnh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Bắc Ninh.</w:t>
      </w:r>
    </w:p>
    <w:p w14:paraId="10B79C1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Giải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thưởng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Hồ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Chí Minh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văn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học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nghệ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thuật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năm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2001.</w:t>
      </w:r>
    </w:p>
    <w:p w14:paraId="6EECFB5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phẩm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chính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: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chồng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(1955), Con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(1962).</w:t>
      </w:r>
    </w:p>
    <w:p w14:paraId="14744880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- Kim Lân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cây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bút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ngắn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Thế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giới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nghệ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thuật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thường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khung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cảnh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thôn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hình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tượng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dân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Đặc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biệt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trang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viết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đặc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sắc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phong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tục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đời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thôn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quê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. Kim Lân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văn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lòng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dạ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“</w:t>
      </w:r>
      <w:proofErr w:type="spellStart"/>
      <w:proofErr w:type="gram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đất”với</w:t>
      </w:r>
      <w:proofErr w:type="spellEnd"/>
      <w:proofErr w:type="gram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người”với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thuần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hậu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nguyên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thủy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cuộc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thôn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.</w:t>
      </w:r>
    </w:p>
    <w:p w14:paraId="4C0E1A03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2.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phẩm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:</w:t>
      </w:r>
    </w:p>
    <w:p w14:paraId="5408B1D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ngắn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“Con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lấy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tập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cùng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mắt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năm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1962,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mang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đậm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phong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sáng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Kim Lân -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ông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án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tố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cáo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thế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lực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xã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hội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qua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hình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ảnh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chú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.</w:t>
      </w:r>
    </w:p>
    <w:p w14:paraId="6C9A78C3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Lựa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chọn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đáp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án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đúng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: </w:t>
      </w:r>
    </w:p>
    <w:p w14:paraId="7D17C8D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1.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</w:p>
    <w:p w14:paraId="148212EB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   B.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</w:p>
    <w:p w14:paraId="5D1C773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D.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ba</w:t>
      </w:r>
      <w:proofErr w:type="spellEnd"/>
    </w:p>
    <w:p w14:paraId="2817765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2.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?</w:t>
      </w:r>
    </w:p>
    <w:p w14:paraId="2724BCC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B.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”</w:t>
      </w:r>
    </w:p>
    <w:p w14:paraId="476A125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Đặng                                D.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Móm</w:t>
      </w:r>
      <w:proofErr w:type="spellEnd"/>
    </w:p>
    <w:p w14:paraId="4B4DEEAA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3.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? </w:t>
      </w:r>
    </w:p>
    <w:p w14:paraId="07C9DAE9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</w:p>
    <w:p w14:paraId="65DFC66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</w:p>
    <w:p w14:paraId="54CA57B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Bao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</w:p>
    <w:p w14:paraId="7195126D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D. Bao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giả</w:t>
      </w:r>
      <w:proofErr w:type="spellEnd"/>
    </w:p>
    <w:p w14:paraId="7EF0C9D8" w14:textId="77777777" w:rsidR="00082B02" w:rsidRPr="00082B02" w:rsidRDefault="00082B02" w:rsidP="00082B0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4. </w:t>
      </w: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Chi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xót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hổ</w:t>
      </w:r>
      <w:proofErr w:type="spellEnd"/>
      <w:proofErr w:type="gram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” ?</w:t>
      </w:r>
      <w:proofErr w:type="gramEnd"/>
    </w:p>
    <w:p w14:paraId="767C532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gửi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bếp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Móm</w:t>
      </w:r>
      <w:proofErr w:type="spellEnd"/>
    </w:p>
    <w:p w14:paraId="1A902BA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kêu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</w:p>
    <w:p w14:paraId="27E8AAEC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chết</w:t>
      </w:r>
      <w:proofErr w:type="spellEnd"/>
    </w:p>
    <w:p w14:paraId="23F1EB1D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D.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mừng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chết</w:t>
      </w:r>
      <w:proofErr w:type="spellEnd"/>
    </w:p>
    <w:p w14:paraId="12D5870A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5.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</w:p>
    <w:p w14:paraId="24AA3365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ngoại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</w:p>
    <w:p w14:paraId="30827C57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đuối</w:t>
      </w:r>
      <w:proofErr w:type="spellEnd"/>
    </w:p>
    <w:p w14:paraId="18E8D67F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hắt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hủi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</w:p>
    <w:p w14:paraId="37798527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họng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can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</w:p>
    <w:p w14:paraId="4BF5F9CA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6.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tóm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tắt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? </w:t>
      </w:r>
    </w:p>
    <w:p w14:paraId="367CA54E" w14:textId="77777777" w:rsidR="00082B02" w:rsidRPr="00082B02" w:rsidRDefault="00082B02" w:rsidP="00082B0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Gia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hờ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xót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hận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66DE82E4" w14:textId="77777777" w:rsidR="00082B02" w:rsidRPr="00082B02" w:rsidRDefault="00082B02" w:rsidP="00082B0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B. Gia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hờ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015051B4" w14:textId="77777777" w:rsidR="00082B02" w:rsidRPr="00082B02" w:rsidRDefault="00082B02" w:rsidP="00082B0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Gia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hờ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rồi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015B16F3" w14:textId="77777777" w:rsidR="00082B02" w:rsidRPr="00082B02" w:rsidRDefault="00082B02" w:rsidP="00082B0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D. Gia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mua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hờ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chạy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xót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hận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1E8C105E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7.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</w:p>
    <w:p w14:paraId="7E5CABF0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Phê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vô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vô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443D1A2C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B. Ca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ngợi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lối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</w:p>
    <w:p w14:paraId="7721F581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gây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loạn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li</w:t>
      </w:r>
    </w:p>
    <w:p w14:paraId="6CD448CD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B</w:t>
      </w:r>
    </w:p>
    <w:p w14:paraId="26F9D2E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Trả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lời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hỏi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/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Thực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hiện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các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yêu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cầu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: </w:t>
      </w:r>
    </w:p>
    <w:p w14:paraId="591C3664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8. </w:t>
      </w: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Anh/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rút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ngắn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? </w:t>
      </w:r>
    </w:p>
    <w:p w14:paraId="2A5F71B2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9. </w:t>
      </w:r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Anh/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xét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vợ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tôi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?</w:t>
      </w:r>
    </w:p>
    <w:p w14:paraId="2A998B90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10.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ngắn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suy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hại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thói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vô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 (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khoảng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5 – 7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dòng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</w:t>
      </w:r>
    </w:p>
    <w:p w14:paraId="5F8BDB3E" w14:textId="77777777" w:rsidR="00082B02" w:rsidRPr="00082B02" w:rsidRDefault="00082B02" w:rsidP="00082B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II. VIẾT (4.0 </w:t>
      </w:r>
      <w:proofErr w:type="spellStart"/>
      <w:r w:rsidRPr="00082B0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điểm</w:t>
      </w:r>
      <w:proofErr w:type="spellEnd"/>
      <w:r w:rsidRPr="00082B0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)</w:t>
      </w:r>
    </w:p>
    <w:p w14:paraId="1366C1C0" w14:textId="77777777" w:rsidR="00082B02" w:rsidRPr="00082B02" w:rsidRDefault="00082B02" w:rsidP="00082B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ab/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nghị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luận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Kim Lân ở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trích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“Con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chó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xấu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xí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82B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6823AFA0" w14:textId="77777777" w:rsidR="00082B02" w:rsidRPr="00082B02" w:rsidRDefault="00082B02" w:rsidP="00082B0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C. ĐÁP ÁN VÀ HƯỚNG DẪN CHẤM</w:t>
      </w:r>
    </w:p>
    <w:p w14:paraId="3C1574E7" w14:textId="77777777" w:rsidR="00082B02" w:rsidRPr="00082B02" w:rsidRDefault="00082B02" w:rsidP="00082B02">
      <w:pPr>
        <w:shd w:val="clear" w:color="auto" w:fill="FFFFFF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082B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8265"/>
        <w:gridCol w:w="706"/>
      </w:tblGrid>
      <w:tr w:rsidR="00082B02" w:rsidRPr="00082B02" w14:paraId="01F84846" w14:textId="77777777" w:rsidTr="00082B02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B5A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AF7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7C2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 xml:space="preserve"> dung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39FC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Điểm</w:t>
            </w:r>
          </w:p>
        </w:tc>
      </w:tr>
      <w:tr w:rsidR="00082B02" w:rsidRPr="00082B02" w14:paraId="3F8EA2B9" w14:textId="77777777" w:rsidTr="00082B02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631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C5D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FB2A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ĐỌC HIỂU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C0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6.0</w:t>
            </w:r>
          </w:p>
        </w:tc>
      </w:tr>
      <w:tr w:rsidR="00082B02" w:rsidRPr="00082B02" w14:paraId="5C2AFD67" w14:textId="77777777" w:rsidTr="00082B02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D76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0EDF51EF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856FE0A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C5C92A9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6732CBE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B885C93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9544E70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2521321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1B496F5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80FF0CC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69599FF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441CE4F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48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A14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iCs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57E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31A5B421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2EF5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6558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89A7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i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BDB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3FE443D5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4A1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8A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804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iCs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1123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7A189E9D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D3C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7BE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2B6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E02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0E953D59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EF90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2AF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D1E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0FDC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3C0CD1AA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B51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8DCD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756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D7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1322EC5E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9E3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6F38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8472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DFBB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2CA29494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870C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A5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736C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miễn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Tham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6538CB93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</w:p>
          <w:p w14:paraId="4EE6C255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</w:p>
          <w:p w14:paraId="05BA215B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</w:p>
          <w:p w14:paraId="509E57CE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659B5911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đắn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0.5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13B4DC36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thuần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mỹ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):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C0D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lastRenderedPageBreak/>
              <w:t>0.5</w:t>
            </w:r>
          </w:p>
        </w:tc>
      </w:tr>
      <w:tr w:rsidR="00082B02" w:rsidRPr="00082B02" w14:paraId="4126ED2D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CC80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496E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CF69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vợ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”: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phụ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nữ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hậu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giàu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466ECFCD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2426D174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đắn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1.0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003E0AC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sơ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hời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hợt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0.5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67308AF9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HS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5703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1.0</w:t>
            </w:r>
          </w:p>
        </w:tc>
      </w:tr>
      <w:tr w:rsidR="00082B02" w:rsidRPr="00082B02" w14:paraId="23720536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E15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11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A171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Suy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thói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0D234DD6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hồn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chai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sạn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</w:p>
          <w:p w14:paraId="1E6DBFCB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</w:p>
          <w:p w14:paraId="7363994C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đỡ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4EFCEE8C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v.v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…</w:t>
            </w:r>
          </w:p>
          <w:p w14:paraId="5858471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4DAC8CE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: 1,0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.</w:t>
            </w:r>
          </w:p>
          <w:p w14:paraId="6FA67FA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tuy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nhiên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: 0,5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.</w:t>
            </w:r>
          </w:p>
          <w:p w14:paraId="617C7F5D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+ 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 xml:space="preserve">: 0,0 </w:t>
            </w:r>
            <w:proofErr w:type="spellStart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E2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1.0</w:t>
            </w:r>
          </w:p>
        </w:tc>
      </w:tr>
      <w:tr w:rsidR="00082B02" w:rsidRPr="00082B02" w14:paraId="56A54DE4" w14:textId="77777777" w:rsidTr="00082B02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BC50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D2B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97E0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VIẾT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2A4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4.0</w:t>
            </w:r>
          </w:p>
        </w:tc>
      </w:tr>
      <w:tr w:rsidR="00082B02" w:rsidRPr="00082B02" w14:paraId="614A59BF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FD8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B70A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F5F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a</w:t>
            </w: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cấu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trúc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Thân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quát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DDF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0.25</w:t>
            </w:r>
          </w:p>
        </w:tc>
      </w:tr>
      <w:tr w:rsidR="00082B02" w:rsidRPr="00082B02" w14:paraId="4443DDEF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3E1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F04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51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Kim Lân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</w:p>
          <w:p w14:paraId="4F266EFD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:</w:t>
            </w:r>
          </w:p>
          <w:p w14:paraId="107CAE83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0,5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.</w:t>
            </w:r>
          </w:p>
          <w:p w14:paraId="1A3F9FD3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0,0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190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0B2FF6D0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318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7CA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4D5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c.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7B0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2.0</w:t>
            </w:r>
          </w:p>
          <w:p w14:paraId="1686F08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1C5439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7BE5FE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D710FC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5774BB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CA0803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463F55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9C783A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611E22C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71EA9CC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E64BBAB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98070AD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F6F89B8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5032EC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4625BD4A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0DBA08B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4AAB41B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3CC782D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62B46AA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542CC50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0EA4E9C3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7A8A95E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4C76589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331395F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4272EB4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4DB8965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D6CBDD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0FBB64A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3103C92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40F07CD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4F208BD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34462330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01C0AAD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76637F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077D09D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2EF868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A08A17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827237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7087EF1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29EBDF95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58ED20C8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C0F87B4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AD5BF3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151544A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  <w:p w14:paraId="6BF75976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5F5F0259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2F40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921A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FD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ngắn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gọn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</w:p>
          <w:p w14:paraId="40CE977D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  <w:p w14:paraId="50965DF7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339FB87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+ Gia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hờ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hững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chạy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giặc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xót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vừa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hối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hận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…</w:t>
            </w:r>
          </w:p>
          <w:p w14:paraId="117501CE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+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dựa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kiện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giản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chiều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ám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0D2FB60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49026CE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+ Một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ngắn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đáo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Thông qua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7D191B14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vẫy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đuôi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tỏ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mừng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gặp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huống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toát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soi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kỉ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 </w:t>
            </w:r>
          </w:p>
          <w:p w14:paraId="4730D8CF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  <w:p w14:paraId="37FA517F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miêu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xa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hờ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ngỏ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thịt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ý;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lúc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chăm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sóc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quên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191535E1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+ Tuy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nhiên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thẳm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vẫn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Anh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day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dứt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hổ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Anh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thật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thằng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tồi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. Một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thằng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kỷ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Tôi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nuôi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cái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?</w:t>
            </w:r>
          </w:p>
          <w:p w14:paraId="5DC0A9D1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433F8FCA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ngôi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tức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tin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cậy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lộ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xúc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trực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gây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ấn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 </w:t>
            </w:r>
          </w:p>
          <w:p w14:paraId="787C228E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hấp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qua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gửi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gắm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điệp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 </w:t>
            </w:r>
          </w:p>
          <w:p w14:paraId="4D468A2F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nổi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bật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đựng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kém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may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mắn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Suốt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ghẻ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hờ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xấu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mua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, “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vuốt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ve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”. Tuy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vậy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ở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hồn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đẹp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trung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hậu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tệ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bạc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gián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ích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kỉ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vô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con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26301CCB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*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đem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lòng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trắc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ẩn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phận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dù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bất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cứ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hãy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trọn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trọn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082B02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1ECD6AEB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i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b/>
                <w:i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b/>
                <w:i/>
                <w:kern w:val="0"/>
                <w:sz w:val="26"/>
                <w:szCs w:val="26"/>
                <w14:ligatures w14:val="none"/>
              </w:rPr>
              <w:t>:</w:t>
            </w:r>
          </w:p>
          <w:p w14:paraId="498B84AC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2.5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.</w:t>
            </w:r>
          </w:p>
          <w:p w14:paraId="086DA962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1,0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– 1,75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.</w:t>
            </w:r>
          </w:p>
          <w:p w14:paraId="7207C17B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sơ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sài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0,25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– 0,75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. </w:t>
            </w:r>
            <w:r w:rsidRPr="00082B02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452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</w:p>
        </w:tc>
      </w:tr>
      <w:tr w:rsidR="00082B02" w:rsidRPr="00082B02" w14:paraId="46EEFB1A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1E3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7E56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802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d.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Việt.</w:t>
            </w:r>
          </w:p>
          <w:p w14:paraId="41A97358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lỗi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7A1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0.25</w:t>
            </w:r>
          </w:p>
        </w:tc>
      </w:tr>
      <w:tr w:rsidR="00082B02" w:rsidRPr="00082B02" w14:paraId="0B9AC0E3" w14:textId="77777777" w:rsidTr="00082B0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673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8A18" w14:textId="77777777" w:rsidR="00082B02" w:rsidRPr="00082B02" w:rsidRDefault="00082B02" w:rsidP="00082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F47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e. Sáng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mẻ</w:t>
            </w:r>
            <w:proofErr w:type="spellEnd"/>
            <w:r w:rsidRPr="00082B0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5FB31120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HD </w:t>
            </w:r>
            <w:proofErr w:type="spellStart"/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: </w:t>
            </w:r>
          </w:p>
          <w:p w14:paraId="73A4EA83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ngô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nghê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tối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</w:p>
          <w:p w14:paraId="18C5A764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+ Cho 0.25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chiều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082B02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hay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E48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0.5</w:t>
            </w:r>
          </w:p>
        </w:tc>
      </w:tr>
      <w:tr w:rsidR="00082B02" w:rsidRPr="00082B02" w14:paraId="6B8EE1CB" w14:textId="77777777" w:rsidTr="00082B02">
        <w:trPr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A57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I + II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617" w14:textId="77777777" w:rsidR="00082B02" w:rsidRPr="00082B02" w:rsidRDefault="00082B02" w:rsidP="0008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E299" w14:textId="77777777" w:rsidR="00082B02" w:rsidRPr="00082B02" w:rsidRDefault="00082B02" w:rsidP="0008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14:ligatures w14:val="none"/>
              </w:rPr>
            </w:pPr>
            <w:r w:rsidRPr="00082B02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</w:tbl>
    <w:p w14:paraId="63791D42" w14:textId="77777777" w:rsidR="00082B02" w:rsidRPr="00082B02" w:rsidRDefault="00082B02" w:rsidP="00082B0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082B0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38645833" w14:textId="77777777" w:rsidR="00082B02" w:rsidRPr="00082B02" w:rsidRDefault="00082B02" w:rsidP="00082B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14:ligatures w14:val="none"/>
        </w:rPr>
      </w:pPr>
      <w:r w:rsidRPr="00082B02">
        <w:rPr>
          <w:rFonts w:ascii="Times New Roman" w:eastAsia="Times New Roman" w:hAnsi="Times New Roman" w:cs="Times New Roman"/>
          <w:color w:val="000000"/>
          <w:spacing w:val="2"/>
          <w:kern w:val="0"/>
          <w:sz w:val="26"/>
          <w:szCs w:val="26"/>
          <w14:ligatures w14:val="none"/>
        </w:rPr>
        <w:t xml:space="preserve"> </w:t>
      </w:r>
    </w:p>
    <w:p w14:paraId="2A7DF92A" w14:textId="77777777" w:rsidR="00115CD7" w:rsidRDefault="00115CD7" w:rsidP="00082B02">
      <w:pPr>
        <w:spacing w:line="240" w:lineRule="auto"/>
      </w:pPr>
    </w:p>
    <w:sectPr w:rsidR="00115CD7" w:rsidSect="00082B0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2"/>
    <w:rsid w:val="00082B02"/>
    <w:rsid w:val="001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6BE1"/>
  <w15:chartTrackingRefBased/>
  <w15:docId w15:val="{060BCF96-1907-4361-A38C-4435E3B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B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11493</Characters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2023-10-24T02:33:00Z</dcterms:created>
  <dcterms:modified xsi:type="dcterms:W3CDTF">2023-10-24T02:34:00Z</dcterms:modified>
</cp:coreProperties>
</file>