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color w:val="0000cc"/>
          <w:sz w:val="28"/>
          <w:szCs w:val="28"/>
        </w:rPr>
      </w:pPr>
      <w:r w:rsidDel="00000000" w:rsidR="00000000" w:rsidRPr="00000000">
        <w:rPr>
          <w:color w:val="0000cc"/>
          <w:sz w:val="28"/>
          <w:szCs w:val="28"/>
          <w:rtl w:val="0"/>
        </w:rPr>
        <w:t xml:space="preserve">MA TRẬN ĐỀ KIỂM TRA GIỮA KÌ 1 – SINH HỌC 9 </w:t>
      </w:r>
    </w:p>
    <w:p w:rsidR="00000000" w:rsidDel="00000000" w:rsidP="00000000" w:rsidRDefault="00000000" w:rsidRPr="00000000" w14:paraId="0000000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Khung ma trận</w:t>
      </w:r>
    </w:p>
    <w:p w:rsidR="00000000" w:rsidDel="00000000" w:rsidP="00000000" w:rsidRDefault="00000000" w:rsidRPr="00000000" w14:paraId="00000003">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Thời điểm kiểm tra: </w:t>
      </w:r>
      <w:r w:rsidDel="00000000" w:rsidR="00000000" w:rsidRPr="00000000">
        <w:rPr>
          <w:rFonts w:ascii="Times New Roman" w:cs="Times New Roman" w:eastAsia="Times New Roman" w:hAnsi="Times New Roman"/>
          <w:i w:val="1"/>
          <w:sz w:val="28"/>
          <w:szCs w:val="28"/>
          <w:rtl w:val="0"/>
        </w:rPr>
        <w:t xml:space="preserve">Kiểm tra học giữa học kì 1 khi kết thúc nội dung: Chủ đề NST</w:t>
      </w:r>
    </w:p>
    <w:p w:rsidR="00000000" w:rsidDel="00000000" w:rsidP="00000000" w:rsidRDefault="00000000" w:rsidRPr="00000000" w14:paraId="00000004">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Thời gian làm bài:</w:t>
      </w:r>
      <w:r w:rsidDel="00000000" w:rsidR="00000000" w:rsidRPr="00000000">
        <w:rPr>
          <w:rFonts w:ascii="Times New Roman" w:cs="Times New Roman" w:eastAsia="Times New Roman" w:hAnsi="Times New Roman"/>
          <w:i w:val="1"/>
          <w:sz w:val="28"/>
          <w:szCs w:val="28"/>
          <w:rtl w:val="0"/>
        </w:rPr>
        <w:t xml:space="preserve"> 60 phút</w:t>
      </w:r>
    </w:p>
    <w:p w:rsidR="00000000" w:rsidDel="00000000" w:rsidP="00000000" w:rsidRDefault="00000000" w:rsidRPr="00000000" w14:paraId="00000005">
      <w:pPr>
        <w:spacing w:after="40" w:before="40" w:line="312"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Hình thức kiểm tra: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Kết hợp giữa trắc nghiệm và tự luận (tỉ lệ 50% trắc nghiệm, 50% tự luận)</w:t>
      </w:r>
    </w:p>
    <w:p w:rsidR="00000000" w:rsidDel="00000000" w:rsidP="00000000" w:rsidRDefault="00000000" w:rsidRPr="00000000" w14:paraId="00000006">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Cấu trúc:</w:t>
      </w:r>
    </w:p>
    <w:p w:rsidR="00000000" w:rsidDel="00000000" w:rsidP="00000000" w:rsidRDefault="00000000" w:rsidRPr="00000000" w14:paraId="00000007">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Mức độ đề: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40% Nhận biết; 30% Thông hiểu; 20% Vận dụng; 10% Vận dụng cao</w:t>
      </w:r>
    </w:p>
    <w:p w:rsidR="00000000" w:rsidDel="00000000" w:rsidP="00000000" w:rsidRDefault="00000000" w:rsidRPr="00000000" w14:paraId="00000008">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Phần trắc nghiệm: 5,0 điểm </w:t>
      </w:r>
      <w:r w:rsidDel="00000000" w:rsidR="00000000" w:rsidRPr="00000000">
        <w:rPr>
          <w:rFonts w:ascii="Times New Roman" w:cs="Times New Roman" w:eastAsia="Times New Roman" w:hAnsi="Times New Roman"/>
          <w:i w:val="1"/>
          <w:sz w:val="28"/>
          <w:szCs w:val="28"/>
          <w:rtl w:val="0"/>
        </w:rPr>
        <w:t xml:space="preserve">(gồm 20 câu hỏi: nhận biết: 12 câu, thông hiểu: 8 câu), mỗi câu 0,25 điểm </w:t>
      </w:r>
    </w:p>
    <w:p w:rsidR="00000000" w:rsidDel="00000000" w:rsidP="00000000" w:rsidRDefault="00000000" w:rsidRPr="00000000" w14:paraId="00000009">
      <w:pPr>
        <w:spacing w:after="40" w:before="40" w:line="312"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Phần tự luận: 5,0 điểm</w:t>
      </w:r>
      <w:r w:rsidDel="00000000" w:rsidR="00000000" w:rsidRPr="00000000">
        <w:rPr>
          <w:rFonts w:ascii="Times New Roman" w:cs="Times New Roman" w:eastAsia="Times New Roman" w:hAnsi="Times New Roman"/>
          <w:i w:val="1"/>
          <w:sz w:val="28"/>
          <w:szCs w:val="28"/>
          <w:rtl w:val="0"/>
        </w:rPr>
        <w:t xml:space="preserve"> (Nhận biết: 1,0 điểm; Thông hiểu: 1,0 điểm; Vận dụng: 2,0 điểm; Vận dụng cao: 1,0 điểm)</w:t>
      </w:r>
    </w:p>
    <w:p w:rsidR="00000000" w:rsidDel="00000000" w:rsidP="00000000" w:rsidRDefault="00000000" w:rsidRPr="00000000" w14:paraId="0000000A">
      <w:pPr>
        <w:spacing w:after="40" w:before="40" w:line="312"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nửa đầu học kì 1: Chủ đề các thí nghiệm của Men Đen 6 tiết</w:t>
      </w:r>
    </w:p>
    <w:p w:rsidR="00000000" w:rsidDel="00000000" w:rsidP="00000000" w:rsidRDefault="00000000" w:rsidRPr="00000000" w14:paraId="0000000B">
      <w:pPr>
        <w:spacing w:after="40" w:before="40" w:line="312"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đề NST: 7 tiết</w:t>
      </w:r>
    </w:p>
    <w:p w:rsidR="00000000" w:rsidDel="00000000" w:rsidP="00000000" w:rsidRDefault="00000000" w:rsidRPr="00000000" w14:paraId="0000000C">
      <w:pPr>
        <w:spacing w:after="40" w:before="40" w:line="312" w:lineRule="auto"/>
        <w:ind w:left="72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1"/>
        <w:tblW w:w="105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670"/>
        <w:gridCol w:w="977"/>
        <w:gridCol w:w="670"/>
        <w:gridCol w:w="977"/>
        <w:gridCol w:w="670"/>
        <w:gridCol w:w="977"/>
        <w:gridCol w:w="670"/>
        <w:gridCol w:w="978"/>
        <w:gridCol w:w="670"/>
        <w:gridCol w:w="977"/>
        <w:gridCol w:w="763"/>
        <w:tblGridChange w:id="0">
          <w:tblGrid>
            <w:gridCol w:w="1530"/>
            <w:gridCol w:w="670"/>
            <w:gridCol w:w="977"/>
            <w:gridCol w:w="670"/>
            <w:gridCol w:w="977"/>
            <w:gridCol w:w="670"/>
            <w:gridCol w:w="977"/>
            <w:gridCol w:w="670"/>
            <w:gridCol w:w="978"/>
            <w:gridCol w:w="670"/>
            <w:gridCol w:w="977"/>
            <w:gridCol w:w="763"/>
          </w:tblGrid>
        </w:tblGridChange>
      </w:tblGrid>
      <w:tr>
        <w:trPr>
          <w:cantSplit w:val="0"/>
          <w:trHeight w:val="353" w:hRule="atLeast"/>
          <w:tblHeader w:val="1"/>
        </w:trPr>
        <w:tc>
          <w:tcPr>
            <w:vMerge w:val="restart"/>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w:t>
            </w:r>
          </w:p>
        </w:tc>
        <w:tc>
          <w:tcPr>
            <w:gridSpan w:val="8"/>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MỨC ĐỘ</w:t>
            </w:r>
          </w:p>
        </w:tc>
        <w:tc>
          <w:tcPr>
            <w:gridSpan w:val="2"/>
            <w:vMerge w:val="restart"/>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số câu TN/</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số ý TL</w:t>
            </w:r>
          </w:p>
        </w:tc>
        <w:tc>
          <w:tcPr>
            <w:vMerge w:val="restart"/>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số</w:t>
            </w:r>
          </w:p>
        </w:tc>
      </w:tr>
      <w:tr>
        <w:trPr>
          <w:cantSplit w:val="0"/>
          <w:trHeight w:val="415" w:hRule="atLeast"/>
          <w:tblHeader w:val="1"/>
        </w:trPr>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tc>
        <w:tc>
          <w:tcPr>
            <w:gridSpan w:val="2"/>
            <w:shd w:fill="auto" w:val="cle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tc>
        <w:tc>
          <w:tcPr>
            <w:gridSpan w:val="2"/>
            <w:shd w:fill="auto" w:val="cle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w:t>
            </w:r>
          </w:p>
        </w:tc>
        <w:tc>
          <w:tcPr>
            <w:gridSpan w:val="2"/>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shd w:fill="auto" w:val="cle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Tự luận</w:t>
            </w:r>
          </w:p>
        </w:tc>
        <w:tc>
          <w:tcP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Trắc nghiệm</w:t>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w:t>
            </w:r>
          </w:p>
        </w:tc>
        <w:tc>
          <w:tcPr>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w:t>
            </w:r>
          </w:p>
        </w:tc>
        <w:tc>
          <w:tcPr>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w:t>
            </w:r>
          </w:p>
        </w:tc>
        <w:tc>
          <w:tcPr>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w:t>
            </w:r>
          </w:p>
        </w:tc>
        <w:tc>
          <w:tcPr>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w:t>
            </w:r>
          </w:p>
        </w:tc>
        <w:tc>
          <w:tcPr>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w:t>
            </w:r>
          </w:p>
        </w:tc>
        <w:tc>
          <w:tcPr>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w:t>
            </w:r>
          </w:p>
        </w:tc>
        <w:tc>
          <w:tcPr>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w:t>
            </w:r>
          </w:p>
        </w:tc>
        <w:tc>
          <w:tcPr>
            <w:shd w:fill="auto"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w:t>
            </w:r>
          </w:p>
        </w:tc>
        <w:tc>
          <w:tcP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w:t>
            </w:r>
          </w:p>
        </w:tc>
        <w:tc>
          <w:tcP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w:t>
            </w:r>
          </w:p>
        </w:tc>
        <w:tc>
          <w:tcP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w:t>
            </w:r>
          </w:p>
        </w:tc>
      </w:tr>
      <w:tr>
        <w:trPr>
          <w:cantSplit w:val="0"/>
          <w:tblHeader w:val="0"/>
        </w:trPr>
        <w:tc>
          <w:tcPr>
            <w:shd w:fill="auto" w:val="clea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Chủ đề: Các thí nghiệm của Men Đen   ( 6 tiết )</w:t>
            </w:r>
            <w:r w:rsidDel="00000000" w:rsidR="00000000" w:rsidRPr="00000000">
              <w:rPr>
                <w:rtl w:val="0"/>
              </w:rPr>
            </w:r>
          </w:p>
        </w:tc>
        <w:tc>
          <w:tcPr>
            <w:shd w:fill="auto" w:val="cle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w:t>
            </w:r>
          </w:p>
        </w:tc>
        <w:tc>
          <w:tcPr>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w:t>
            </w:r>
          </w:p>
        </w:tc>
        <w:tc>
          <w:tcPr>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4 </w:t>
            </w:r>
          </w:p>
        </w:tc>
        <w:tc>
          <w:tcPr>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  </w:t>
            </w:r>
          </w:p>
        </w:tc>
        <w:tc>
          <w:tcPr>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9</w:t>
            </w:r>
          </w:p>
        </w:tc>
        <w:tc>
          <w:tcPr>
            <w:vAlign w:val="center"/>
          </w:tcPr>
          <w:p w:rsidR="00000000" w:rsidDel="00000000" w:rsidP="00000000" w:rsidRDefault="00000000" w:rsidRPr="00000000" w14:paraId="0000004B">
            <w:pPr>
              <w:spacing w:after="96.00000000000001" w:before="96.00000000000001"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4,25</w:t>
            </w:r>
          </w:p>
        </w:tc>
      </w:tr>
      <w:tr>
        <w:trPr>
          <w:cantSplit w:val="0"/>
          <w:tblHeader w:val="0"/>
        </w:trPr>
        <w:tc>
          <w:tcPr>
            <w:shd w:fill="auto" w:val="clear"/>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Chủ đề: NST          ( 7 tiết) </w:t>
            </w:r>
            <w:r w:rsidDel="00000000" w:rsidR="00000000" w:rsidRPr="00000000">
              <w:rPr>
                <w:rtl w:val="0"/>
              </w:rPr>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7</w:t>
            </w:r>
          </w:p>
        </w:tc>
        <w:tc>
          <w:tcPr>
            <w:shd w:fill="auto"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w:t>
            </w:r>
          </w:p>
        </w:tc>
        <w:tc>
          <w:tcPr>
            <w:shd w:fill="auto"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w:t>
            </w:r>
          </w:p>
        </w:tc>
        <w:tc>
          <w:tcPr>
            <w:shd w:fill="auto"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w:t>
            </w:r>
          </w:p>
        </w:tc>
        <w:tc>
          <w:tcPr>
            <w:shd w:fill="auto" w:val="clea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(Ý) </w:t>
            </w:r>
          </w:p>
        </w:tc>
        <w:tc>
          <w:tcPr>
            <w:shd w:fill="auto"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11</w:t>
            </w:r>
          </w:p>
        </w:tc>
        <w:tc>
          <w:tcPr>
            <w:vAlign w:val="center"/>
          </w:tcPr>
          <w:p w:rsidR="00000000" w:rsidDel="00000000" w:rsidP="00000000" w:rsidRDefault="00000000" w:rsidRPr="00000000" w14:paraId="0000005A">
            <w:pPr>
              <w:spacing w:after="96.00000000000001" w:before="96.00000000000001"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5,75</w:t>
            </w:r>
          </w:p>
        </w:tc>
      </w:tr>
      <w:tr>
        <w:trPr>
          <w:cantSplit w:val="0"/>
          <w:tblHeader w:val="0"/>
        </w:trPr>
        <w:tc>
          <w:tcPr>
            <w:shd w:fill="auto"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TN/ Số ý TL</w:t>
              <w:br w:type="textWrapping"/>
              <w:t xml:space="preserve">(Số YCCĐ)</w:t>
            </w:r>
          </w:p>
        </w:tc>
        <w:tc>
          <w:tcPr>
            <w:shd w:fill="auto" w:val="cle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12</w:t>
            </w:r>
          </w:p>
        </w:tc>
        <w:tc>
          <w:tcPr>
            <w:shd w:fill="auto" w:val="cle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8</w:t>
            </w:r>
          </w:p>
        </w:tc>
        <w:tc>
          <w:tcPr>
            <w:shd w:fill="auto" w:val="clea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vAlign w:val="center"/>
          </w:tcPr>
          <w:p w:rsidR="00000000" w:rsidDel="00000000" w:rsidP="00000000" w:rsidRDefault="00000000" w:rsidRPr="00000000" w14:paraId="00000066">
            <w:pPr>
              <w:spacing w:after="96.00000000000001" w:before="96.00000000000001"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số</w:t>
            </w:r>
          </w:p>
        </w:tc>
        <w:tc>
          <w:tcPr>
            <w:shd w:fill="auto"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3,0</w:t>
            </w:r>
          </w:p>
        </w:tc>
        <w:tc>
          <w:tcPr>
            <w:shd w:fill="auto"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2,0</w:t>
            </w:r>
          </w:p>
        </w:tc>
        <w:tc>
          <w:tcPr>
            <w:shd w:fill="auto" w:val="clea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shd w:fill="auto" w:val="cle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vAlign w:val="center"/>
          </w:tcPr>
          <w:p w:rsidR="00000000" w:rsidDel="00000000" w:rsidP="00000000" w:rsidRDefault="00000000" w:rsidRPr="00000000" w14:paraId="00000072">
            <w:pPr>
              <w:spacing w:after="96.00000000000001" w:before="96.0000000000000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blHeader w:val="0"/>
        </w:trPr>
        <w:tc>
          <w:tcPr>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điểm</w:t>
            </w:r>
          </w:p>
        </w:tc>
        <w:tc>
          <w:tcPr>
            <w:gridSpan w:val="2"/>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điểm</w:t>
            </w:r>
          </w:p>
        </w:tc>
        <w:tc>
          <w:tcPr>
            <w:gridSpan w:val="2"/>
            <w:shd w:fill="auto"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điểm</w:t>
            </w:r>
          </w:p>
        </w:tc>
        <w:tc>
          <w:tcPr>
            <w:gridSpan w:val="2"/>
            <w:shd w:fill="auto" w:val="cle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điểm</w:t>
            </w:r>
          </w:p>
        </w:tc>
        <w:tc>
          <w:tcPr>
            <w:gridSpan w:val="2"/>
            <w:shd w:fill="auto" w:val="cle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điểm</w:t>
            </w:r>
          </w:p>
        </w:tc>
        <w:tc>
          <w:tcPr>
            <w:gridSpan w:val="2"/>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điểm</w:t>
            </w:r>
          </w:p>
        </w:tc>
        <w:tc>
          <w:tcPr>
            <w:vAlign w:val="center"/>
          </w:tcPr>
          <w:p w:rsidR="00000000" w:rsidDel="00000000" w:rsidP="00000000" w:rsidRDefault="00000000" w:rsidRPr="00000000" w14:paraId="0000007E">
            <w:pPr>
              <w:spacing w:after="96.00000000000001" w:before="96.0000000000000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điểm</w:t>
            </w:r>
          </w:p>
        </w:tc>
      </w:tr>
    </w:tbl>
    <w:p w:rsidR="00000000" w:rsidDel="00000000" w:rsidP="00000000" w:rsidRDefault="00000000" w:rsidRPr="00000000" w14:paraId="0000007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pStyle w:val="Heading2"/>
        <w:jc w:val="center"/>
        <w:rPr>
          <w:sz w:val="28"/>
          <w:szCs w:val="28"/>
        </w:rPr>
      </w:pPr>
      <w:r w:rsidDel="00000000" w:rsidR="00000000" w:rsidRPr="00000000">
        <w:br w:type="page"/>
      </w:r>
      <w:r w:rsidDel="00000000" w:rsidR="00000000" w:rsidRPr="00000000">
        <w:rPr>
          <w:color w:val="0000cc"/>
          <w:sz w:val="28"/>
          <w:szCs w:val="28"/>
          <w:rtl w:val="0"/>
        </w:rPr>
        <w:t xml:space="preserve">BẢN ĐẶC TẢ ĐỀ KIỂM TRA GIỮA KÌ I- MÔN SINH LỚP 9</w:t>
      </w:r>
      <w:r w:rsidDel="00000000" w:rsidR="00000000" w:rsidRPr="00000000">
        <w:rPr>
          <w:rtl w:val="0"/>
        </w:rPr>
      </w:r>
    </w:p>
    <w:tbl>
      <w:tblPr>
        <w:tblStyle w:val="Table2"/>
        <w:tblW w:w="10528.999999999998" w:type="dxa"/>
        <w:jc w:val="left"/>
        <w:tblInd w:w="-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4"/>
        <w:gridCol w:w="1028"/>
        <w:gridCol w:w="5037"/>
        <w:gridCol w:w="1276"/>
        <w:gridCol w:w="783"/>
        <w:gridCol w:w="609"/>
        <w:gridCol w:w="602"/>
        <w:tblGridChange w:id="0">
          <w:tblGrid>
            <w:gridCol w:w="1194"/>
            <w:gridCol w:w="1028"/>
            <w:gridCol w:w="5037"/>
            <w:gridCol w:w="1276"/>
            <w:gridCol w:w="783"/>
            <w:gridCol w:w="609"/>
            <w:gridCol w:w="602"/>
          </w:tblGrid>
        </w:tblGridChange>
      </w:tblGrid>
      <w:tr>
        <w:trPr>
          <w:cantSplit w:val="0"/>
          <w:tblHeader w:val="1"/>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r>
      <w:tr>
        <w:trPr>
          <w:cantSplit w:val="0"/>
          <w:tblHeader w:val="1"/>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TL</w:t>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w:t>
            </w:r>
          </w:p>
          <w:p w:rsidR="00000000" w:rsidDel="00000000" w:rsidP="00000000" w:rsidRDefault="00000000" w:rsidRPr="00000000" w14:paraId="0000008E">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40" w:lineRule="auto"/>
              <w:ind w:left="-11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w:t>
            </w:r>
          </w:p>
        </w:tc>
      </w:tr>
      <w:tr>
        <w:trPr>
          <w:cantSplit w:val="0"/>
          <w:trHeight w:val="377" w:hRule="atLeast"/>
          <w:tblHeader w:val="0"/>
        </w:trPr>
        <w:tc>
          <w:tcPr>
            <w:gridSpan w:val="3"/>
            <w:tcBorders>
              <w:top w:color="000000" w:space="0" w:sz="4" w:val="single"/>
            </w:tcBorders>
          </w:tcPr>
          <w:p w:rsidR="00000000" w:rsidDel="00000000" w:rsidP="00000000" w:rsidRDefault="00000000" w:rsidRPr="00000000" w14:paraId="00000091">
            <w:pPr>
              <w:spacing w:after="40" w:before="4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Chủ đề các thí nghiệm của Men Đen ( 6 tiết ) </w:t>
            </w:r>
          </w:p>
        </w:tc>
        <w:tc>
          <w:tcPr>
            <w:tcBorders>
              <w:top w:color="000000" w:space="0" w:sz="4" w:val="single"/>
            </w:tcBorders>
          </w:tcPr>
          <w:p w:rsidR="00000000" w:rsidDel="00000000" w:rsidP="00000000" w:rsidRDefault="00000000" w:rsidRPr="00000000" w14:paraId="0000009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9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96">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single"/>
            </w:tcBorders>
          </w:tcPr>
          <w:p w:rsidR="00000000" w:rsidDel="00000000" w:rsidP="00000000" w:rsidRDefault="00000000" w:rsidRPr="00000000" w14:paraId="00000097">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402" w:hRule="atLeast"/>
          <w:tblHeader w:val="0"/>
        </w:trPr>
        <w:tc>
          <w:tcPr>
            <w:tcBorders>
              <w:top w:color="000000" w:space="0" w:sz="4" w:val="single"/>
            </w:tcBorders>
          </w:tcPr>
          <w:p w:rsidR="00000000" w:rsidDel="00000000" w:rsidP="00000000" w:rsidRDefault="00000000" w:rsidRPr="00000000" w14:paraId="00000098">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Chủ đề các thí nghiệm của Men Đen</w:t>
            </w:r>
            <w:r w:rsidDel="00000000" w:rsidR="00000000" w:rsidRPr="00000000">
              <w:rPr>
                <w:rtl w:val="0"/>
              </w:rPr>
            </w:r>
          </w:p>
        </w:tc>
        <w:tc>
          <w:tcPr>
            <w:tcBorders>
              <w:top w:color="000000" w:space="0" w:sz="4" w:val="single"/>
            </w:tcBorders>
          </w:tcPr>
          <w:p w:rsidR="00000000" w:rsidDel="00000000" w:rsidP="00000000" w:rsidRDefault="00000000" w:rsidRPr="00000000" w14:paraId="00000099">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w:t>
            </w:r>
          </w:p>
        </w:tc>
        <w:tc>
          <w:tcPr>
            <w:tcBorders>
              <w:top w:color="000000" w:space="0" w:sz="4" w:val="single"/>
            </w:tcBorders>
          </w:tcPr>
          <w:p w:rsidR="00000000" w:rsidDel="00000000" w:rsidP="00000000" w:rsidRDefault="00000000" w:rsidRPr="00000000" w14:paraId="0000009A">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09B">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nhiệm vụ, nội dung và vai trò của di truyền học</w:t>
            </w:r>
            <w:r w:rsidDel="00000000" w:rsidR="00000000" w:rsidRPr="00000000">
              <w:rPr>
                <w:rtl w:val="0"/>
              </w:rPr>
            </w:r>
          </w:p>
          <w:p w:rsidR="00000000" w:rsidDel="00000000" w:rsidP="00000000" w:rsidRDefault="00000000" w:rsidRPr="00000000" w14:paraId="0000009C">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Giới thiệu Menđen là người đặt nền móng cho di truyền học</w:t>
            </w:r>
            <w:r w:rsidDel="00000000" w:rsidR="00000000" w:rsidRPr="00000000">
              <w:rPr>
                <w:rtl w:val="0"/>
              </w:rPr>
            </w:r>
          </w:p>
          <w:p w:rsidR="00000000" w:rsidDel="00000000" w:rsidP="00000000" w:rsidRDefault="00000000" w:rsidRPr="00000000" w14:paraId="0000009D">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phương pháp nghiên cứu di truyền của Menđen</w:t>
            </w:r>
            <w:r w:rsidDel="00000000" w:rsidR="00000000" w:rsidRPr="00000000">
              <w:rPr>
                <w:rtl w:val="0"/>
              </w:rPr>
            </w:r>
          </w:p>
          <w:p w:rsidR="00000000" w:rsidDel="00000000" w:rsidP="00000000" w:rsidRDefault="00000000" w:rsidRPr="00000000" w14:paraId="0000009E">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các thí nghiệm của Menđen và rút ra nhận xét</w:t>
            </w:r>
            <w:r w:rsidDel="00000000" w:rsidR="00000000" w:rsidRPr="00000000">
              <w:rPr>
                <w:rtl w:val="0"/>
              </w:rPr>
            </w:r>
          </w:p>
          <w:p w:rsidR="00000000" w:rsidDel="00000000" w:rsidP="00000000" w:rsidRDefault="00000000" w:rsidRPr="00000000" w14:paraId="0000009F">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Phát biểu được nội dung quy luật phân li và phân li độc lập</w:t>
            </w:r>
            <w:r w:rsidDel="00000000" w:rsidR="00000000" w:rsidRPr="00000000">
              <w:rPr>
                <w:rtl w:val="0"/>
              </w:rPr>
            </w:r>
          </w:p>
          <w:p w:rsidR="00000000" w:rsidDel="00000000" w:rsidP="00000000" w:rsidRDefault="00000000" w:rsidRPr="00000000" w14:paraId="000000A0">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14"/>
                <w:szCs w:val="14"/>
                <w:rtl w:val="0"/>
              </w:rPr>
              <w:t xml:space="preserve"> </w:t>
            </w:r>
            <w:r w:rsidDel="00000000" w:rsidR="00000000" w:rsidRPr="00000000">
              <w:rPr>
                <w:rFonts w:ascii="Times New Roman" w:cs="Times New Roman" w:eastAsia="Times New Roman" w:hAnsi="Times New Roman"/>
                <w:color w:val="4d4d4d"/>
                <w:sz w:val="24"/>
                <w:szCs w:val="24"/>
                <w:rtl w:val="0"/>
              </w:rPr>
              <w:t xml:space="preserve">Nêu ý nghĩa của quy luật phân li và quy luật phân ly độc lập.</w:t>
            </w:r>
            <w:r w:rsidDel="00000000" w:rsidR="00000000" w:rsidRPr="00000000">
              <w:rPr>
                <w:rtl w:val="0"/>
              </w:rPr>
            </w:r>
          </w:p>
          <w:p w:rsidR="00000000" w:rsidDel="00000000" w:rsidP="00000000" w:rsidRDefault="00000000" w:rsidRPr="00000000" w14:paraId="000000A1">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24"/>
                <w:szCs w:val="24"/>
                <w:rtl w:val="0"/>
              </w:rPr>
              <w:t xml:space="preserve">Nhận biết được biến dị tổ hợp xuất hiện trong phép lai hai cặp tính trạng của Menđen</w:t>
            </w:r>
            <w:r w:rsidDel="00000000" w:rsidR="00000000" w:rsidRPr="00000000">
              <w:rPr>
                <w:rtl w:val="0"/>
              </w:rPr>
            </w:r>
          </w:p>
          <w:p w:rsidR="00000000" w:rsidDel="00000000" w:rsidP="00000000" w:rsidRDefault="00000000" w:rsidRPr="00000000" w14:paraId="000000A2">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4d4d4d"/>
                <w:sz w:val="14"/>
                <w:szCs w:val="14"/>
                <w:rtl w:val="0"/>
              </w:rPr>
              <w:t xml:space="preserve"> </w:t>
            </w:r>
            <w:r w:rsidDel="00000000" w:rsidR="00000000" w:rsidRPr="00000000">
              <w:rPr>
                <w:rFonts w:ascii="Times New Roman" w:cs="Times New Roman" w:eastAsia="Times New Roman" w:hAnsi="Times New Roman"/>
                <w:color w:val="4d4d4d"/>
                <w:sz w:val="24"/>
                <w:szCs w:val="24"/>
                <w:rtl w:val="0"/>
              </w:rPr>
              <w:t xml:space="preserve">Nêu được ứng dụng của quy luật phân li trong sản xuất và đời sống</w:t>
            </w:r>
            <w:r w:rsidDel="00000000" w:rsidR="00000000" w:rsidRPr="00000000">
              <w:rPr>
                <w:rtl w:val="0"/>
              </w:rPr>
            </w:r>
          </w:p>
        </w:tc>
        <w:tc>
          <w:tcPr>
            <w:tcBorders>
              <w:top w:color="000000" w:space="0" w:sz="4" w:val="single"/>
            </w:tcBorders>
          </w:tcPr>
          <w:p w:rsidR="00000000" w:rsidDel="00000000" w:rsidP="00000000" w:rsidRDefault="00000000" w:rsidRPr="00000000" w14:paraId="000000A3">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tcBorders>
          </w:tcPr>
          <w:p w:rsidR="00000000" w:rsidDel="00000000" w:rsidP="00000000" w:rsidRDefault="00000000" w:rsidRPr="00000000" w14:paraId="000000A4">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tcBorders>
          </w:tcPr>
          <w:p w:rsidR="00000000" w:rsidDel="00000000" w:rsidP="00000000" w:rsidRDefault="00000000" w:rsidRPr="00000000" w14:paraId="000000A5">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A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839" w:hRule="atLeast"/>
          <w:tblHeader w:val="0"/>
        </w:trPr>
        <w:tc>
          <w:tcPr>
            <w:tcBorders>
              <w:top w:color="000000" w:space="0" w:sz="4" w:val="single"/>
            </w:tcBorders>
            <w:vAlign w:val="center"/>
          </w:tcPr>
          <w:p w:rsidR="00000000" w:rsidDel="00000000" w:rsidP="00000000" w:rsidRDefault="00000000" w:rsidRPr="00000000" w14:paraId="000000A7">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A8">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hiểu</w:t>
            </w:r>
          </w:p>
        </w:tc>
        <w:tc>
          <w:tcPr>
            <w:tcBorders>
              <w:top w:color="000000" w:space="0" w:sz="4" w:val="single"/>
              <w:bottom w:color="000000" w:space="0" w:sz="4" w:val="single"/>
            </w:tcBorders>
          </w:tcPr>
          <w:p w:rsidR="00000000" w:rsidDel="00000000" w:rsidP="00000000" w:rsidRDefault="00000000" w:rsidRPr="00000000" w14:paraId="000000A9">
            <w:pPr>
              <w:spacing w:after="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Phân biệt các khái niệm: DT, BD, TT trội, tính trạng lặn, cặp tính trạng tương phản….</w:t>
            </w:r>
          </w:p>
          <w:p w:rsidR="00000000" w:rsidDel="00000000" w:rsidP="00000000" w:rsidRDefault="00000000" w:rsidRPr="00000000" w14:paraId="000000AA">
            <w:pPr>
              <w:spacing w:after="280"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Viết được sơ đồ lai, Xác định được kiểu gen, kiểu hình, tỉ lệ kiểu gen, tỉ lệ kiểu hình</w:t>
            </w:r>
          </w:p>
          <w:p w:rsidR="00000000" w:rsidDel="00000000" w:rsidP="00000000" w:rsidRDefault="00000000" w:rsidRPr="00000000" w14:paraId="000000AB">
            <w:pPr>
              <w:spacing w:after="280"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Vận dụng được nội dung quy luật phân li và phân li độc lập để giải quyết các bài tập.</w:t>
            </w:r>
          </w:p>
          <w:p w:rsidR="00000000" w:rsidDel="00000000" w:rsidP="00000000" w:rsidRDefault="00000000" w:rsidRPr="00000000" w14:paraId="000000AC">
            <w:pPr>
              <w:spacing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Phân biệt các quy luật di truyền</w:t>
            </w:r>
          </w:p>
        </w:tc>
        <w:tc>
          <w:tcPr>
            <w:tcBorders>
              <w:top w:color="000000" w:space="0" w:sz="4" w:val="single"/>
              <w:bottom w:color="000000" w:space="0" w:sz="4" w:val="single"/>
            </w:tcBorders>
          </w:tcPr>
          <w:p w:rsidR="00000000" w:rsidDel="00000000" w:rsidP="00000000" w:rsidRDefault="00000000" w:rsidRPr="00000000" w14:paraId="000000A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E">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bottom w:color="000000" w:space="0" w:sz="4" w:val="single"/>
            </w:tcBorders>
          </w:tcPr>
          <w:p w:rsidR="00000000" w:rsidDel="00000000" w:rsidP="00000000" w:rsidRDefault="00000000" w:rsidRPr="00000000" w14:paraId="000000A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0">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B1">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B2">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w:t>
            </w:r>
          </w:p>
        </w:tc>
        <w:tc>
          <w:tcPr>
            <w:tcBorders>
              <w:top w:color="000000" w:space="0" w:sz="4" w:val="single"/>
              <w:bottom w:color="000000" w:space="0" w:sz="4" w:val="single"/>
            </w:tcBorders>
          </w:tcPr>
          <w:p w:rsidR="00000000" w:rsidDel="00000000" w:rsidP="00000000" w:rsidRDefault="00000000" w:rsidRPr="00000000" w14:paraId="000000B3">
            <w:pPr>
              <w:spacing w:after="40" w:before="4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phép lai nhiều cặp tính trạng học sinh chỉ ra các dấu hiệu nhận biết quy luật phân li độc lập</w:t>
            </w:r>
          </w:p>
          <w:p w:rsidR="00000000" w:rsidDel="00000000" w:rsidP="00000000" w:rsidRDefault="00000000" w:rsidRPr="00000000" w14:paraId="000000B4">
            <w:pPr>
              <w:spacing w:after="280" w:before="280" w:lineRule="auto"/>
              <w:rPr>
                <w:rFonts w:ascii="Times New Roman" w:cs="Times New Roman" w:eastAsia="Times New Roman" w:hAnsi="Times New Roman"/>
                <w:color w:val="4d4d4d"/>
                <w:sz w:val="24"/>
                <w:szCs w:val="24"/>
              </w:rPr>
            </w:pPr>
            <w:r w:rsidDel="00000000" w:rsidR="00000000" w:rsidRPr="00000000">
              <w:rPr>
                <w:rFonts w:ascii="Times New Roman" w:cs="Times New Roman" w:eastAsia="Times New Roman" w:hAnsi="Times New Roman"/>
                <w:color w:val="4d4d4d"/>
                <w:sz w:val="24"/>
                <w:szCs w:val="24"/>
                <w:rtl w:val="0"/>
              </w:rPr>
              <w:t xml:space="preserve">- Khái niệm biến dị tổ hợp: cho ví dụ, nêu ý nghĩa trong chọn giống và tiến hóa, giải thích một số hiện tượng thực tế.</w:t>
            </w:r>
          </w:p>
          <w:p w:rsidR="00000000" w:rsidDel="00000000" w:rsidP="00000000" w:rsidRDefault="00000000" w:rsidRPr="00000000" w14:paraId="000000B5">
            <w:pPr>
              <w:spacing w:after="40" w:before="40" w:line="312"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B7">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8">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9">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BA">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B">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0BC">
            <w:pPr>
              <w:spacing w:after="40" w:before="40" w:line="312"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D">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E">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0">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0C1">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Chủ đề NST: 7 tiết</w:t>
            </w:r>
          </w:p>
        </w:tc>
        <w:tc>
          <w:tcPr>
            <w:tcBorders>
              <w:top w:color="000000" w:space="0" w:sz="4" w:val="single"/>
              <w:bottom w:color="000000" w:space="0" w:sz="4" w:val="single"/>
            </w:tcBorders>
          </w:tcPr>
          <w:p w:rsidR="00000000" w:rsidDel="00000000" w:rsidP="00000000" w:rsidRDefault="00000000" w:rsidRPr="00000000" w14:paraId="000000C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6">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4" w:val="single"/>
              <w:bottom w:color="000000" w:space="0" w:sz="4" w:val="single"/>
            </w:tcBorders>
          </w:tcPr>
          <w:p w:rsidR="00000000" w:rsidDel="00000000" w:rsidP="00000000" w:rsidRDefault="00000000" w:rsidRPr="00000000" w14:paraId="000000C7">
            <w:pPr>
              <w:spacing w:after="40" w:before="4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blHeader w:val="0"/>
        </w:trPr>
        <w:tc>
          <w:tcPr>
            <w:vMerge w:val="restart"/>
            <w:tcBorders>
              <w:top w:color="000000" w:space="0" w:sz="4" w:val="single"/>
            </w:tcBorders>
            <w:vAlign w:val="center"/>
          </w:tcPr>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đề NST: </w:t>
            </w:r>
          </w:p>
          <w:p w:rsidR="00000000" w:rsidDel="00000000" w:rsidP="00000000" w:rsidRDefault="00000000" w:rsidRPr="00000000" w14:paraId="000000C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7 tiết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A">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Nhận biết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B">
            <w:pPr>
              <w:spacing w:after="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tính chất đặc trưng của bộ nhiễm sắc thể của mỗi loài.</w:t>
            </w:r>
          </w:p>
          <w:p w:rsidR="00000000" w:rsidDel="00000000" w:rsidP="00000000" w:rsidRDefault="00000000" w:rsidRPr="00000000" w14:paraId="000000CC">
            <w:pPr>
              <w:spacing w:after="280" w:before="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Trình bày được sự biến đổi hình thái trong chu kì tế bào</w:t>
            </w:r>
          </w:p>
          <w:p w:rsidR="00000000" w:rsidDel="00000000" w:rsidP="00000000" w:rsidRDefault="00000000" w:rsidRPr="00000000" w14:paraId="000000CD">
            <w:pPr>
              <w:spacing w:after="280" w:before="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Mô tả được cấu trúc hiển vi của nhiễm sắc thể và nêu được chức năng của nhiễm sắc thể.</w:t>
            </w:r>
          </w:p>
          <w:p w:rsidR="00000000" w:rsidDel="00000000" w:rsidP="00000000" w:rsidRDefault="00000000" w:rsidRPr="00000000" w14:paraId="000000CE">
            <w:pPr>
              <w:spacing w:after="280" w:before="280" w:line="24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Trình bày được ý nghĩa sự thay đổi trạng thái (đơn, kép), biến đổi số lượng (ở tế bào mẹ và tế bào con) và sự vận động của nhiễm sắc thể qua các kì của nguyên phân và giảm phân.</w:t>
            </w:r>
          </w:p>
          <w:p w:rsidR="00000000" w:rsidDel="00000000" w:rsidP="00000000" w:rsidRDefault="00000000" w:rsidRPr="00000000" w14:paraId="000000CF">
            <w:pPr>
              <w:spacing w:after="280" w:before="280" w:line="240" w:lineRule="auto"/>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        Nêu được ý nghĩa  của nguyên phân, giảm phân và thụ tinh.</w:t>
            </w:r>
          </w:p>
          <w:p w:rsidR="00000000" w:rsidDel="00000000" w:rsidP="00000000" w:rsidRDefault="00000000" w:rsidRPr="00000000" w14:paraId="000000D0">
            <w:pPr>
              <w:spacing w:after="280"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một số đặc điểm của nhiễm sắc thể giới tính và vai trò của nó đối với sự xác định giới tính.</w:t>
            </w:r>
          </w:p>
          <w:p w:rsidR="00000000" w:rsidDel="00000000" w:rsidP="00000000" w:rsidRDefault="00000000" w:rsidRPr="00000000" w14:paraId="000000D1">
            <w:pPr>
              <w:spacing w:after="280"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các yếu tố của môi trường  trong và ngoài ảnh hưởng đến sự phân hóa giới tính.</w:t>
            </w:r>
          </w:p>
          <w:p w:rsidR="00000000" w:rsidDel="00000000" w:rsidP="00000000" w:rsidRDefault="00000000" w:rsidRPr="00000000" w14:paraId="000000D2">
            <w:pPr>
              <w:spacing w:after="280"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thí nghiệm của Moocgan và nhận xét kết quả thí nghiệm đó</w:t>
            </w:r>
          </w:p>
          <w:p w:rsidR="00000000" w:rsidDel="00000000" w:rsidP="00000000" w:rsidRDefault="00000000" w:rsidRPr="00000000" w14:paraId="000000D3">
            <w:pPr>
              <w:spacing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Nêu được ý nghĩa thực tiễn của di truyền liên kết</w:t>
            </w:r>
          </w:p>
        </w:tc>
        <w:tc>
          <w:tcPr>
            <w:tcBorders>
              <w:top w:color="000000" w:space="0" w:sz="4" w:val="single"/>
              <w:bottom w:color="000000" w:space="0" w:sz="4" w:val="single"/>
            </w:tcBorders>
          </w:tcPr>
          <w:p w:rsidR="00000000" w:rsidDel="00000000" w:rsidP="00000000" w:rsidRDefault="00000000" w:rsidRPr="00000000" w14:paraId="000000D4">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5">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4" w:val="single"/>
              <w:bottom w:color="000000" w:space="0" w:sz="4" w:val="single"/>
            </w:tcBorders>
          </w:tcPr>
          <w:p w:rsidR="00000000" w:rsidDel="00000000" w:rsidP="00000000" w:rsidRDefault="00000000" w:rsidRPr="00000000" w14:paraId="000000D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9">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Thông hiểu</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A">
            <w:pPr>
              <w:spacing w:after="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Phân biệt : NST thường với NST giới tính; Bộ NST đơn bội với bộ NST đơn bội….</w:t>
            </w:r>
          </w:p>
          <w:p w:rsidR="00000000" w:rsidDel="00000000" w:rsidP="00000000" w:rsidRDefault="00000000" w:rsidRPr="00000000" w14:paraId="000000DB">
            <w:pPr>
              <w:spacing w:before="280" w:lineRule="auto"/>
              <w:ind w:left="360" w:hanging="360"/>
              <w:rPr>
                <w:rFonts w:ascii="Times New Roman" w:cs="Times New Roman" w:eastAsia="Times New Roman" w:hAnsi="Times New Roman"/>
                <w:color w:val="4d4d4d"/>
                <w:sz w:val="28"/>
                <w:szCs w:val="28"/>
              </w:rPr>
            </w:pPr>
            <w:r w:rsidDel="00000000" w:rsidR="00000000" w:rsidRPr="00000000">
              <w:rPr>
                <w:rFonts w:ascii="Times New Roman" w:cs="Times New Roman" w:eastAsia="Times New Roman" w:hAnsi="Times New Roman"/>
                <w:color w:val="4d4d4d"/>
                <w:sz w:val="28"/>
                <w:szCs w:val="28"/>
                <w:rtl w:val="0"/>
              </w:rPr>
              <w:t xml:space="preserve">- Giải thích được cơ chế xác định nhiễm sắc thể giới tính và tỉ lệ đực : cái ở mỗi loài là 1: 1</w:t>
            </w:r>
          </w:p>
        </w:tc>
        <w:tc>
          <w:tcPr>
            <w:tcBorders>
              <w:top w:color="000000" w:space="0" w:sz="4" w:val="single"/>
              <w:bottom w:color="000000" w:space="0" w:sz="4" w:val="single"/>
            </w:tcBorders>
          </w:tcPr>
          <w:p w:rsidR="00000000" w:rsidDel="00000000" w:rsidP="00000000" w:rsidRDefault="00000000" w:rsidRPr="00000000" w14:paraId="000000DC">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DD">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bottom w:color="000000" w:space="0" w:sz="4" w:val="single"/>
            </w:tcBorders>
          </w:tcPr>
          <w:p w:rsidR="00000000" w:rsidDel="00000000" w:rsidP="00000000" w:rsidRDefault="00000000" w:rsidRPr="00000000" w14:paraId="000000D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F">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1">
            <w:pPr>
              <w:spacing w:after="40" w:before="4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Vận dụng</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2">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để giải thích được các hiện tượng di truyền liên kết trong thực tế</w:t>
            </w:r>
          </w:p>
          <w:p w:rsidR="00000000" w:rsidDel="00000000" w:rsidP="00000000" w:rsidRDefault="00000000" w:rsidRPr="00000000" w14:paraId="000000E3">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phép lai nhiều cặp tính trạng học sinh chỉ ra các dấu hiệu nhận biết quy luật di truyền liên kết. </w:t>
            </w:r>
          </w:p>
        </w:tc>
        <w:tc>
          <w:tcPr>
            <w:tcBorders>
              <w:top w:color="000000" w:space="0" w:sz="4" w:val="single"/>
              <w:bottom w:color="000000" w:space="0" w:sz="4" w:val="single"/>
            </w:tcBorders>
          </w:tcPr>
          <w:p w:rsidR="00000000" w:rsidDel="00000000" w:rsidP="00000000" w:rsidRDefault="00000000" w:rsidRPr="00000000" w14:paraId="000000E4">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E5">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6">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7">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E9">
            <w:pPr>
              <w:spacing w:after="40" w:before="4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312" w:lineRule="auto"/>
              <w:ind w:left="720" w:right="0" w:hanging="360"/>
              <w:jc w:val="left"/>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thích cơ sở khoa học của viêc chuyển giới</w:t>
            </w:r>
          </w:p>
        </w:tc>
        <w:tc>
          <w:tcPr>
            <w:tcBorders>
              <w:top w:color="000000" w:space="0" w:sz="4" w:val="single"/>
              <w:bottom w:color="000000" w:space="0" w:sz="4" w:val="single"/>
            </w:tcBorders>
          </w:tcPr>
          <w:p w:rsidR="00000000" w:rsidDel="00000000" w:rsidP="00000000" w:rsidRDefault="00000000" w:rsidRPr="00000000" w14:paraId="000000EB">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bottom w:color="000000" w:space="0" w:sz="4" w:val="single"/>
            </w:tcBorders>
          </w:tcPr>
          <w:p w:rsidR="00000000" w:rsidDel="00000000" w:rsidP="00000000" w:rsidRDefault="00000000" w:rsidRPr="00000000" w14:paraId="000000EC">
            <w:pPr>
              <w:spacing w:after="40" w:before="40" w:line="312"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D">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E">
            <w:pPr>
              <w:spacing w:after="40" w:before="40" w:line="312"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F">
      <w:pPr>
        <w:spacing w:after="40" w:before="40" w:line="312" w:lineRule="auto"/>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567" w:top="567"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