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color w:val="0070c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0"/>
          <w:szCs w:val="30"/>
          <w:rtl w:val="0"/>
        </w:rPr>
        <w:t xml:space="preserve">Healthy living for teens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1. Read the suggestions for how to follow your dreams. Complete them with the correct form of these words and phrases.</w:t>
      </w:r>
    </w:p>
    <w:p w:rsidR="00000000" w:rsidDel="00000000" w:rsidP="00000000" w:rsidRDefault="00000000" w:rsidRPr="00000000" w14:paraId="00000003">
      <w:pPr>
        <w:shd w:fill="e5f6fb" w:val="clear"/>
        <w:spacing w:after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be worth it</w:t>
        <w:tab/>
        <w:tab/>
        <w:tab/>
        <w:t xml:space="preserve">encourage</w:t>
        <w:tab/>
        <w:tab/>
        <w:t xml:space="preserve">get into</w:t>
        <w:tab/>
        <w:tab/>
      </w:r>
    </w:p>
    <w:p w:rsidR="00000000" w:rsidDel="00000000" w:rsidP="00000000" w:rsidRDefault="00000000" w:rsidRPr="00000000" w14:paraId="00000004">
      <w:pPr>
        <w:shd w:fill="e5f6fb" w:val="clear"/>
        <w:spacing w:after="0" w:line="36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give up on</w:t>
        <w:tab/>
        <w:tab/>
        <w:tab/>
        <w:t xml:space="preserve">put off</w:t>
        <w:tab/>
        <w:tab/>
        <w:tab/>
        <w:t xml:space="preserve">take pride in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How to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follow your dreams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98678" cy="206956"/>
            <wp:effectExtent b="0" l="0" r="0" t="0"/>
            <wp:docPr id="191547047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678" cy="206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 several things that interest you, so that you can discover your passion.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98678" cy="206956"/>
            <wp:effectExtent b="0" l="0" r="0" t="0"/>
            <wp:docPr id="191547047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678" cy="206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spend time with positive people who really 2. __________ you. 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98678" cy="206956"/>
            <wp:effectExtent b="0" l="0" r="0" t="0"/>
            <wp:docPr id="191547047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678" cy="206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remember that the hard work that you put in 3. ___________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98678" cy="206956"/>
            <wp:effectExtent b="0" l="0" r="0" t="0"/>
            <wp:docPr id="191547048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678" cy="206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4. ___________ the things that you achieve.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Don’t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07749" cy="216406"/>
            <wp:effectExtent b="0" l="0" r="0" t="0"/>
            <wp:docPr id="191547047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49" cy="216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let small problems 5.___________ you .___________ 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07749" cy="216406"/>
            <wp:effectExtent b="0" l="0" r="0" t="0"/>
            <wp:docPr id="191547048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749" cy="216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6. ___________ a dream just because it’s difficult.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2. Choose the correct answer (A, B, C or D) for each gap.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Louise has learnt a poem ______________________ - she can remember all of it.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compulsory</w:t>
        <w:tab/>
        <w:tab/>
        <w:t xml:space="preserve">B. academic</w:t>
        <w:tab/>
        <w:tab/>
        <w:t xml:space="preserve">C. by heart</w:t>
        <w:tab/>
        <w:tab/>
        <w:t xml:space="preserve">D. by memory 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 class is ________ ability. There are some good students and some poorer students.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between </w:t>
        <w:tab/>
        <w:tab/>
        <w:t xml:space="preserve">B. low </w:t>
        <w:tab/>
        <w:tab/>
        <w:tab/>
        <w:t xml:space="preserve">C. full </w:t>
        <w:tab/>
        <w:tab/>
        <w:tab/>
        <w:t xml:space="preserve">D. mixed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 that your _______? He's smiling at you.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graduate</w:t>
        <w:tab/>
        <w:tab/>
        <w:t xml:space="preserve">B. classmate</w:t>
        <w:tab/>
        <w:tab/>
        <w:t xml:space="preserve">C. after-school activity</w:t>
        <w:tab/>
        <w:t xml:space="preserve"> D. term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It isn't __________ to wear a school uniform. We can wear what we want.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nice</w:t>
        <w:tab/>
        <w:tab/>
        <w:tab/>
        <w:t xml:space="preserve">B. academic</w:t>
        <w:tab/>
        <w:tab/>
        <w:t xml:space="preserve">C. useful</w:t>
        <w:tab/>
        <w:tab/>
        <w:t xml:space="preserve">D. compulsory 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When do you _________ up for the school holidays?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break</w:t>
        <w:tab/>
        <w:tab/>
        <w:t xml:space="preserve">B. move</w:t>
        <w:tab/>
        <w:tab/>
        <w:t xml:space="preserve">C. keep</w:t>
        <w:tab/>
        <w:tab/>
        <w:t xml:space="preserve">D. line </w:t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If you don't hand _________ your homework, you will get into trouble.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in</w:t>
        <w:tab/>
        <w:tab/>
        <w:tab/>
        <w:t xml:space="preserve">B. into</w:t>
        <w:tab/>
        <w:tab/>
        <w:tab/>
        <w:t xml:space="preserve">C. up</w:t>
        <w:tab/>
        <w:tab/>
        <w:tab/>
        <w:t xml:space="preserve">D. on 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can't _______ with my Maths homework! It's really difficult and I don't know how to do it.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get</w:t>
        <w:tab/>
        <w:tab/>
        <w:tab/>
        <w:t xml:space="preserve">B. move</w:t>
        <w:tab/>
        <w:tab/>
        <w:t xml:space="preserve">C. cope</w:t>
        <w:tab/>
        <w:tab/>
        <w:t xml:space="preserve">D. keep 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 cousin has _______ into university. He starts classes in September.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got</w:t>
        <w:tab/>
        <w:tab/>
        <w:tab/>
        <w:t xml:space="preserve">B. been</w:t>
        <w:tab/>
        <w:tab/>
        <w:t xml:space="preserve">C. kept</w:t>
        <w:tab/>
        <w:tab/>
        <w:tab/>
        <w:t xml:space="preserve">D. moved 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You must _________ attention in class.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make</w:t>
        <w:tab/>
        <w:tab/>
        <w:t xml:space="preserve">B. pay</w:t>
        <w:tab/>
        <w:tab/>
        <w:tab/>
        <w:t xml:space="preserve">C. do</w:t>
        <w:tab/>
        <w:tab/>
        <w:tab/>
        <w:t xml:space="preserve">D. take 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Sarah is _______ an exam this afternoon. She's studied hard.</w:t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skipping</w:t>
        <w:tab/>
        <w:tab/>
        <w:t xml:space="preserve">B. taking</w:t>
        <w:tab/>
        <w:tab/>
        <w:t xml:space="preserve">C. setting</w:t>
        <w:tab/>
        <w:tab/>
        <w:t xml:space="preserve">D. making 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I'm not good at art so I'm _________ this subject. I'll try French now.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attending</w:t>
        <w:tab/>
        <w:tab/>
        <w:t xml:space="preserve">B. marking</w:t>
        <w:tab/>
        <w:tab/>
        <w:t xml:space="preserve">C. dropping</w:t>
        <w:tab/>
        <w:tab/>
        <w:t xml:space="preserve">D. taking 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John has _______ his Biology exam so he must take it again.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passed</w:t>
        <w:tab/>
        <w:tab/>
        <w:t xml:space="preserve">B. revised</w:t>
        <w:tab/>
        <w:tab/>
        <w:t xml:space="preserve">C. failed </w:t>
        <w:tab/>
        <w:tab/>
        <w:t xml:space="preserve">D. gone </w:t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1.</w:t>
      </w:r>
    </w:p>
    <w:p w:rsidR="00000000" w:rsidDel="00000000" w:rsidP="00000000" w:rsidRDefault="00000000" w:rsidRPr="00000000" w14:paraId="0000003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get into</w:t>
        <w:tab/>
        <w:tab/>
        <w:t xml:space="preserve">2. encourage</w:t>
        <w:tab/>
        <w:tab/>
        <w:t xml:space="preserve">3. is worth it</w:t>
        <w:tab/>
      </w:r>
    </w:p>
    <w:p w:rsidR="00000000" w:rsidDel="00000000" w:rsidP="00000000" w:rsidRDefault="00000000" w:rsidRPr="00000000" w14:paraId="0000003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take pride in</w:t>
        <w:tab/>
        <w:tab/>
        <w:t xml:space="preserve">5. put you off</w:t>
        <w:tab/>
        <w:tab/>
        <w:t xml:space="preserve">6. give up on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2.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C</w:t>
        <w:tab/>
        <w:tab/>
        <w:t xml:space="preserve">2. D</w:t>
        <w:tab/>
        <w:tab/>
        <w:t xml:space="preserve">3. B</w:t>
        <w:tab/>
        <w:tab/>
        <w:t xml:space="preserve">4. D</w:t>
        <w:tab/>
        <w:tab/>
        <w:t xml:space="preserve">5. A</w:t>
        <w:tab/>
        <w:tab/>
        <w:t xml:space="preserve">6. A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C</w:t>
        <w:tab/>
        <w:tab/>
        <w:t xml:space="preserve">8. A</w:t>
        <w:tab/>
        <w:tab/>
        <w:t xml:space="preserve">9. B</w:t>
        <w:tab/>
        <w:tab/>
        <w:t xml:space="preserve">10. B</w:t>
        <w:tab/>
        <w:tab/>
        <w:t xml:space="preserve">11. C</w:t>
        <w:tab/>
        <w:tab/>
        <w:t xml:space="preserve">12.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WORDLIST</w:t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Compulsory (adj)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/kəmˈpʌlsəri/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Bắt buộc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Drop (a subject) (v)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/drɒp/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Bỏ (1 môn học)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Mixed ability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/ˌmɪkst əˈbɪləti/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(lớp học) đa trình độ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Break up (for holiday)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(phr.v)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/ˈbreɪk ʌp/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Nghỉ (kỳ nghỉ lễ, nghỉ phép, nghỉ hè…)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Fail (an exam) (v)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/feɪl/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Thi trượt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Get into trouble (phr)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Gặp rắc rối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Get into (phr.v)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Trở nên hứng thú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Give up on (phr.v)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Từ bỏ, dừng (hi vọng, ước mơ)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Learn by heart (phr)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Học thuộc lòng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Put sb off (phr.v)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Trì hoãn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Take pride in (phr.v)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Tự hào (về ai/ điều gì)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915470481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915470483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615238" cy="1028700"/>
              <wp:effectExtent b="0" l="0" r="0" t="0"/>
              <wp:wrapNone/>
              <wp:docPr id="191547047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615238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VOCABULARY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615238" cy="1028700"/>
              <wp:effectExtent b="0" l="0" r="0" t="0"/>
              <wp:wrapNone/>
              <wp:docPr id="191547047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5238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item" w:customStyle="1">
    <w:name w:val="item"/>
    <w:basedOn w:val="Normal"/>
    <w:rsid w:val="005F40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6B2C61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B2C61"/>
    <w:rPr>
      <w:i w:val="1"/>
      <w:iCs w:val="1"/>
    </w:rPr>
  </w:style>
  <w:style w:type="character" w:styleId="element-wrap" w:customStyle="1">
    <w:name w:val="element-wrap"/>
    <w:basedOn w:val="DefaultParagraphFont"/>
    <w:rsid w:val="006B2C61"/>
  </w:style>
  <w:style w:type="character" w:styleId="enum-answers" w:customStyle="1">
    <w:name w:val="enum-answers"/>
    <w:basedOn w:val="DefaultParagraphFont"/>
    <w:rsid w:val="006B2C6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zABGy8jLMRisN53s4DIBOEDzw==">CgMxLjA4AHIhMXhDb3Vmd1V1WFJ6NDJVTkZDS2daLUZTb1BJQ1cwNy1o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