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C73B2C" w:rsidRPr="00C73B2C" w14:paraId="0FD840AA" w14:textId="77777777" w:rsidTr="004123E6">
        <w:tc>
          <w:tcPr>
            <w:tcW w:w="11096" w:type="dxa"/>
          </w:tcPr>
          <w:p w14:paraId="6AAD27AE" w14:textId="48BA3422" w:rsidR="00C73B2C" w:rsidRPr="00C73B2C" w:rsidRDefault="00561229" w:rsidP="00C73B2C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en-US"/>
              </w:rPr>
              <w:t xml:space="preserve">ĐỀ 1:  </w:t>
            </w:r>
            <w:r w:rsidR="00F52AED">
              <w:rPr>
                <w:rFonts w:eastAsiaTheme="minorHAnsi"/>
                <w:b/>
                <w:bCs/>
                <w:sz w:val="28"/>
                <w:szCs w:val="28"/>
                <w:lang w:val="en-US"/>
              </w:rPr>
              <w:t>THUYẾT MINH VỀ MỘT SỰ KIỆN</w:t>
            </w:r>
            <w:r w:rsidR="004A24BA">
              <w:rPr>
                <w:rFonts w:eastAsiaTheme="minorHAnsi"/>
                <w:b/>
                <w:bCs/>
                <w:sz w:val="28"/>
                <w:szCs w:val="28"/>
                <w:lang w:val="en-US"/>
              </w:rPr>
              <w:t xml:space="preserve"> (MỘT LỄ HỘI DÂN GIAN)</w:t>
            </w:r>
          </w:p>
        </w:tc>
      </w:tr>
    </w:tbl>
    <w:p w14:paraId="4A9027BD" w14:textId="04764EFC" w:rsidR="00544EAE" w:rsidRDefault="00544EAE" w:rsidP="00861213">
      <w:pPr>
        <w:widowControl/>
        <w:autoSpaceDE/>
        <w:autoSpaceDN/>
        <w:spacing w:line="259" w:lineRule="auto"/>
        <w:jc w:val="center"/>
        <w:rPr>
          <w:b/>
          <w:bCs/>
          <w:sz w:val="28"/>
          <w:szCs w:val="28"/>
          <w:lang w:val="en-US"/>
        </w:rPr>
      </w:pPr>
      <w:r w:rsidRPr="00544EAE">
        <w:rPr>
          <w:b/>
          <w:bCs/>
          <w:sz w:val="28"/>
          <w:szCs w:val="28"/>
          <w:lang w:val="en-US"/>
        </w:rPr>
        <w:t>BÀI VIẾT</w:t>
      </w:r>
    </w:p>
    <w:tbl>
      <w:tblPr>
        <w:tblStyle w:val="TableGrid"/>
        <w:tblW w:w="10979" w:type="dxa"/>
        <w:tblLook w:val="04A0" w:firstRow="1" w:lastRow="0" w:firstColumn="1" w:lastColumn="0" w:noHBand="0" w:noVBand="1"/>
      </w:tblPr>
      <w:tblGrid>
        <w:gridCol w:w="4043"/>
        <w:gridCol w:w="6936"/>
      </w:tblGrid>
      <w:tr w:rsidR="003B0A05" w14:paraId="03C8B4AF" w14:textId="77777777" w:rsidTr="00266507">
        <w:tc>
          <w:tcPr>
            <w:tcW w:w="4043" w:type="dxa"/>
          </w:tcPr>
          <w:p w14:paraId="01129541" w14:textId="77777777" w:rsidR="003B0A05" w:rsidRDefault="003B0A05" w:rsidP="003B0A0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36" w:type="dxa"/>
          </w:tcPr>
          <w:p w14:paraId="40F4A0C6" w14:textId="3F5768B9" w:rsidR="003B0A05" w:rsidRDefault="003B0A05" w:rsidP="003B0A0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làm</w:t>
            </w:r>
            <w:proofErr w:type="spellEnd"/>
          </w:p>
        </w:tc>
      </w:tr>
      <w:tr w:rsidR="00544EAE" w14:paraId="3182A285" w14:textId="77777777" w:rsidTr="00266507">
        <w:tc>
          <w:tcPr>
            <w:tcW w:w="4043" w:type="dxa"/>
          </w:tcPr>
          <w:p w14:paraId="2425126B" w14:textId="77777777" w:rsidR="00544EAE" w:rsidRPr="00E324FB" w:rsidRDefault="00544EAE" w:rsidP="00544E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I. </w:t>
            </w:r>
            <w:r>
              <w:rPr>
                <w:b/>
                <w:sz w:val="28"/>
                <w:szCs w:val="28"/>
              </w:rPr>
              <w:t>MỞ BÀI</w:t>
            </w:r>
            <w:r>
              <w:rPr>
                <w:b/>
                <w:sz w:val="28"/>
                <w:szCs w:val="28"/>
                <w:lang w:val="en-US"/>
              </w:rPr>
              <w:t xml:space="preserve">: </w:t>
            </w:r>
          </w:p>
          <w:p w14:paraId="3A2835A6" w14:textId="77777777" w:rsidR="00F200AA" w:rsidRDefault="00F200AA" w:rsidP="00F200AA">
            <w:pPr>
              <w:jc w:val="both"/>
              <w:rPr>
                <w:sz w:val="28"/>
                <w:szCs w:val="28"/>
                <w:lang w:val="en-US"/>
              </w:rPr>
            </w:pPr>
            <w:r w:rsidRPr="00F200AA">
              <w:rPr>
                <w:sz w:val="28"/>
                <w:szCs w:val="28"/>
                <w:lang w:val="en-US"/>
              </w:rPr>
              <w:t>- T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hánh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Gióng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là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một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bốn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vị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thánh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tôn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là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Tứ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bẩt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tử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điện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thần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Việt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Nam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mà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Vua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phong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là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Phù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Đổng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Thiên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Vương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và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lập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đền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thờ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ngay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quê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nhà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. </w:t>
            </w:r>
          </w:p>
          <w:p w14:paraId="7E7F59B6" w14:textId="532E816E" w:rsidR="00544EAE" w:rsidRPr="004B4143" w:rsidRDefault="00F200AA" w:rsidP="00F200AA">
            <w:pPr>
              <w:jc w:val="both"/>
              <w:rPr>
                <w:sz w:val="28"/>
                <w:szCs w:val="28"/>
              </w:rPr>
            </w:pPr>
            <w:r w:rsidRPr="00F200AA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Hiện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Thánh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Gióng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phụng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thờ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nhiều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nơi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nhưng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Gióng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Phù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Đống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(Gia Lâm - Hà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Nội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là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một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lễ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xem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là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độc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nhất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vô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nhị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” ở </w:t>
            </w:r>
            <w:proofErr w:type="spellStart"/>
            <w:r w:rsidRPr="00F200AA">
              <w:rPr>
                <w:sz w:val="28"/>
                <w:szCs w:val="28"/>
                <w:lang w:val="en-US"/>
              </w:rPr>
              <w:t>nước</w:t>
            </w:r>
            <w:proofErr w:type="spellEnd"/>
            <w:r w:rsidRPr="00F200AA">
              <w:rPr>
                <w:sz w:val="28"/>
                <w:szCs w:val="28"/>
                <w:lang w:val="en-US"/>
              </w:rPr>
              <w:t xml:space="preserve"> ta.</w:t>
            </w:r>
          </w:p>
        </w:tc>
        <w:tc>
          <w:tcPr>
            <w:tcW w:w="6936" w:type="dxa"/>
          </w:tcPr>
          <w:p w14:paraId="29D7276E" w14:textId="77777777" w:rsidR="00544EAE" w:rsidRPr="003B0A05" w:rsidRDefault="003B0A05" w:rsidP="00544EAE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23C05872" w14:textId="77777777" w:rsidR="003B0A05" w:rsidRDefault="003B0A05" w:rsidP="00544EAE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250DCB15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3A0A835C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405E3385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3E40DD37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9735521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6AB20A03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4B3704A8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6A19FF6" w14:textId="18BA8CA2" w:rsidR="003B0A05" w:rsidRDefault="003B0A05" w:rsidP="003B0A0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</w:tc>
      </w:tr>
      <w:tr w:rsidR="00544EAE" w14:paraId="4F88FD9D" w14:textId="77777777" w:rsidTr="00266507">
        <w:tc>
          <w:tcPr>
            <w:tcW w:w="4043" w:type="dxa"/>
          </w:tcPr>
          <w:p w14:paraId="50744320" w14:textId="77777777" w:rsidR="00683719" w:rsidRDefault="00683719" w:rsidP="006837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II. </w:t>
            </w:r>
            <w:r>
              <w:rPr>
                <w:b/>
                <w:sz w:val="28"/>
                <w:szCs w:val="28"/>
              </w:rPr>
              <w:t>THÂN BÀI</w:t>
            </w:r>
          </w:p>
          <w:p w14:paraId="17400A7A" w14:textId="4A8A2339" w:rsidR="00683719" w:rsidRDefault="00BE4A5A" w:rsidP="00BE4A5A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1. </w:t>
            </w:r>
            <w:r w:rsidR="0050340D" w:rsidRPr="0050340D">
              <w:rPr>
                <w:b/>
                <w:sz w:val="28"/>
                <w:szCs w:val="28"/>
                <w:lang w:val="en-US"/>
              </w:rPr>
              <w:t xml:space="preserve">* </w:t>
            </w:r>
            <w:proofErr w:type="spellStart"/>
            <w:r w:rsidR="0050340D" w:rsidRPr="0050340D">
              <w:rPr>
                <w:b/>
                <w:sz w:val="28"/>
                <w:szCs w:val="28"/>
                <w:lang w:val="en-US"/>
              </w:rPr>
              <w:t>Nguồn</w:t>
            </w:r>
            <w:proofErr w:type="spellEnd"/>
            <w:r w:rsidR="0050340D" w:rsidRPr="0050340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340D" w:rsidRPr="0050340D">
              <w:rPr>
                <w:b/>
                <w:sz w:val="28"/>
                <w:szCs w:val="28"/>
                <w:lang w:val="en-US"/>
              </w:rPr>
              <w:t>gốc</w:t>
            </w:r>
            <w:proofErr w:type="spellEnd"/>
            <w:r w:rsidR="0050340D" w:rsidRPr="0050340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340D" w:rsidRPr="0050340D">
              <w:rPr>
                <w:b/>
                <w:sz w:val="28"/>
                <w:szCs w:val="28"/>
                <w:lang w:val="en-US"/>
              </w:rPr>
              <w:t>lịch</w:t>
            </w:r>
            <w:proofErr w:type="spellEnd"/>
            <w:r w:rsidR="0050340D" w:rsidRPr="0050340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340D" w:rsidRPr="0050340D">
              <w:rPr>
                <w:b/>
                <w:sz w:val="28"/>
                <w:szCs w:val="28"/>
                <w:lang w:val="en-US"/>
              </w:rPr>
              <w:t>sử</w:t>
            </w:r>
            <w:proofErr w:type="spellEnd"/>
            <w:r w:rsidR="0050340D" w:rsidRPr="0050340D">
              <w:rPr>
                <w:b/>
                <w:sz w:val="28"/>
                <w:szCs w:val="28"/>
                <w:lang w:val="en-US"/>
              </w:rPr>
              <w:t>:</w:t>
            </w:r>
          </w:p>
          <w:p w14:paraId="7D0A60EA" w14:textId="77777777" w:rsidR="00621305" w:rsidRDefault="0050340D" w:rsidP="00BE4A5A">
            <w:pPr>
              <w:jc w:val="both"/>
              <w:rPr>
                <w:bCs/>
                <w:sz w:val="28"/>
                <w:szCs w:val="28"/>
              </w:rPr>
            </w:pPr>
            <w:r w:rsidRPr="00621305">
              <w:rPr>
                <w:bCs/>
                <w:sz w:val="28"/>
                <w:szCs w:val="28"/>
              </w:rPr>
              <w:t xml:space="preserve">- Theo truyền thuyết, ngày 9/4 âm lịch là ngày ông Gióng đánh thắng giặc Ân và đó cũng là ngày tưởng nhớ người anh hùng, nhân dân đã tổ chức hội làng Phù Đổng. </w:t>
            </w:r>
          </w:p>
          <w:p w14:paraId="42485150" w14:textId="77777777" w:rsidR="00686E59" w:rsidRDefault="0050340D" w:rsidP="00BE4A5A">
            <w:pPr>
              <w:jc w:val="both"/>
              <w:rPr>
                <w:bCs/>
                <w:sz w:val="28"/>
                <w:szCs w:val="28"/>
              </w:rPr>
            </w:pPr>
            <w:r w:rsidRPr="00621305">
              <w:rPr>
                <w:bCs/>
                <w:sz w:val="28"/>
                <w:szCs w:val="28"/>
              </w:rPr>
              <w:t xml:space="preserve">- Hiện Thánh Gióng được phụng thờ ở Hà Nội và nhiều địa phương khác, nhưng quy mô lớn nhất, độc đáo nhất vẫn là quê hương ông - Phù Đổng, nơi có làng Việt cổ bên sông Đuống gắn với huyền tích Thánh Gióng, trong đó có 3 làng bờ Bắc: </w:t>
            </w:r>
          </w:p>
          <w:p w14:paraId="242C38D9" w14:textId="77777777" w:rsidR="00686E59" w:rsidRDefault="00686E59" w:rsidP="00BE4A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+ </w:t>
            </w:r>
            <w:r w:rsidR="0050340D" w:rsidRPr="00621305">
              <w:rPr>
                <w:bCs/>
                <w:sz w:val="28"/>
                <w:szCs w:val="28"/>
              </w:rPr>
              <w:t>Phù Dực - nơi Gióng sinh ra,</w:t>
            </w:r>
          </w:p>
          <w:p w14:paraId="3B1CA3E3" w14:textId="77777777" w:rsidR="00686E59" w:rsidRDefault="00686E59" w:rsidP="00BE4A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+</w:t>
            </w:r>
            <w:r w:rsidR="0050340D" w:rsidRPr="00621305">
              <w:rPr>
                <w:bCs/>
                <w:sz w:val="28"/>
                <w:szCs w:val="28"/>
              </w:rPr>
              <w:t xml:space="preserve"> Phù Đổng - nơi Gióng hội quân </w:t>
            </w:r>
          </w:p>
          <w:p w14:paraId="40252359" w14:textId="21A576BD" w:rsidR="0050340D" w:rsidRPr="00621305" w:rsidRDefault="00686E59" w:rsidP="00BE4A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+ </w:t>
            </w:r>
            <w:r w:rsidR="0050340D" w:rsidRPr="00621305">
              <w:rPr>
                <w:bCs/>
                <w:sz w:val="28"/>
                <w:szCs w:val="28"/>
              </w:rPr>
              <w:t>Đống Viên - quê của mẹ Gióng.</w:t>
            </w:r>
          </w:p>
          <w:p w14:paraId="7BA18F6C" w14:textId="77777777" w:rsidR="00544EAE" w:rsidRDefault="00544EAE" w:rsidP="00544EA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936" w:type="dxa"/>
          </w:tcPr>
          <w:p w14:paraId="32CB9D25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485852A2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F66E18C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28E7A9C1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A68082F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640EE051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29C07D30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88F5448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DA130B1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348C8C68" w14:textId="77777777" w:rsidR="00544EAE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EF34627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25D70DE0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463C1DB2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B4C0EE8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FE49A91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00AA70A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33B6CF93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74602F0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23EB6BB5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0080A8A" w14:textId="198FD347" w:rsidR="003B0A05" w:rsidRDefault="003B0A05" w:rsidP="003B0A0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</w:tc>
      </w:tr>
      <w:tr w:rsidR="00544EAE" w14:paraId="327245E4" w14:textId="77777777" w:rsidTr="00266507">
        <w:tc>
          <w:tcPr>
            <w:tcW w:w="4043" w:type="dxa"/>
          </w:tcPr>
          <w:p w14:paraId="62BE3F39" w14:textId="77777777" w:rsidR="00544EAE" w:rsidRDefault="00683719" w:rsidP="00544EA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83719">
              <w:rPr>
                <w:b/>
                <w:bCs/>
                <w:sz w:val="28"/>
                <w:szCs w:val="28"/>
                <w:lang w:val="en-US"/>
              </w:rPr>
              <w:t>2.</w:t>
            </w:r>
            <w:r w:rsidR="00BE4A5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>Đặc</w:t>
            </w:r>
            <w:proofErr w:type="spellEnd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>điểm</w:t>
            </w:r>
            <w:proofErr w:type="spellEnd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>diễn</w:t>
            </w:r>
            <w:proofErr w:type="spellEnd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>biến</w:t>
            </w:r>
            <w:proofErr w:type="spellEnd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>của</w:t>
            </w:r>
            <w:proofErr w:type="spellEnd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>lễ</w:t>
            </w:r>
            <w:proofErr w:type="spellEnd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>hội</w:t>
            </w:r>
            <w:proofErr w:type="spellEnd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14:paraId="5D8CCEAC" w14:textId="763D19A6" w:rsidR="00786369" w:rsidRDefault="00A5034C" w:rsidP="00786369">
            <w:pPr>
              <w:rPr>
                <w:sz w:val="28"/>
                <w:szCs w:val="28"/>
                <w:lang w:val="en-US"/>
              </w:rPr>
            </w:pPr>
            <w:r w:rsidRPr="00786369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Lễ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Gióng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cử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hành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trên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một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diễn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trường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dài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khoảng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3 km,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gồm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đền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Thượng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đền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M</w:t>
            </w:r>
            <w:r w:rsidR="004C498E">
              <w:rPr>
                <w:sz w:val="28"/>
                <w:szCs w:val="28"/>
                <w:lang w:val="en-US"/>
              </w:rPr>
              <w:t>ẫ</w:t>
            </w:r>
            <w:r w:rsidRPr="00786369">
              <w:rPr>
                <w:sz w:val="28"/>
                <w:szCs w:val="28"/>
                <w:lang w:val="en-US"/>
              </w:rPr>
              <w:t>u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và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chùa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Kiến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Sơ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Thường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năm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một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lần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vào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năm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chẵn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thì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tổ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chức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chính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từ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6 -12/4);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còn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các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năm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lẻ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thì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tổ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chức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lễ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vào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ngày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9/4. </w:t>
            </w:r>
          </w:p>
          <w:p w14:paraId="4E4B76E6" w14:textId="77777777" w:rsidR="00786369" w:rsidRDefault="00A5034C" w:rsidP="00786369">
            <w:pPr>
              <w:rPr>
                <w:sz w:val="28"/>
                <w:szCs w:val="28"/>
                <w:lang w:val="en-US"/>
              </w:rPr>
            </w:pPr>
            <w:r w:rsidRPr="00786369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Số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người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trực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tiếp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tham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gia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ngày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tới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vài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trăm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gồm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lastRenderedPageBreak/>
              <w:t>các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nhân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vật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đóng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vai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ông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hiệu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nữ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tướng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giặc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Ân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quân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phù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giá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nội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ngoại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làng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áo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đỏ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làng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áo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đen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quân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báo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quân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lương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...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Sự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nghiêm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ngặt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linh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thiêng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độ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đối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với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người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tham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gia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lễ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từ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trẻ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mục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đồng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quân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phù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giá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đến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phường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Ải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Lao,</w:t>
            </w:r>
            <w:r w:rsidR="00786369" w:rsidRPr="00786369"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đặc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biệt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các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ông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hiệu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như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hiệu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cờ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hiệu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trống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hiệu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chiêng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hiệu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trung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quân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hiệu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tiểu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cổ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. </w:t>
            </w:r>
          </w:p>
          <w:p w14:paraId="3DA45738" w14:textId="77777777" w:rsidR="003E513D" w:rsidRPr="003E513D" w:rsidRDefault="00786369" w:rsidP="0078636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E513D">
              <w:rPr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E513D">
              <w:rPr>
                <w:b/>
                <w:bCs/>
                <w:sz w:val="28"/>
                <w:szCs w:val="28"/>
                <w:lang w:val="en-US"/>
              </w:rPr>
              <w:t>Hội</w:t>
            </w:r>
            <w:proofErr w:type="spellEnd"/>
            <w:r w:rsidRPr="003E51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513D">
              <w:rPr>
                <w:b/>
                <w:bCs/>
                <w:sz w:val="28"/>
                <w:szCs w:val="28"/>
                <w:lang w:val="en-US"/>
              </w:rPr>
              <w:t>bắt</w:t>
            </w:r>
            <w:proofErr w:type="spellEnd"/>
            <w:r w:rsidRPr="003E51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513D">
              <w:rPr>
                <w:b/>
                <w:bCs/>
                <w:sz w:val="28"/>
                <w:szCs w:val="28"/>
                <w:lang w:val="en-US"/>
              </w:rPr>
              <w:t>đầu</w:t>
            </w:r>
            <w:proofErr w:type="spellEnd"/>
            <w:r w:rsidRPr="003E51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513D">
              <w:rPr>
                <w:b/>
                <w:bCs/>
                <w:sz w:val="28"/>
                <w:szCs w:val="28"/>
                <w:lang w:val="en-US"/>
              </w:rPr>
              <w:t>từ</w:t>
            </w:r>
            <w:proofErr w:type="spellEnd"/>
            <w:r w:rsidRPr="003E51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513D">
              <w:rPr>
                <w:b/>
                <w:bCs/>
                <w:sz w:val="28"/>
                <w:szCs w:val="28"/>
                <w:lang w:val="en-US"/>
              </w:rPr>
              <w:t>ngày</w:t>
            </w:r>
            <w:proofErr w:type="spellEnd"/>
            <w:r w:rsidRPr="003E513D">
              <w:rPr>
                <w:b/>
                <w:bCs/>
                <w:sz w:val="28"/>
                <w:szCs w:val="28"/>
                <w:lang w:val="en-US"/>
              </w:rPr>
              <w:t xml:space="preserve"> 6/4 </w:t>
            </w:r>
            <w:proofErr w:type="spellStart"/>
            <w:r w:rsidRPr="003E513D">
              <w:rPr>
                <w:b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3E51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513D">
              <w:rPr>
                <w:b/>
                <w:bCs/>
                <w:sz w:val="28"/>
                <w:szCs w:val="28"/>
                <w:lang w:val="en-US"/>
              </w:rPr>
              <w:t>kết</w:t>
            </w:r>
            <w:proofErr w:type="spellEnd"/>
            <w:r w:rsidRPr="003E51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513D">
              <w:rPr>
                <w:b/>
                <w:bCs/>
                <w:sz w:val="28"/>
                <w:szCs w:val="28"/>
                <w:lang w:val="en-US"/>
              </w:rPr>
              <w:t>thúc</w:t>
            </w:r>
            <w:proofErr w:type="spellEnd"/>
            <w:r w:rsidRPr="003E51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513D">
              <w:rPr>
                <w:b/>
                <w:bCs/>
                <w:sz w:val="28"/>
                <w:szCs w:val="28"/>
                <w:lang w:val="en-US"/>
              </w:rPr>
              <w:t>vào</w:t>
            </w:r>
            <w:proofErr w:type="spellEnd"/>
            <w:r w:rsidRPr="003E51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513D">
              <w:rPr>
                <w:b/>
                <w:bCs/>
                <w:sz w:val="28"/>
                <w:szCs w:val="28"/>
                <w:lang w:val="en-US"/>
              </w:rPr>
              <w:t>ngày</w:t>
            </w:r>
            <w:proofErr w:type="spellEnd"/>
            <w:r w:rsidRPr="003E513D">
              <w:rPr>
                <w:b/>
                <w:bCs/>
                <w:sz w:val="28"/>
                <w:szCs w:val="28"/>
                <w:lang w:val="en-US"/>
              </w:rPr>
              <w:t xml:space="preserve"> 12/4. </w:t>
            </w:r>
          </w:p>
          <w:p w14:paraId="017BF5B3" w14:textId="77777777" w:rsidR="003E513D" w:rsidRDefault="003E513D" w:rsidP="00786369">
            <w:pPr>
              <w:rPr>
                <w:sz w:val="28"/>
                <w:szCs w:val="28"/>
                <w:lang w:val="en-US"/>
              </w:rPr>
            </w:pPr>
            <w:r w:rsidRPr="003E513D">
              <w:rPr>
                <w:b/>
                <w:bCs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>Ngày</w:t>
            </w:r>
            <w:proofErr w:type="spellEnd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 xml:space="preserve"> 5/4 </w:t>
            </w:r>
            <w:proofErr w:type="spellStart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>âm</w:t>
            </w:r>
            <w:proofErr w:type="spellEnd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>lịch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là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ngày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tổng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diễn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tập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múa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hát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đền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Thượng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. </w:t>
            </w:r>
            <w:r w:rsidRPr="003E513D">
              <w:rPr>
                <w:b/>
                <w:bCs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>Ngày</w:t>
            </w:r>
            <w:proofErr w:type="spellEnd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 xml:space="preserve"> 6/4</w:t>
            </w:r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người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tổ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chức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lễ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rước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nước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từ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đền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Hạ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về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đền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Thượng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rồi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dùng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nước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ấy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cọ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rửa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binh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khí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tượng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trưng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cho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việc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tôi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luyện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vũ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khí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trước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khi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đánh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giặc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. </w:t>
            </w:r>
          </w:p>
          <w:p w14:paraId="0296E2CD" w14:textId="71A97C66" w:rsidR="00786369" w:rsidRPr="00786369" w:rsidRDefault="003E513D" w:rsidP="00786369">
            <w:pPr>
              <w:rPr>
                <w:sz w:val="28"/>
                <w:szCs w:val="28"/>
                <w:lang w:val="en-US"/>
              </w:rPr>
            </w:pPr>
            <w:r w:rsidRPr="003E513D">
              <w:rPr>
                <w:b/>
                <w:bCs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>Ngày</w:t>
            </w:r>
            <w:proofErr w:type="spellEnd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 xml:space="preserve"> 7/4</w:t>
            </w:r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âm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lịch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rước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cỗ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chay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ơ</w:t>
            </w:r>
            <w:r w:rsidR="00786369" w:rsidRPr="00786369">
              <w:rPr>
                <w:sz w:val="28"/>
                <w:szCs w:val="28"/>
                <w:lang w:val="en-US"/>
              </w:rPr>
              <w:t>m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cà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thức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ăn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Gióng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thích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lên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đền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Thượng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Buổi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trưa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có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múa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rối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nhà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Thủy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Đình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trước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đền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Buổi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chiều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rước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khám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đường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thăm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dò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đường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đến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trận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địa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),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cờ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lệnh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mang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đến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đền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. </w:t>
            </w:r>
            <w:r w:rsidRPr="003E513D">
              <w:rPr>
                <w:b/>
                <w:bCs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>Ngày</w:t>
            </w:r>
            <w:proofErr w:type="spellEnd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 xml:space="preserve"> 8 </w:t>
            </w:r>
            <w:proofErr w:type="spellStart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>tháng</w:t>
            </w:r>
            <w:proofErr w:type="spellEnd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 xml:space="preserve"> 4</w:t>
            </w:r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âm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lịch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các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giáp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duyệt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lại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vai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đóng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tướng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nữ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. </w:t>
            </w:r>
            <w:r w:rsidRPr="003E513D">
              <w:rPr>
                <w:b/>
                <w:bCs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>Ngày</w:t>
            </w:r>
            <w:proofErr w:type="spellEnd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 xml:space="preserve"> 9/4 - </w:t>
            </w:r>
            <w:proofErr w:type="spellStart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>chính</w:t>
            </w:r>
            <w:proofErr w:type="spellEnd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>hội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có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múa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hát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thờ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có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hội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trận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và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lễ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khao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quân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Hát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thờ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diễn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ra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trước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thủy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đình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phía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trước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đền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Thượng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do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phường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hát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Ái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Lao -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một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tục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rất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cổ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và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hội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Tùng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Choặc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biểu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diễn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chủ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yếu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là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hát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dân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ca).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Hội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trận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mô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phỏng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lại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cảnh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Thánh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Gióng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đánh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giặc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tại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cánh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đồng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rộng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khoảng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3km)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gọi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là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Soi Bia. 28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cô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gái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mặc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tướng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phục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thật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đẹp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tượng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trưng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cho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28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đạo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quân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giặc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. 80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phù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giá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lưng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đeo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túi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dết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chân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quấn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xà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cạp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là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quân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ta.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đầu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đám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rước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là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dăm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ba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bé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trai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cầm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roi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rồng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mặc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áo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đỏ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dọn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lastRenderedPageBreak/>
              <w:t>đường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tượng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trưng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cho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đạo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quân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mục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đồng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>.</w:t>
            </w:r>
          </w:p>
          <w:p w14:paraId="11BD98E9" w14:textId="77777777" w:rsidR="003E513D" w:rsidRDefault="00786369" w:rsidP="00786369">
            <w:pPr>
              <w:rPr>
                <w:sz w:val="28"/>
                <w:szCs w:val="28"/>
                <w:lang w:val="en-US"/>
              </w:rPr>
            </w:pPr>
            <w:r w:rsidRPr="00786369">
              <w:rPr>
                <w:sz w:val="28"/>
                <w:szCs w:val="28"/>
                <w:lang w:val="en-US"/>
              </w:rPr>
              <w:t xml:space="preserve">Theo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sau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là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ông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Hổ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từng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giúp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Thánh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phá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369">
              <w:rPr>
                <w:sz w:val="28"/>
                <w:szCs w:val="28"/>
                <w:lang w:val="en-US"/>
              </w:rPr>
              <w:t>giặc</w:t>
            </w:r>
            <w:proofErr w:type="spellEnd"/>
            <w:r w:rsidRPr="00786369">
              <w:rPr>
                <w:sz w:val="28"/>
                <w:szCs w:val="28"/>
                <w:lang w:val="en-US"/>
              </w:rPr>
              <w:t xml:space="preserve">. </w:t>
            </w:r>
          </w:p>
          <w:p w14:paraId="557653B1" w14:textId="0A697697" w:rsidR="00A5034C" w:rsidRDefault="003E513D" w:rsidP="0078636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E513D">
              <w:rPr>
                <w:b/>
                <w:bCs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>Ngày</w:t>
            </w:r>
            <w:proofErr w:type="spellEnd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 xml:space="preserve"> 10/4, </w:t>
            </w:r>
            <w:proofErr w:type="spellStart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>vãn</w:t>
            </w:r>
            <w:proofErr w:type="spellEnd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>hội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có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lễ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duyệt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quân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tạ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ơ</w:t>
            </w:r>
            <w:r w:rsidR="00786369" w:rsidRPr="00786369">
              <w:rPr>
                <w:sz w:val="28"/>
                <w:szCs w:val="28"/>
                <w:lang w:val="en-US"/>
              </w:rPr>
              <w:t>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Thánh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Ngày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11/4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làm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lễ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rửa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khí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giới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và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ngày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12/4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lễ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rước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cờ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báo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tin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thắng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trận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với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trời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đất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và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cuối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cùng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là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lễ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khao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quân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. </w:t>
            </w:r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>Độc</w:t>
            </w:r>
            <w:proofErr w:type="spellEnd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>đáo</w:t>
            </w:r>
            <w:proofErr w:type="spellEnd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3E513D">
              <w:rPr>
                <w:b/>
                <w:bCs/>
                <w:sz w:val="28"/>
                <w:szCs w:val="28"/>
                <w:lang w:val="en-US"/>
              </w:rPr>
              <w:t>nhất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trong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lễ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hội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Gióng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là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ngựa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trắng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và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ông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hiệu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cờ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Lễ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rước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Bạch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Mã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ngựa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trắng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vào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giữa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trưa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ngựa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trắng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tượng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trưng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sức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mạnh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linh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khí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trời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và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tượng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trưng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phương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Đông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mặt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trời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. Khi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rước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người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ta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cầu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mong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có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sinh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khí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tràn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trề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muôn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loài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sinh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sôi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nảy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369" w:rsidRPr="00786369">
              <w:rPr>
                <w:sz w:val="28"/>
                <w:szCs w:val="28"/>
                <w:lang w:val="en-US"/>
              </w:rPr>
              <w:t>nở</w:t>
            </w:r>
            <w:proofErr w:type="spellEnd"/>
            <w:r w:rsidR="00786369" w:rsidRPr="0078636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936" w:type="dxa"/>
          </w:tcPr>
          <w:p w14:paraId="19B728C9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lastRenderedPageBreak/>
              <w:t>………………………………………………………………</w:t>
            </w:r>
          </w:p>
          <w:p w14:paraId="22A45BEC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1667295B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EAA3984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336D2BEF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E3B4564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42E1F7CD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1EC51A8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1205803D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15DC768C" w14:textId="77777777" w:rsidR="00544EAE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45BC9B05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6F93F790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lastRenderedPageBreak/>
              <w:t>………………………………………………………………</w:t>
            </w:r>
          </w:p>
          <w:p w14:paraId="1A8D4CF8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39CE9119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44A13F1A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8FEAC2C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D200B1E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315776E9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3798989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2DCAE34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6713AF92" w14:textId="77777777" w:rsidR="00686E59" w:rsidRPr="003B0A05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9435419" w14:textId="77777777" w:rsidR="00686E59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26FE2EAE" w14:textId="77777777" w:rsidR="00686E59" w:rsidRPr="003B0A05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0519CC3" w14:textId="77777777" w:rsidR="00686E59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5F78642" w14:textId="77777777" w:rsidR="00686E59" w:rsidRPr="003B0A05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13E66C45" w14:textId="77777777" w:rsidR="00686E59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9D45036" w14:textId="77777777" w:rsidR="00686E59" w:rsidRPr="003B0A05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3115E37C" w14:textId="77777777" w:rsidR="00686E59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2FC4EAE8" w14:textId="77777777" w:rsidR="00686E59" w:rsidRPr="003B0A05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30749E79" w14:textId="77777777" w:rsidR="00686E59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4F059C8" w14:textId="77777777" w:rsidR="00686E59" w:rsidRPr="003B0A05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13B10E9F" w14:textId="77777777" w:rsidR="00686E59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A8AAFC0" w14:textId="77777777" w:rsidR="00686E59" w:rsidRPr="003B0A05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584FEE4" w14:textId="77777777" w:rsidR="00686E59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A3335C3" w14:textId="77777777" w:rsidR="00686E59" w:rsidRPr="003B0A05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9A257DF" w14:textId="77777777" w:rsidR="00686E59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641204A3" w14:textId="77777777" w:rsidR="00686E59" w:rsidRPr="003B0A05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2248E085" w14:textId="77777777" w:rsidR="00686E59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60DA1918" w14:textId="77777777" w:rsidR="00686E59" w:rsidRPr="003B0A05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DC2D0E7" w14:textId="77777777" w:rsidR="00686E59" w:rsidRDefault="00686E59" w:rsidP="00686E59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35D520A2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4C51C449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7E411C3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38A5F9A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6E8250DD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186517C9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94E4A44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4B840126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222CDEC1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2E6A64B0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42A56DDB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F74540E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CC993B3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2C34021C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6241BBF8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ED50418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1D0ACEE2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lastRenderedPageBreak/>
              <w:t>………………………………………………………………</w:t>
            </w:r>
          </w:p>
          <w:p w14:paraId="42AF767D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606170B3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152D7452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BD439D8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67BBD4F4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2BE58B67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2021C470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4A79C43E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3C6A6A45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97BBA8C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AB072C2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E2F7DE0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EFCEEE3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2865659D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4F80822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4A5CE0DC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682B2FF6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BDBDA9D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1C5EA89B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677078A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4F69330A" w14:textId="77777777" w:rsidR="00AE7ADB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11D7F4DB" w14:textId="77777777" w:rsidR="00AE7ADB" w:rsidRPr="003B0A05" w:rsidRDefault="00AE7ADB" w:rsidP="00AE7ADB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377584BE" w14:textId="24D93074" w:rsidR="00AE7ADB" w:rsidRDefault="00AE7ADB" w:rsidP="00AE7AD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</w:tc>
      </w:tr>
      <w:tr w:rsidR="00544EAE" w14:paraId="330C3348" w14:textId="77777777" w:rsidTr="00266507">
        <w:tc>
          <w:tcPr>
            <w:tcW w:w="4043" w:type="dxa"/>
          </w:tcPr>
          <w:p w14:paraId="2F6609E1" w14:textId="77777777" w:rsidR="00AE7ADB" w:rsidRDefault="00683719" w:rsidP="00544EA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83719">
              <w:rPr>
                <w:b/>
                <w:bCs/>
                <w:sz w:val="28"/>
                <w:szCs w:val="28"/>
                <w:lang w:val="en-US"/>
              </w:rPr>
              <w:lastRenderedPageBreak/>
              <w:t>3.</w:t>
            </w:r>
            <w:r w:rsidR="00BE4A5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 xml:space="preserve">Ý </w:t>
            </w:r>
            <w:proofErr w:type="spellStart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>nghĩa</w:t>
            </w:r>
            <w:proofErr w:type="spellEnd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>của</w:t>
            </w:r>
            <w:proofErr w:type="spellEnd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>lễ</w:t>
            </w:r>
            <w:proofErr w:type="spellEnd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>hội</w:t>
            </w:r>
            <w:proofErr w:type="spellEnd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>Gióng</w:t>
            </w:r>
            <w:proofErr w:type="spellEnd"/>
            <w:r w:rsidR="00026F5B" w:rsidRPr="00026F5B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AE7AD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E7ADB" w:rsidRPr="00AE7ADB">
              <w:rPr>
                <w:b/>
                <w:bCs/>
                <w:sz w:val="28"/>
                <w:szCs w:val="28"/>
                <w:lang w:val="en-US"/>
              </w:rPr>
              <w:t>L</w:t>
            </w:r>
            <w:r w:rsidR="00AE7ADB">
              <w:rPr>
                <w:b/>
                <w:bCs/>
                <w:sz w:val="28"/>
                <w:szCs w:val="28"/>
                <w:lang w:val="en-US"/>
              </w:rPr>
              <w:t>ễ</w:t>
            </w:r>
            <w:proofErr w:type="spellEnd"/>
            <w:r w:rsidR="00AE7AD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E7ADB" w:rsidRPr="00AE7ADB">
              <w:rPr>
                <w:b/>
                <w:bCs/>
                <w:sz w:val="28"/>
                <w:szCs w:val="28"/>
                <w:lang w:val="en-US"/>
              </w:rPr>
              <w:t>hội</w:t>
            </w:r>
            <w:proofErr w:type="spellEnd"/>
            <w:r w:rsidR="00AE7ADB" w:rsidRPr="00AE7AD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E7ADB" w:rsidRPr="00AE7ADB">
              <w:rPr>
                <w:b/>
                <w:bCs/>
                <w:sz w:val="28"/>
                <w:szCs w:val="28"/>
                <w:lang w:val="en-US"/>
              </w:rPr>
              <w:t>Gióng</w:t>
            </w:r>
            <w:proofErr w:type="spellEnd"/>
            <w:r w:rsidR="00AE7ADB" w:rsidRPr="00AE7AD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E7ADB" w:rsidRPr="00AE7ADB">
              <w:rPr>
                <w:b/>
                <w:bCs/>
                <w:sz w:val="28"/>
                <w:szCs w:val="28"/>
                <w:lang w:val="en-US"/>
              </w:rPr>
              <w:t>mang</w:t>
            </w:r>
            <w:proofErr w:type="spellEnd"/>
            <w:r w:rsidR="00AE7ADB" w:rsidRPr="00AE7AD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E7ADB" w:rsidRPr="00AE7ADB">
              <w:rPr>
                <w:b/>
                <w:bCs/>
                <w:sz w:val="28"/>
                <w:szCs w:val="28"/>
                <w:lang w:val="en-US"/>
              </w:rPr>
              <w:t>nhiều</w:t>
            </w:r>
            <w:proofErr w:type="spellEnd"/>
            <w:r w:rsidR="00AE7ADB" w:rsidRPr="00AE7ADB">
              <w:rPr>
                <w:b/>
                <w:bCs/>
                <w:sz w:val="28"/>
                <w:szCs w:val="28"/>
                <w:lang w:val="en-US"/>
              </w:rPr>
              <w:t xml:space="preserve"> ý </w:t>
            </w:r>
            <w:proofErr w:type="spellStart"/>
            <w:r w:rsidR="00AE7ADB" w:rsidRPr="00AE7ADB">
              <w:rPr>
                <w:b/>
                <w:bCs/>
                <w:sz w:val="28"/>
                <w:szCs w:val="28"/>
                <w:lang w:val="en-US"/>
              </w:rPr>
              <w:t>nghĩa</w:t>
            </w:r>
            <w:proofErr w:type="spellEnd"/>
            <w:r w:rsidR="00AE7ADB" w:rsidRPr="00AE7AD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E7ADB" w:rsidRPr="00AE7ADB">
              <w:rPr>
                <w:b/>
                <w:bCs/>
                <w:sz w:val="28"/>
                <w:szCs w:val="28"/>
                <w:lang w:val="en-US"/>
              </w:rPr>
              <w:t>đặc</w:t>
            </w:r>
            <w:proofErr w:type="spellEnd"/>
            <w:r w:rsidR="00AE7ADB" w:rsidRPr="00AE7AD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E7ADB" w:rsidRPr="00AE7ADB">
              <w:rPr>
                <w:b/>
                <w:bCs/>
                <w:sz w:val="28"/>
                <w:szCs w:val="28"/>
                <w:lang w:val="en-US"/>
              </w:rPr>
              <w:t>sắc</w:t>
            </w:r>
            <w:proofErr w:type="spellEnd"/>
            <w:r w:rsidR="00AE7ADB" w:rsidRPr="00AE7ADB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</w:p>
          <w:p w14:paraId="69B5E9F2" w14:textId="77777777" w:rsidR="00AE7ADB" w:rsidRPr="00AE7ADB" w:rsidRDefault="00AE7ADB" w:rsidP="00544EAE">
            <w:pPr>
              <w:rPr>
                <w:sz w:val="28"/>
                <w:szCs w:val="28"/>
                <w:lang w:val="en-US"/>
              </w:rPr>
            </w:pPr>
            <w:r w:rsidRPr="00AE7ADB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Trước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hết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Gióng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là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biếu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tượng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chí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chống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ngoại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xâm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dân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tộc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Việt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Nam. </w:t>
            </w:r>
          </w:p>
          <w:p w14:paraId="0E132827" w14:textId="77777777" w:rsidR="00AE7ADB" w:rsidRPr="00AE7ADB" w:rsidRDefault="00AE7ADB" w:rsidP="00544EAE">
            <w:pPr>
              <w:rPr>
                <w:sz w:val="28"/>
                <w:szCs w:val="28"/>
                <w:lang w:val="en-US"/>
              </w:rPr>
            </w:pPr>
            <w:r w:rsidRPr="00AE7ADB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Là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một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những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nghi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lễ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nông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nghiệp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mong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mưa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thuận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gió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hòa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, an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cư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lập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nghiệp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mùa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màng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bội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thu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...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nhân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dân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>.</w:t>
            </w:r>
          </w:p>
          <w:p w14:paraId="3E49ADC1" w14:textId="77777777" w:rsidR="00AE7ADB" w:rsidRPr="00AE7ADB" w:rsidRDefault="00AE7ADB" w:rsidP="00544EAE">
            <w:pPr>
              <w:rPr>
                <w:sz w:val="28"/>
                <w:szCs w:val="28"/>
                <w:lang w:val="en-US"/>
              </w:rPr>
            </w:pPr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r w:rsidRPr="00AE7ADB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Gióng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còn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thể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hiện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lòng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biết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ơn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đối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với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người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anh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hùng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dân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tộc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là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nét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đẹp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văn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hóa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gợi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nhắc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truyền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thống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lịch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sử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oai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hùng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những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chiến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công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chói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lọi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dân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tộc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Việt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Nam. </w:t>
            </w:r>
          </w:p>
          <w:p w14:paraId="64EFFFA3" w14:textId="0E52CF9D" w:rsidR="00AE7ADB" w:rsidRDefault="00AE7ADB" w:rsidP="00544EA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E7ADB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Đặc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biệt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là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dục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lòng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yêu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nước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truyền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thống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võ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công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, ý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chí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quật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cường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và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khát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vọng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độc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lập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tự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do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dân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sz w:val="28"/>
                <w:szCs w:val="28"/>
                <w:lang w:val="en-US"/>
              </w:rPr>
              <w:t>tộc</w:t>
            </w:r>
            <w:proofErr w:type="spellEnd"/>
            <w:r w:rsidRPr="00AE7AD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936" w:type="dxa"/>
          </w:tcPr>
          <w:p w14:paraId="24EF152D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30C1F44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31824DC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04AC565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F838A61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4608381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15A1C4A8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A021DDF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3E40E0BC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136AF039" w14:textId="77777777" w:rsidR="00544EAE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88E8890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F19A539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5E45C49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4B561E4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4D794DF4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41B07995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2A353135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55AD7D31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BA8B0D1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662EF8D0" w14:textId="119430F9" w:rsidR="003B0A05" w:rsidRDefault="003B0A05" w:rsidP="003B0A0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</w:tc>
      </w:tr>
      <w:tr w:rsidR="00544EAE" w14:paraId="6DF4D2F1" w14:textId="77777777" w:rsidTr="00266507">
        <w:tc>
          <w:tcPr>
            <w:tcW w:w="4043" w:type="dxa"/>
          </w:tcPr>
          <w:p w14:paraId="1DE59A42" w14:textId="1ABDA6C3" w:rsidR="003B0A05" w:rsidRPr="003B0A05" w:rsidRDefault="003B0A05" w:rsidP="003B0A0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III. </w:t>
            </w:r>
            <w:r w:rsidRPr="003B0A05">
              <w:rPr>
                <w:b/>
                <w:sz w:val="28"/>
                <w:szCs w:val="28"/>
              </w:rPr>
              <w:t>KẾT BÀI</w:t>
            </w:r>
          </w:p>
          <w:p w14:paraId="19C42EB4" w14:textId="166E52AB" w:rsidR="00544EAE" w:rsidRPr="00AE7ADB" w:rsidRDefault="00266507" w:rsidP="00266507">
            <w:pPr>
              <w:pStyle w:val="ListParagraph"/>
              <w:numPr>
                <w:ilvl w:val="0"/>
                <w:numId w:val="8"/>
              </w:numPr>
              <w:rPr>
                <w:bCs/>
                <w:sz w:val="28"/>
                <w:szCs w:val="28"/>
                <w:lang w:val="en-US"/>
              </w:rPr>
            </w:pPr>
            <w:r w:rsidRPr="00AE7ADB">
              <w:rPr>
                <w:bCs/>
                <w:sz w:val="28"/>
                <w:szCs w:val="28"/>
              </w:rPr>
              <w:lastRenderedPageBreak/>
              <w:t>Kh</w:t>
            </w:r>
            <w:r w:rsidR="004C498E">
              <w:rPr>
                <w:bCs/>
                <w:sz w:val="28"/>
                <w:szCs w:val="28"/>
                <w:lang w:val="en-US"/>
              </w:rPr>
              <w:t>ẳ</w:t>
            </w:r>
            <w:r w:rsidRPr="00AE7ADB">
              <w:rPr>
                <w:bCs/>
                <w:sz w:val="28"/>
                <w:szCs w:val="28"/>
              </w:rPr>
              <w:t>ng định lại ý nghĩa quan trọng của Lễ hội Thánh Gióng.</w:t>
            </w:r>
          </w:p>
          <w:p w14:paraId="11648DF7" w14:textId="77777777" w:rsidR="009B5DEC" w:rsidRPr="00AE7ADB" w:rsidRDefault="009B5DEC" w:rsidP="00266507">
            <w:pPr>
              <w:pStyle w:val="ListParagraph"/>
              <w:numPr>
                <w:ilvl w:val="0"/>
                <w:numId w:val="8"/>
              </w:num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Trách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nhiệm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của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chúng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ta:</w:t>
            </w:r>
            <w:r w:rsidRPr="00AE7ADB">
              <w:rPr>
                <w:bCs/>
                <w:sz w:val="28"/>
                <w:szCs w:val="28"/>
                <w:lang w:val="en-US"/>
              </w:rPr>
              <w:t xml:space="preserve"> (Liên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hệ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bản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thân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>)</w:t>
            </w:r>
          </w:p>
          <w:p w14:paraId="2C463405" w14:textId="77777777" w:rsidR="00621305" w:rsidRPr="00AE7ADB" w:rsidRDefault="00621305" w:rsidP="00621305">
            <w:pPr>
              <w:pStyle w:val="ListParagraph"/>
              <w:ind w:left="490"/>
              <w:rPr>
                <w:bCs/>
                <w:sz w:val="28"/>
                <w:szCs w:val="28"/>
                <w:lang w:val="en-US"/>
              </w:rPr>
            </w:pPr>
            <w:r w:rsidRPr="00AE7ADB">
              <w:rPr>
                <w:bCs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Yêu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quí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tự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hào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trân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trọng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giữ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gìn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.... </w:t>
            </w:r>
          </w:p>
          <w:p w14:paraId="1E0374C6" w14:textId="561615CC" w:rsidR="00621305" w:rsidRPr="00266507" w:rsidRDefault="00621305" w:rsidP="00621305">
            <w:pPr>
              <w:pStyle w:val="ListParagraph"/>
              <w:ind w:left="490"/>
              <w:rPr>
                <w:b/>
                <w:bCs/>
                <w:sz w:val="28"/>
                <w:szCs w:val="28"/>
                <w:lang w:val="en-US"/>
              </w:rPr>
            </w:pPr>
            <w:r w:rsidRPr="00AE7ADB">
              <w:rPr>
                <w:bCs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Phát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huy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quảng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bá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bạn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bè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trong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ngoài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ADB">
              <w:rPr>
                <w:bCs/>
                <w:sz w:val="28"/>
                <w:szCs w:val="28"/>
                <w:lang w:val="en-US"/>
              </w:rPr>
              <w:t>nước</w:t>
            </w:r>
            <w:proofErr w:type="spellEnd"/>
            <w:r w:rsidRPr="00AE7ADB">
              <w:rPr>
                <w:bCs/>
                <w:sz w:val="28"/>
                <w:szCs w:val="28"/>
                <w:lang w:val="en-US"/>
              </w:rPr>
              <w:t>....</w:t>
            </w:r>
          </w:p>
        </w:tc>
        <w:tc>
          <w:tcPr>
            <w:tcW w:w="6936" w:type="dxa"/>
          </w:tcPr>
          <w:p w14:paraId="2190EA78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lastRenderedPageBreak/>
              <w:t>………………………………………………………………</w:t>
            </w:r>
          </w:p>
          <w:p w14:paraId="4F7FBB1C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lastRenderedPageBreak/>
              <w:t>………………………………………………………………</w:t>
            </w:r>
          </w:p>
          <w:p w14:paraId="7239FFE1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361A4B5B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29C9BC33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3B45B7B6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CA58A05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5ACD7E7" w14:textId="77777777" w:rsid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02E39CF4" w14:textId="77777777" w:rsidR="003B0A05" w:rsidRPr="003B0A05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61A6A68A" w14:textId="77777777" w:rsidR="00544EAE" w:rsidRDefault="003B0A05" w:rsidP="003B0A05">
            <w:pPr>
              <w:rPr>
                <w:sz w:val="28"/>
                <w:szCs w:val="28"/>
                <w:lang w:val="en-US"/>
              </w:rPr>
            </w:pPr>
            <w:r w:rsidRPr="003B0A05">
              <w:rPr>
                <w:sz w:val="28"/>
                <w:szCs w:val="28"/>
                <w:lang w:val="en-US"/>
              </w:rPr>
              <w:t>………………………………………………………………</w:t>
            </w:r>
          </w:p>
          <w:p w14:paraId="7FEFF631" w14:textId="77777777" w:rsidR="00912C3E" w:rsidRDefault="00912C3E" w:rsidP="003B0A05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DF145D1" w14:textId="77777777" w:rsidR="00912C3E" w:rsidRDefault="00912C3E" w:rsidP="003B0A05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3DE7510" w14:textId="77777777" w:rsidR="00912C3E" w:rsidRDefault="00912C3E" w:rsidP="003B0A05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EC4F582" w14:textId="77777777" w:rsidR="00912C3E" w:rsidRDefault="00912C3E" w:rsidP="003B0A05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5A38A14" w14:textId="283D9D36" w:rsidR="00912C3E" w:rsidRDefault="00912C3E" w:rsidP="003B0A0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1578E5A" w14:textId="77777777" w:rsidR="00544EAE" w:rsidRPr="00544EAE" w:rsidRDefault="00544EAE" w:rsidP="00544EAE">
      <w:pPr>
        <w:rPr>
          <w:b/>
          <w:bCs/>
          <w:sz w:val="28"/>
          <w:szCs w:val="28"/>
          <w:lang w:val="en-US"/>
        </w:rPr>
      </w:pPr>
    </w:p>
    <w:sectPr w:rsidR="00544EAE" w:rsidRPr="00544EAE" w:rsidSect="00E324FB">
      <w:footerReference w:type="default" r:id="rId7"/>
      <w:pgSz w:w="12240" w:h="15840" w:code="1"/>
      <w:pgMar w:top="567" w:right="851" w:bottom="0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B624" w14:textId="77777777" w:rsidR="00E324FB" w:rsidRDefault="00E324FB" w:rsidP="00E324FB">
      <w:r>
        <w:separator/>
      </w:r>
    </w:p>
  </w:endnote>
  <w:endnote w:type="continuationSeparator" w:id="0">
    <w:p w14:paraId="614C109D" w14:textId="77777777" w:rsidR="00E324FB" w:rsidRDefault="00E324FB" w:rsidP="00E3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2638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7A415" w14:textId="30EAFEBF" w:rsidR="00E324FB" w:rsidRDefault="00E324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E737A" w14:textId="77777777" w:rsidR="00E324FB" w:rsidRDefault="00E32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FF46" w14:textId="77777777" w:rsidR="00E324FB" w:rsidRDefault="00E324FB" w:rsidP="00E324FB">
      <w:r>
        <w:separator/>
      </w:r>
    </w:p>
  </w:footnote>
  <w:footnote w:type="continuationSeparator" w:id="0">
    <w:p w14:paraId="7BE410AD" w14:textId="77777777" w:rsidR="00E324FB" w:rsidRDefault="00E324FB" w:rsidP="00E3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3A94A9"/>
    <w:multiLevelType w:val="multilevel"/>
    <w:tmpl w:val="B23A94A9"/>
    <w:lvl w:ilvl="0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B53F3350"/>
    <w:multiLevelType w:val="multilevel"/>
    <w:tmpl w:val="B53F3350"/>
    <w:lvl w:ilvl="0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C0915F4F"/>
    <w:multiLevelType w:val="multilevel"/>
    <w:tmpl w:val="C0915F4F"/>
    <w:lvl w:ilvl="0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D7D140E4"/>
    <w:multiLevelType w:val="multilevel"/>
    <w:tmpl w:val="D7D140E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F0E89278"/>
    <w:multiLevelType w:val="multilevel"/>
    <w:tmpl w:val="F0E8927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03A63A41"/>
    <w:multiLevelType w:val="multilevel"/>
    <w:tmpl w:val="03A63A41"/>
    <w:lvl w:ilvl="0">
      <w:start w:val="1"/>
      <w:numFmt w:val="bullet"/>
      <w:lvlText w:val="-"/>
      <w:lvlJc w:val="left"/>
      <w:pPr>
        <w:ind w:left="643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363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083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03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523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243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963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683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03" w:hanging="360"/>
      </w:pPr>
      <w:rPr>
        <w:u w:val="none"/>
      </w:rPr>
    </w:lvl>
  </w:abstractNum>
  <w:abstractNum w:abstractNumId="6" w15:restartNumberingAfterBreak="0">
    <w:nsid w:val="0709FD3E"/>
    <w:multiLevelType w:val="multilevel"/>
    <w:tmpl w:val="0709FD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81420EC"/>
    <w:multiLevelType w:val="hybridMultilevel"/>
    <w:tmpl w:val="B3BA6730"/>
    <w:lvl w:ilvl="0" w:tplc="D2AC99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F100B"/>
    <w:multiLevelType w:val="multilevel"/>
    <w:tmpl w:val="0CEF100B"/>
    <w:lvl w:ilvl="0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0F9F9CCA"/>
    <w:multiLevelType w:val="multilevel"/>
    <w:tmpl w:val="0F9F9CCA"/>
    <w:lvl w:ilvl="0">
      <w:start w:val="1"/>
      <w:numFmt w:val="bullet"/>
      <w:lvlText w:val="-"/>
      <w:lvlJc w:val="left"/>
      <w:pPr>
        <w:ind w:left="49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21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93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65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7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09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81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53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250" w:hanging="360"/>
      </w:pPr>
      <w:rPr>
        <w:u w:val="none"/>
      </w:rPr>
    </w:lvl>
  </w:abstractNum>
  <w:abstractNum w:abstractNumId="10" w15:restartNumberingAfterBreak="0">
    <w:nsid w:val="12EADF99"/>
    <w:multiLevelType w:val="multilevel"/>
    <w:tmpl w:val="12EADF99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15396DB9"/>
    <w:multiLevelType w:val="hybridMultilevel"/>
    <w:tmpl w:val="9EC80206"/>
    <w:lvl w:ilvl="0" w:tplc="543CE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257C7B"/>
    <w:multiLevelType w:val="multilevel"/>
    <w:tmpl w:val="1C257C7B"/>
    <w:lvl w:ilvl="0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23E97754"/>
    <w:multiLevelType w:val="multilevel"/>
    <w:tmpl w:val="23E97754"/>
    <w:lvl w:ilvl="0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920" w:hanging="360"/>
      </w:pPr>
      <w:rPr>
        <w:u w:val="none"/>
      </w:rPr>
    </w:lvl>
  </w:abstractNum>
  <w:abstractNum w:abstractNumId="14" w15:restartNumberingAfterBreak="0">
    <w:nsid w:val="32A7AF2D"/>
    <w:multiLevelType w:val="multilevel"/>
    <w:tmpl w:val="32A7AF2D"/>
    <w:lvl w:ilvl="0">
      <w:start w:val="1"/>
      <w:numFmt w:val="bullet"/>
      <w:lvlText w:val="-"/>
      <w:lvlJc w:val="left"/>
      <w:pPr>
        <w:ind w:left="501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22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94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66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8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10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82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54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261" w:hanging="360"/>
      </w:pPr>
      <w:rPr>
        <w:u w:val="none"/>
      </w:rPr>
    </w:lvl>
  </w:abstractNum>
  <w:abstractNum w:abstractNumId="15" w15:restartNumberingAfterBreak="0">
    <w:nsid w:val="35E83B33"/>
    <w:multiLevelType w:val="multilevel"/>
    <w:tmpl w:val="35E83B33"/>
    <w:lvl w:ilvl="0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920" w:hanging="360"/>
      </w:pPr>
      <w:rPr>
        <w:u w:val="none"/>
      </w:rPr>
    </w:lvl>
  </w:abstractNum>
  <w:abstractNum w:abstractNumId="16" w15:restartNumberingAfterBreak="0">
    <w:nsid w:val="3B8127DF"/>
    <w:multiLevelType w:val="multilevel"/>
    <w:tmpl w:val="3B8127DF"/>
    <w:lvl w:ilvl="0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40B249F9"/>
    <w:multiLevelType w:val="multilevel"/>
    <w:tmpl w:val="40B249F9"/>
    <w:lvl w:ilvl="0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920" w:hanging="360"/>
      </w:pPr>
      <w:rPr>
        <w:u w:val="none"/>
      </w:rPr>
    </w:lvl>
  </w:abstractNum>
  <w:abstractNum w:abstractNumId="18" w15:restartNumberingAfterBreak="0">
    <w:nsid w:val="4C4D677F"/>
    <w:multiLevelType w:val="hybridMultilevel"/>
    <w:tmpl w:val="2D9AC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57D16"/>
    <w:multiLevelType w:val="hybridMultilevel"/>
    <w:tmpl w:val="46300B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B5E5E"/>
    <w:multiLevelType w:val="hybridMultilevel"/>
    <w:tmpl w:val="2D9AC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F5785"/>
    <w:multiLevelType w:val="hybridMultilevel"/>
    <w:tmpl w:val="0B6C75A8"/>
    <w:lvl w:ilvl="0" w:tplc="9E00EE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31714"/>
    <w:multiLevelType w:val="hybridMultilevel"/>
    <w:tmpl w:val="2D9AC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740843">
    <w:abstractNumId w:val="3"/>
  </w:num>
  <w:num w:numId="2" w16cid:durableId="25372485">
    <w:abstractNumId w:val="14"/>
  </w:num>
  <w:num w:numId="3" w16cid:durableId="834565795">
    <w:abstractNumId w:val="12"/>
  </w:num>
  <w:num w:numId="4" w16cid:durableId="490023863">
    <w:abstractNumId w:val="4"/>
  </w:num>
  <w:num w:numId="5" w16cid:durableId="1478760593">
    <w:abstractNumId w:val="13"/>
  </w:num>
  <w:num w:numId="6" w16cid:durableId="962542566">
    <w:abstractNumId w:val="1"/>
  </w:num>
  <w:num w:numId="7" w16cid:durableId="549803932">
    <w:abstractNumId w:val="17"/>
  </w:num>
  <w:num w:numId="8" w16cid:durableId="1161656558">
    <w:abstractNumId w:val="9"/>
  </w:num>
  <w:num w:numId="9" w16cid:durableId="67269378">
    <w:abstractNumId w:val="15"/>
  </w:num>
  <w:num w:numId="10" w16cid:durableId="1434325667">
    <w:abstractNumId w:val="5"/>
  </w:num>
  <w:num w:numId="11" w16cid:durableId="642853222">
    <w:abstractNumId w:val="2"/>
  </w:num>
  <w:num w:numId="12" w16cid:durableId="1807352155">
    <w:abstractNumId w:val="6"/>
  </w:num>
  <w:num w:numId="13" w16cid:durableId="585917326">
    <w:abstractNumId w:val="8"/>
  </w:num>
  <w:num w:numId="14" w16cid:durableId="236522477">
    <w:abstractNumId w:val="10"/>
  </w:num>
  <w:num w:numId="15" w16cid:durableId="1025715808">
    <w:abstractNumId w:val="0"/>
  </w:num>
  <w:num w:numId="16" w16cid:durableId="1405224489">
    <w:abstractNumId w:val="16"/>
  </w:num>
  <w:num w:numId="17" w16cid:durableId="221257546">
    <w:abstractNumId w:val="20"/>
  </w:num>
  <w:num w:numId="18" w16cid:durableId="209271654">
    <w:abstractNumId w:val="7"/>
  </w:num>
  <w:num w:numId="19" w16cid:durableId="1699433360">
    <w:abstractNumId w:val="19"/>
  </w:num>
  <w:num w:numId="20" w16cid:durableId="403064003">
    <w:abstractNumId w:val="11"/>
  </w:num>
  <w:num w:numId="21" w16cid:durableId="234168787">
    <w:abstractNumId w:val="21"/>
  </w:num>
  <w:num w:numId="22" w16cid:durableId="983774102">
    <w:abstractNumId w:val="18"/>
  </w:num>
  <w:num w:numId="23" w16cid:durableId="1864115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FB"/>
    <w:rsid w:val="00026F5B"/>
    <w:rsid w:val="00136CCE"/>
    <w:rsid w:val="001C7E72"/>
    <w:rsid w:val="001F28E8"/>
    <w:rsid w:val="00264963"/>
    <w:rsid w:val="00266507"/>
    <w:rsid w:val="00312529"/>
    <w:rsid w:val="003639D5"/>
    <w:rsid w:val="003B0A05"/>
    <w:rsid w:val="003E513D"/>
    <w:rsid w:val="004A24BA"/>
    <w:rsid w:val="004B4143"/>
    <w:rsid w:val="004C0AD6"/>
    <w:rsid w:val="004C498E"/>
    <w:rsid w:val="0050340D"/>
    <w:rsid w:val="00544EAE"/>
    <w:rsid w:val="00561229"/>
    <w:rsid w:val="00621305"/>
    <w:rsid w:val="00683719"/>
    <w:rsid w:val="00686E59"/>
    <w:rsid w:val="00783510"/>
    <w:rsid w:val="00786369"/>
    <w:rsid w:val="0080049F"/>
    <w:rsid w:val="00861213"/>
    <w:rsid w:val="0086456F"/>
    <w:rsid w:val="008B1431"/>
    <w:rsid w:val="00912C3E"/>
    <w:rsid w:val="009B5DEC"/>
    <w:rsid w:val="00A5034C"/>
    <w:rsid w:val="00A83186"/>
    <w:rsid w:val="00AE7ADB"/>
    <w:rsid w:val="00BD1CA4"/>
    <w:rsid w:val="00BE4A5A"/>
    <w:rsid w:val="00C17265"/>
    <w:rsid w:val="00C60A2A"/>
    <w:rsid w:val="00C73B2C"/>
    <w:rsid w:val="00C930AB"/>
    <w:rsid w:val="00D70B25"/>
    <w:rsid w:val="00D8442C"/>
    <w:rsid w:val="00DA7F50"/>
    <w:rsid w:val="00E324FB"/>
    <w:rsid w:val="00E47E8F"/>
    <w:rsid w:val="00F104F9"/>
    <w:rsid w:val="00F200AA"/>
    <w:rsid w:val="00F52AED"/>
    <w:rsid w:val="00F7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EA32C0"/>
  <w15:docId w15:val="{4DDFE408-0217-4CCA-81D7-7DA3E0A9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24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4F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32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4FB"/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E324FB"/>
    <w:pPr>
      <w:ind w:left="720"/>
      <w:contextualSpacing/>
    </w:pPr>
  </w:style>
  <w:style w:type="table" w:styleId="TableGrid">
    <w:name w:val="Table Grid"/>
    <w:basedOn w:val="TableNormal"/>
    <w:uiPriority w:val="39"/>
    <w:rsid w:val="0054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6349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2023-04-24T05:50:00Z</dcterms:created>
  <dcterms:modified xsi:type="dcterms:W3CDTF">2023-04-24T05:50:00Z</dcterms:modified>
</cp:coreProperties>
</file>