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45B" w:rsidRPr="0044407C" w:rsidRDefault="0041245B" w:rsidP="0041245B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GÓC TẠO BỞI TIA TIẾP TUYÊN VÀ DÂY CUNG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Định nghĩa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Cho đường tròn tâm (O) có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là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tuyến tại tiếp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và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dây cung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AB.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Khi đó,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pt" o:ole="">
            <v:imagedata r:id="rId8" o:title=""/>
          </v:shape>
          <o:OLEObject Type="Embed" ProgID="Equation.DSMT4" ShapeID="_x0000_i1025" DrawAspect="Content" ObjectID="_1642406988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là góc tạo bởi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tia tiêp tuyến và dây cung.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lí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Số</w:t>
      </w:r>
      <w:r w:rsidRPr="0044407C">
        <w:rPr>
          <w:rFonts w:ascii="Palatino Linotype" w:hAnsi="Palatino Linotype"/>
          <w:color w:val="002060"/>
          <w:szCs w:val="24"/>
        </w:rPr>
        <w:t xml:space="preserve"> đo của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tuyến và dây cung bằng nửa số đo của cung bị chắn.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Hệ quả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Trong một đường tròn,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tuyên và dây cung và góc nội tiếp cùng chắn một cung thì bằng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4. Bổ đề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Nếu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80" w:dyaOrig="360">
          <v:shape id="_x0000_i1026" type="#_x0000_t75" style="width:24pt;height:18pt" o:ole="">
            <v:imagedata r:id="rId8" o:title=""/>
          </v:shape>
          <o:OLEObject Type="Embed" ProgID="Equation.DSMT4" ShapeID="_x0000_i1026" DrawAspect="Content" ObjectID="_1642406989" r:id="rId10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với đỉnh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nằm trên đường tròn, một cạnh chứa dây cung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AB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có</w:t>
      </w:r>
      <w:r w:rsidRPr="0044407C">
        <w:rPr>
          <w:rFonts w:ascii="Palatino Linotype" w:hAnsi="Palatino Linotype"/>
          <w:color w:val="002060"/>
          <w:szCs w:val="24"/>
        </w:rPr>
        <w:t xml:space="preserve"> số đo bằng nửa số đo của cung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nằm bên trong góc đó thì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là một tia tiếp tuyến của đường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tròn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bookmarkStart w:id="1" w:name="bookmark6"/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  <w:bookmarkEnd w:id="1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các góc bằng nhau, các đẳng thức hoặc các tam giác đổng dạng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Sử dụng hệ quả về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tuyên và dây cung hoặc hệ quả góc nội tiếp.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1A. </w:t>
      </w:r>
      <w:r w:rsidRPr="0044407C">
        <w:rPr>
          <w:rFonts w:ascii="Palatino Linotype" w:hAnsi="Palatino Linotype"/>
          <w:color w:val="002060"/>
          <w:szCs w:val="24"/>
        </w:rPr>
        <w:t xml:space="preserve">Cho điểm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nằm ngoài đường tròn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Qua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kẻ hai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tiếp </w:t>
      </w:r>
      <w:r w:rsidRPr="0044407C">
        <w:rPr>
          <w:rFonts w:ascii="Palatino Linotype" w:hAnsi="Palatino Linotype"/>
          <w:color w:val="002060"/>
          <w:szCs w:val="24"/>
        </w:rPr>
        <w:t xml:space="preserve">tuyến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AB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(O) (B, </w:t>
      </w:r>
      <w:r w:rsidRPr="0044407C">
        <w:rPr>
          <w:rFonts w:ascii="Palatino Linotype" w:hAnsi="Palatino Linotype"/>
          <w:color w:val="002060"/>
          <w:szCs w:val="24"/>
        </w:rPr>
        <w:t>c là tiếp điểm).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Kẻ cát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AMN</w:t>
      </w:r>
      <w:r w:rsidRPr="0044407C">
        <w:rPr>
          <w:rFonts w:ascii="Palatino Linotype" w:hAnsi="Palatino Linotype"/>
          <w:color w:val="002060"/>
          <w:szCs w:val="24"/>
        </w:rPr>
        <w:t xml:space="preserve"> với (O) (M nằm giữa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N).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AM. AN.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 = AO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AH.AO = AM.AN.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Đoạn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tròn (O)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tâm đường tròn nội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1B. Cho tam giác ABC nội tiếp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Tiếp tuyến tại A cắt BC ở I.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160" w:dyaOrig="660">
          <v:shape id="_x0000_i1027" type="#_x0000_t75" style="width:57.75pt;height:33pt" o:ole="">
            <v:imagedata r:id="rId11" o:title=""/>
          </v:shape>
          <o:OLEObject Type="Embed" ProgID="Equation.DSMT4" ShapeID="_x0000_i1027" DrawAspect="Content" ObjectID="_1642406990" r:id="rId1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Tính IA, IC bắt rằng AB = 20cm, AC = 28cm, BC = 24cm.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lastRenderedPageBreak/>
        <w:t>2A. Cho tam giác ABC nội tiếp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Tiếp tuyến tại A của (O) cắt BC tại P.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các tam giác PAC và PBA đồng dạng.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PA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PB.PC.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Tia phân giác trong của góc A cắt BC và (O) lần lượt tại D và M. Chứng minh MB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MA.MD.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Cho hình bình hành ABCD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,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780" w:dyaOrig="360">
          <v:shape id="_x0000_i1028" type="#_x0000_t75" style="width:39pt;height:18pt" o:ole="">
            <v:imagedata r:id="rId13" o:title=""/>
          </v:shape>
          <o:OLEObject Type="Embed" ProgID="Equation.DSMT4" ShapeID="_x0000_i1028" DrawAspect="Content" ObjectID="_1642406991" r:id="rId1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Đường tròn ngoại tiếp tam giác BCD cắt AC ở E. Chứng minh BD là tiếp tuyến của đường tròn ngoại tiếp tam giác AEB.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Chứng minh hai đường thẳng song song, hai đường thẳng vuông góc, một </w:t>
      </w: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là tiếp tuyến của đường tròn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Sử dụng hệ quả về góc tạo bởi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tiếp tuyến và dây cung hoặc hệ quả của hai góc nội tiếp.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3A. Cho các đường tròn (O; R) và (O’; R’) tiếp xúc trong với nhau tại A (R &gt; R’).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Vẽ đường kính AB của (O), AB cắt (O’) tại điểm thứ hai C. Từ B vẽ tiếp tuyến BP với đường tròn (O’), BP cắt (O) tại Q. Đường thẳng AP cắt (O) tại điểm thứ hai R. Chứng minh: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AP là phân giác của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620" w:dyaOrig="400">
          <v:shape id="_x0000_i1029" type="#_x0000_t75" style="width:30.75pt;height:20.25pt" o:ole="">
            <v:imagedata r:id="rId15" o:title=""/>
          </v:shape>
          <o:OLEObject Type="Embed" ProgID="Equation.DSMT4" ShapeID="_x0000_i1029" DrawAspect="Content" ObjectID="_1642406992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CP và BR song song với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Cho đường tròn (O; R) với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điểm cố định trên đường tròn. Kẻ tiếp tuyến Ax với (O) và lấy M là điểm bất kì thuộc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Ax.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Vẽ tiếp tuyế thứ hai MB với đường tròn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Gọi I là trung điểm MA, K là giao điểm của BI với (O).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IKA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IAB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suy ra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IKM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 với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IMB.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Giả sử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MK</w:t>
      </w:r>
      <w:r w:rsidRPr="0044407C">
        <w:rPr>
          <w:rFonts w:ascii="Palatino Linotype" w:hAnsi="Palatino Linotype"/>
          <w:color w:val="002060"/>
          <w:szCs w:val="24"/>
        </w:rPr>
        <w:t xml:space="preserve"> cắt (O) tại </w:t>
      </w:r>
      <w:r w:rsidRPr="0044407C">
        <w:rPr>
          <w:rFonts w:ascii="Palatino Linotype" w:hAnsi="Palatino Linotype"/>
          <w:color w:val="002060"/>
          <w:spacing w:val="-10"/>
          <w:szCs w:val="24"/>
        </w:rPr>
        <w:t xml:space="preserve">c. </w:t>
      </w:r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4A.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(O)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&lt; AC.</w:t>
      </w:r>
      <w:r w:rsidRPr="0044407C">
        <w:rPr>
          <w:rFonts w:ascii="Palatino Linotype" w:hAnsi="Palatino Linotype"/>
          <w:color w:val="002060"/>
          <w:szCs w:val="24"/>
        </w:rPr>
        <w:t xml:space="preserve"> Đường tròn (7)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C,</w:t>
      </w:r>
      <w:r w:rsidRPr="0044407C">
        <w:rPr>
          <w:rFonts w:ascii="Palatino Linotype" w:hAnsi="Palatino Linotype"/>
          <w:color w:val="002060"/>
          <w:szCs w:val="24"/>
        </w:rPr>
        <w:t xml:space="preserve"> tiếp xúc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cắt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AC </w:t>
      </w:r>
      <w:r w:rsidRPr="0044407C">
        <w:rPr>
          <w:rFonts w:ascii="Palatino Linotype" w:hAnsi="Palatino Linotype"/>
          <w:color w:val="002060"/>
          <w:szCs w:val="24"/>
        </w:rPr>
        <w:t xml:space="preserve">tại D.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4B. Cho hai đường tròn (O) và (7) cắt nhau ở C và D, trong đó tiếp tuyến chung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cát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EDF, M</w:t>
      </w:r>
      <w:r w:rsidRPr="0044407C">
        <w:rPr>
          <w:rFonts w:ascii="Palatino Linotype" w:hAnsi="Palatino Linotype"/>
          <w:color w:val="002060"/>
          <w:szCs w:val="24"/>
        </w:rPr>
        <w:t xml:space="preserve"> và E thuộc (O),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N </w:t>
      </w:r>
      <w:r w:rsidRPr="0044407C">
        <w:rPr>
          <w:rFonts w:ascii="Palatino Linotype" w:hAnsi="Palatino Linotype"/>
          <w:iCs/>
          <w:color w:val="002060"/>
          <w:szCs w:val="24"/>
        </w:rPr>
        <w:t>và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F</w:t>
      </w:r>
      <w:r w:rsidRPr="0044407C">
        <w:rPr>
          <w:rFonts w:ascii="Palatino Linotype" w:hAnsi="Palatino Linotype"/>
          <w:color w:val="002060"/>
          <w:szCs w:val="24"/>
        </w:rPr>
        <w:t xml:space="preserve"> thuộc (7), D nằm giữa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K, H</w:t>
      </w:r>
      <w:r w:rsidRPr="0044407C">
        <w:rPr>
          <w:rFonts w:ascii="Palatino Linotype" w:hAnsi="Palatino Linotype"/>
          <w:color w:val="002060"/>
          <w:szCs w:val="24"/>
        </w:rPr>
        <w:t xml:space="preserve"> theo thứ tự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NC, MC</w: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EF.</w:t>
      </w:r>
      <w:r w:rsidRPr="0044407C">
        <w:rPr>
          <w:rFonts w:ascii="Palatino Linotype" w:hAnsi="Palatino Linotype"/>
          <w:color w:val="002060"/>
          <w:szCs w:val="24"/>
        </w:rPr>
        <w:t xml:space="preserve"> Gọi G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EM, FN. </w:t>
      </w:r>
      <w:r w:rsidRPr="0044407C">
        <w:rPr>
          <w:rFonts w:ascii="Palatino Linotype" w:hAnsi="Palatino Linotype"/>
          <w:color w:val="002060"/>
          <w:szCs w:val="24"/>
        </w:rPr>
        <w:t>Chứng minh: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GMN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DMN</w:t>
      </w:r>
      <w:r w:rsidRPr="0044407C">
        <w:rPr>
          <w:rFonts w:ascii="Palatino Linotype" w:hAnsi="Palatino Linotype"/>
          <w:color w:val="002060"/>
          <w:szCs w:val="24"/>
        </w:rPr>
        <w:t xml:space="preserve"> bằng nhau.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b) GD là đường trung trực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KH.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(O) và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là tia tiếp tuyến với (O). Đường thẳng song song với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v4C lần lượt tại M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AB.AM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AC.AN.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hai đường tròn (O) và (O')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vẽ tiếp tuyêh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</w:rPr>
        <w:t xml:space="preserve"> với (O) nó cắt (O')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vẽ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Ay </w:t>
      </w:r>
      <w:r w:rsidRPr="0044407C">
        <w:rPr>
          <w:rFonts w:ascii="Palatino Linotype" w:hAnsi="Palatino Linotype"/>
          <w:color w:val="002060"/>
          <w:szCs w:val="24"/>
        </w:rPr>
        <w:t xml:space="preserve">với (O') nó cắt (O) tại D.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BD.BE.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hình thang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 (AB//CD</w:t>
      </w:r>
      <w:r w:rsidRPr="0044407C">
        <w:rPr>
          <w:rFonts w:ascii="Palatino Linotype" w:hAnsi="Palatino Linotype"/>
          <w:color w:val="002060"/>
          <w:szCs w:val="24"/>
        </w:rPr>
        <w:t>) có BD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AB.CD.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đường tròn ngoại tiếp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ABD</w:t>
      </w:r>
      <w:r w:rsidRPr="0044407C">
        <w:rPr>
          <w:rFonts w:ascii="Palatino Linotype" w:hAnsi="Palatino Linotype"/>
          <w:color w:val="002060"/>
          <w:szCs w:val="24"/>
        </w:rPr>
        <w:t xml:space="preserve"> tiếp xúc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hình vuông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ABCD</w:t>
      </w:r>
      <w:r w:rsidRPr="0044407C">
        <w:rPr>
          <w:rFonts w:ascii="Palatino Linotype" w:hAnsi="Palatino Linotype"/>
          <w:color w:val="002060"/>
          <w:szCs w:val="24"/>
        </w:rPr>
        <w:t xml:space="preserve"> có cạnh dài 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  <w:r w:rsidRPr="0044407C">
        <w:rPr>
          <w:rFonts w:ascii="Palatino Linotype" w:hAnsi="Palatino Linotype"/>
          <w:color w:val="002060"/>
          <w:szCs w:val="24"/>
        </w:rPr>
        <w:t xml:space="preserve"> Tính bán kính của đường tròn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biết rằng đoạn tiếp tuyến kẻ từ D đến đường tròn đó bằng 4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nửa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một điểm C trên nửa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D là một điểm trên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; qua D kẻ đường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F,</w:t>
      </w:r>
      <w:r w:rsidRPr="0044407C">
        <w:rPr>
          <w:rFonts w:ascii="Palatino Linotype" w:hAnsi="Palatino Linotype"/>
          <w:color w:val="002060"/>
          <w:szCs w:val="24"/>
        </w:rPr>
        <w:t xml:space="preserve">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Tiếp tuyến của nửa đường tròn tại C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EF</w:t>
      </w:r>
      <w:r w:rsidRPr="0044407C">
        <w:rPr>
          <w:rFonts w:ascii="Palatino Linotype" w:hAnsi="Palatino Linotype"/>
          <w:color w:val="002060"/>
          <w:szCs w:val="24"/>
        </w:rPr>
        <w:t xml:space="preserve"> tại 7.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minh: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CE;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Đường thẳng OC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là tiếp tuyến của đường tròn ngoại tiếp tam giác ECE.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tâm O</w:t>
      </w:r>
      <w:r w:rsidRPr="0044407C">
        <w:rPr>
          <w:rFonts w:ascii="Palatino Linotype" w:hAnsi="Palatino Linotype"/>
          <w:bCs/>
          <w:color w:val="002060"/>
          <w:szCs w:val="24"/>
        </w:rPr>
        <w:t>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Phân giác góc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BAC</w:t>
      </w:r>
      <w:r w:rsidRPr="0044407C">
        <w:rPr>
          <w:rFonts w:ascii="Palatino Linotype" w:hAnsi="Palatino Linotype"/>
          <w:color w:val="002060"/>
          <w:szCs w:val="24"/>
        </w:rPr>
        <w:t xml:space="preserve"> cắt (O) ở M. Tiếp tuyến kẻ từ M với đường tròn cắt các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và DE song song.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đường tròn (O) đi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tiếp xúc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Kẻ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CD với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= IBC = ICA.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Cho hai đường tròn tâm O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O’ tiếp xúc ngoài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color w:val="002060"/>
          <w:szCs w:val="24"/>
        </w:rPr>
        <w:t xml:space="preserve">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một cát tuyến cắt (O)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và cắt (O') ở C. Kẻ các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BOD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CO'E</w:t>
      </w:r>
      <w:r w:rsidRPr="0044407C">
        <w:rPr>
          <w:rFonts w:ascii="Palatino Linotype" w:hAnsi="Palatino Linotype"/>
          <w:color w:val="002060"/>
          <w:szCs w:val="24"/>
        </w:rPr>
        <w:t xml:space="preserve"> của hai đường tròn trên.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</w:t>
      </w:r>
      <w:r w:rsidRPr="0044407C">
        <w:rPr>
          <w:rFonts w:ascii="Palatino Linotype" w:hAnsi="Palatino Linotype"/>
          <w:color w:val="002060"/>
          <w:szCs w:val="24"/>
        </w:rPr>
        <w:t xml:space="preserve"> song song CE.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D, A, E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Nêu (O) bằng (O') thì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BDCE</w:t>
      </w:r>
      <w:r w:rsidRPr="0044407C">
        <w:rPr>
          <w:rFonts w:ascii="Palatino Linotype" w:hAnsi="Palatino Linotype"/>
          <w:color w:val="002060"/>
          <w:szCs w:val="24"/>
        </w:rPr>
        <w:t xml:space="preserve"> là hình gì?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Tại sao?</w:t>
      </w:r>
      <w:proofErr w:type="gramEnd"/>
    </w:p>
    <w:p w:rsidR="0041245B" w:rsidRPr="0044407C" w:rsidRDefault="0041245B" w:rsidP="0041245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13. Cho đường tròn (O') tiếp xúc với hai cạnh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Ox</w:t>
      </w:r>
      <w:r w:rsidRPr="0044407C">
        <w:rPr>
          <w:rFonts w:ascii="Palatino Linotype" w:hAnsi="Palatino Linotype"/>
          <w:color w:val="002060"/>
          <w:szCs w:val="24"/>
        </w:rPr>
        <w:t xml:space="preserve"> và Oy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xOy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Từ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kẻ tia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cắt (O') tại C. Đoạn oc cắt (O') tại E. Hai đường thẳng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AE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OB.</w:t>
      </w:r>
    </w:p>
    <w:p w:rsidR="0041245B" w:rsidRPr="0044407C" w:rsidRDefault="0041245B" w:rsidP="0041245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</w:p>
    <w:p w:rsidR="0041245B" w:rsidRPr="00EC1916" w:rsidRDefault="0041245B" w:rsidP="0041245B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4.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GÓC TẠO BỞI TIA TIẾP TUYẾN VÀ DÂY CUNG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41245B" w:rsidRPr="00EC1916" w:rsidTr="005F1A92">
        <w:tc>
          <w:tcPr>
            <w:tcW w:w="6108" w:type="dxa"/>
            <w:shd w:val="clear" w:color="auto" w:fill="auto"/>
          </w:tcPr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740" w:dyaOrig="620">
                <v:shape id="_x0000_i1030" type="#_x0000_t75" style="width:87pt;height:30.75pt" o:ole="">
                  <v:imagedata r:id="rId17" o:title=""/>
                </v:shape>
                <o:OLEObject Type="Embed" ProgID="Equation.DSMT4" ShapeID="_x0000_i1030" DrawAspect="Content" ObjectID="_1642406993" r:id="rId18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60" w:dyaOrig="340">
                <v:shape id="_x0000_i1031" type="#_x0000_t75" style="width:23.25pt;height:17.25pt" o:ole="">
                  <v:imagedata r:id="rId19" o:title=""/>
                </v:shape>
                <o:OLEObject Type="Embed" ProgID="Equation.DSMT4" ShapeID="_x0000_i1031" DrawAspect="Content" ObjectID="_1642406994" r:id="rId2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00" w:dyaOrig="279">
                <v:shape id="_x0000_i1032" type="#_x0000_t75" style="width:80.25pt;height:14.25pt" o:ole="">
                  <v:imagedata r:id="rId21" o:title=""/>
                </v:shape>
                <o:OLEObject Type="Embed" ProgID="Equation.DSMT4" ShapeID="_x0000_i1032" DrawAspect="Content" ObjectID="_1642406995" r:id="rId2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AO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BC áp dụng hệ thức lượng trong tam giác vuông ABO và sử dụng kết quả câu b)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AB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AH.AO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 Chứng minh được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80" w:dyaOrig="400">
                <v:shape id="_x0000_i1033" type="#_x0000_t75" style="width:134.25pt;height:20.25pt" o:ole="">
                  <v:imagedata r:id="rId23" o:title=""/>
                </v:shape>
                <o:OLEObject Type="Embed" ProgID="Equation.DSMT4" ShapeID="_x0000_i1033" DrawAspect="Content" ObjectID="_1642406996" r:id="rId2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phân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giác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34" type="#_x0000_t75" style="width:27.75pt;height:18pt" o:ole="">
                  <v:imagedata r:id="rId25" o:title=""/>
                </v:shape>
                <o:OLEObject Type="Embed" ProgID="Equation.DSMT4" ShapeID="_x0000_i1034" DrawAspect="Content" ObjectID="_1642406997" r:id="rId2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Mà AO là tia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360">
                <v:shape id="_x0000_i1035" type="#_x0000_t75" style="width:50.25pt;height:18pt" o:ole="">
                  <v:imagedata r:id="rId27" o:title=""/>
                </v:shape>
                <o:OLEObject Type="Embed" ProgID="Equation.DSMT4" ShapeID="_x0000_i1035" DrawAspect="Content" ObjectID="_1642406998" r:id="rId2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tâm đường tròn nội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tiếp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680" w:dyaOrig="279">
                <v:shape id="_x0000_i1036" type="#_x0000_t75" style="width:33.75pt;height:14.25pt" o:ole="">
                  <v:imagedata r:id="rId29" o:title=""/>
                </v:shape>
                <o:OLEObject Type="Embed" ProgID="Equation.DSMT4" ShapeID="_x0000_i1036" DrawAspect="Content" ObjectID="_1642406999" r:id="rId30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20" w:dyaOrig="279">
                <v:shape id="_x0000_i1037" type="#_x0000_t75" style="width:71.25pt;height:14.25pt" o:ole="">
                  <v:imagedata r:id="rId31" o:title=""/>
                </v:shape>
                <o:OLEObject Type="Embed" ProgID="Equation.DSMT4" ShapeID="_x0000_i1037" DrawAspect="Content" ObjectID="_1642407000" r:id="rId32"/>
              </w:object>
            </w:r>
            <w:r w:rsidRPr="00EC1916">
              <w:rPr>
                <w:rFonts w:ascii="Palatino Linotype" w:hAnsi="Palatino Linotype"/>
                <w:color w:val="002060"/>
              </w:rPr>
              <w:t>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700" w:dyaOrig="660">
                <v:shape id="_x0000_i1038" type="#_x0000_t75" style="width:135pt;height:33pt" o:ole="">
                  <v:imagedata r:id="rId33" o:title=""/>
                </v:shape>
                <o:OLEObject Type="Embed" ProgID="Equation.DSMT4" ShapeID="_x0000_i1038" DrawAspect="Content" ObjectID="_1642407001" r:id="rId3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Mặt khác: IA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IB.IC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Do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20" w:dyaOrig="279">
                <v:shape id="_x0000_i1039" type="#_x0000_t75" style="width:71.25pt;height:14.25pt" o:ole="">
                  <v:imagedata r:id="rId31" o:title=""/>
                </v:shape>
                <o:OLEObject Type="Embed" ProgID="Equation.DSMT4" ShapeID="_x0000_i1039" DrawAspect="Content" ObjectID="_1642407002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>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920" w:dyaOrig="620">
                <v:shape id="_x0000_i1040" type="#_x0000_t75" style="width:96pt;height:30.75pt" o:ole="">
                  <v:imagedata r:id="rId36" o:title=""/>
                </v:shape>
                <o:OLEObject Type="Embed" ProgID="Equation.DSMT4" ShapeID="_x0000_i1040" DrawAspect="Content" ObjectID="_1642407003" r:id="rId37"/>
              </w:objec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3360" w:dyaOrig="620">
                <v:shape id="_x0000_i1041" type="#_x0000_t75" style="width:168pt;height:30.75pt" o:ole="">
                  <v:imagedata r:id="rId38" o:title=""/>
                </v:shape>
                <o:OLEObject Type="Embed" ProgID="Equation.DSMT4" ShapeID="_x0000_i1041" DrawAspect="Content" ObjectID="_1642407004" r:id="rId39"/>
              </w:objec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IC = 49cm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Tương tự 1A.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42" type="#_x0000_t75" style="width:69pt;height:18pt" o:ole="">
                  <v:imagedata r:id="rId40" o:title=""/>
                </v:shape>
                <o:OLEObject Type="Embed" ProgID="Equation.DSMT4" ShapeID="_x0000_i1042" DrawAspect="Content" ObjectID="_1642407005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Từ đó chứng minh được: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440" w:dyaOrig="320">
                <v:shape id="_x0000_i1043" type="#_x0000_t75" style="width:171.75pt;height:15.75pt" o:ole="">
                  <v:imagedata r:id="rId42" o:title=""/>
                </v:shape>
                <o:OLEObject Type="Embed" ProgID="Equation.DSMT4" ShapeID="_x0000_i1043" DrawAspect="Content" ObjectID="_1642407006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Gọi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59" w:dyaOrig="279">
                <v:shape id="_x0000_i1044" type="#_x0000_t75" style="width:68.25pt;height:14.25pt" o:ole="">
                  <v:imagedata r:id="rId44" o:title=""/>
                </v:shape>
                <o:OLEObject Type="Embed" ProgID="Equation.DSMT4" ShapeID="_x0000_i1044" DrawAspect="Content" ObjectID="_1642407007" r:id="rId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có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340" w:dyaOrig="620">
                <v:shape id="_x0000_i1045" type="#_x0000_t75" style="width:117pt;height:30.75pt" o:ole="">
                  <v:imagedata r:id="rId46" o:title=""/>
                </v:shape>
                <o:OLEObject Type="Embed" ProgID="Equation.DSMT4" ShapeID="_x0000_i1045" DrawAspect="Content" ObjectID="_1642407008" r:id="rId47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46" type="#_x0000_t75" style="width:20.25pt;height:17.25pt" o:ole="">
                  <v:imagedata r:id="rId48" o:title=""/>
                </v:shape>
                <o:OLEObject Type="Embed" ProgID="Equation.DSMT4" ShapeID="_x0000_i1046" DrawAspect="Content" ObjectID="_1642407009" r:id="rId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Áp dụng bổ đề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Sử dụng AQ//O'P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640" w:dyaOrig="400">
                <v:shape id="_x0000_i1047" type="#_x0000_t75" style="width:81.75pt;height:20.25pt" o:ole="">
                  <v:imagedata r:id="rId50" o:title=""/>
                </v:shape>
                <o:OLEObject Type="Embed" ProgID="Equation.DSMT4" ShapeID="_x0000_i1047" DrawAspect="Content" ObjectID="_1642407010" r:id="rId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CP//BR (cùng vuông góc AR)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560" w:dyaOrig="620">
                <v:shape id="_x0000_i1048" type="#_x0000_t75" style="width:128.25pt;height:30.75pt" o:ole="">
                  <v:imagedata r:id="rId52" o:title=""/>
                </v:shape>
                <o:OLEObject Type="Embed" ProgID="Equation.DSMT4" ShapeID="_x0000_i1048" DrawAspect="Content" ObjectID="_1642407011" r:id="rId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2180" w:dyaOrig="620">
                <v:shape id="_x0000_i1049" type="#_x0000_t75" style="width:108.75pt;height:30.75pt" o:ole="">
                  <v:imagedata r:id="rId54" o:title=""/>
                </v:shape>
                <o:OLEObject Type="Embed" ProgID="Equation.DSMT4" ShapeID="_x0000_i1049" DrawAspect="Content" ObjectID="_1642407012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00" w:dyaOrig="279">
                <v:shape id="_x0000_i1050" type="#_x0000_t75" style="width:90pt;height:14.25pt" o:ole="">
                  <v:imagedata r:id="rId56" o:title=""/>
                </v:shape>
                <o:OLEObject Type="Embed" ProgID="Equation.DSMT4" ShapeID="_x0000_i1050" DrawAspect="Content" ObjectID="_1642407013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được: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20" w:dyaOrig="360">
                <v:shape id="_x0000_i1051" type="#_x0000_t75" style="width:126pt;height:18pt" o:ole="">
                  <v:imagedata r:id="rId58" o:title=""/>
                </v:shape>
                <o:OLEObject Type="Embed" ProgID="Equation.DSMT4" ShapeID="_x0000_i1051" DrawAspect="Content" ObjectID="_1642407014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(ĐPCM)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4A.</w:t>
            </w:r>
            <w:r w:rsidRPr="00EC1916">
              <w:rPr>
                <w:rFonts w:ascii="Palatino Linotype" w:hAnsi="Palatino Linotype"/>
                <w:color w:val="002060"/>
              </w:rPr>
              <w:t xml:space="preserve"> Kẻ đường kính AF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</w:t>
            </w:r>
            <w:r w:rsidRPr="00EC1916">
              <w:rPr>
                <w:rFonts w:ascii="Palatino Linotype" w:hAnsi="Palatino Linotype"/>
                <w:color w:val="002060"/>
                <w:position w:val="-12"/>
              </w:rPr>
              <w:object w:dxaOrig="2580" w:dyaOrig="420">
                <v:shape id="_x0000_i1052" type="#_x0000_t75" style="width:129pt;height:21pt" o:ole="">
                  <v:imagedata r:id="rId60" o:title=""/>
                </v:shape>
                <o:OLEObject Type="Embed" ProgID="Equation.DSMT4" ShapeID="_x0000_i1052" DrawAspect="Content" ObjectID="_1642407015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Ta có: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4060" w:dyaOrig="400">
                <v:shape id="_x0000_i1053" type="#_x0000_t75" style="width:203.25pt;height:20.25pt" o:ole="">
                  <v:imagedata r:id="rId62" o:title=""/>
                </v:shape>
                <o:OLEObject Type="Embed" ProgID="Equation.DSMT4" ShapeID="_x0000_i1053" DrawAspect="Content" ObjectID="_1642407016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000" w:dyaOrig="279">
                <v:shape id="_x0000_i1054" type="#_x0000_t75" style="width:99.75pt;height:14.25pt" o:ole="">
                  <v:imagedata r:id="rId64" o:title=""/>
                </v:shape>
                <o:OLEObject Type="Embed" ProgID="Equation.DSMT4" ShapeID="_x0000_i1054" DrawAspect="Content" ObjectID="_1642407017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Chứng minh được MN là đường trung trực của GD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660" w:dyaOrig="320">
                <v:shape id="_x0000_i1055" type="#_x0000_t75" style="width:83.25pt;height:15.75pt" o:ole="">
                  <v:imagedata r:id="rId66" o:title=""/>
                </v:shape>
                <o:OLEObject Type="Embed" ProgID="Equation.DSMT4" ShapeID="_x0000_i1055" DrawAspect="Content" ObjectID="_1642407018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Gọi J là giao điểm của DC và MN.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Ta có </w:t>
            </w: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1780" w:dyaOrig="680">
                <v:shape id="_x0000_i1056" type="#_x0000_t75" style="width:89.25pt;height:33.75pt" o:ole="">
                  <v:imagedata r:id="rId68" o:title=""/>
                </v:shape>
                <o:OLEObject Type="Embed" ProgID="Equation.DSMT4" ShapeID="_x0000_i1056" DrawAspect="Content" ObjectID="_1642407019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Mặt khác: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80" w:dyaOrig="279">
                <v:shape id="_x0000_i1057" type="#_x0000_t75" style="width:48.75pt;height:14.25pt" o:ole="">
                  <v:imagedata r:id="rId70" o:title=""/>
                </v:shape>
                <o:OLEObject Type="Embed" ProgID="Equation.DSMT4" ShapeID="_x0000_i1057" DrawAspect="Content" ObjectID="_1642407020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(cùng bằng </w:t>
            </w:r>
            <w:r w:rsidRPr="00EC1916">
              <w:rPr>
                <w:rFonts w:ascii="Palatino Linotype" w:hAnsi="Palatino Linotype"/>
                <w:color w:val="002060"/>
                <w:position w:val="-8"/>
              </w:rPr>
              <w:object w:dxaOrig="880" w:dyaOrig="360">
                <v:shape id="_x0000_i1058" type="#_x0000_t75" style="width:44.25pt;height:18pt" o:ole="">
                  <v:imagedata r:id="rId72" o:title=""/>
                </v:shape>
                <o:OLEObject Type="Embed" ProgID="Equation.DSMT4" ShapeID="_x0000_i1058" DrawAspect="Content" ObjectID="_1642407021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DH =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DK  (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2). Từ (1) và (2) 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00" w:dyaOrig="279">
                <v:shape id="_x0000_i1059" type="#_x0000_t75" style="width:80.25pt;height:14.25pt" o:ole="">
                  <v:imagedata r:id="rId74" o:title=""/>
                </v:shape>
                <o:OLEObject Type="Embed" ProgID="Equation.DSMT4" ShapeID="_x0000_i1059" DrawAspect="Content" ObjectID="_1642407022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(g.g)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3140" w:dyaOrig="360">
                <v:shape id="_x0000_i1060" type="#_x0000_t75" style="width:156.75pt;height:18pt" o:ole="">
                  <v:imagedata r:id="rId76" o:title=""/>
                </v:shape>
                <o:OLEObject Type="Embed" ProgID="Equation.DSMT4" ShapeID="_x0000_i1060" DrawAspect="Content" ObjectID="_1642407023" r:id="rId77"/>
              </w:objec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sđ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80" w:dyaOrig="620">
                <v:shape id="_x0000_i1061" type="#_x0000_t75" style="width:48.75pt;height:30.75pt" o:ole="">
                  <v:imagedata r:id="rId78" o:title=""/>
                </v:shape>
                <o:OLEObject Type="Embed" ProgID="Equation.DSMT4" ShapeID="_x0000_i1061" DrawAspect="Content" ObjectID="_1642407024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>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80" w:dyaOrig="360">
                <v:shape id="_x0000_i1062" type="#_x0000_t75" style="width:29.25pt;height:18pt" o:ole="">
                  <v:imagedata r:id="rId80" o:title=""/>
                </v:shape>
                <o:OLEObject Type="Embed" ProgID="Equation.DSMT4" ShapeID="_x0000_i1062" DrawAspect="Content" ObjectID="_1642407025" r:id="rId8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BC là tiếp tuyến của (o)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8.</w:t>
            </w:r>
            <w:r w:rsidRPr="00EC1916">
              <w:rPr>
                <w:rFonts w:ascii="Palatino Linotype" w:hAnsi="Palatino Linotype"/>
                <w:color w:val="002060"/>
              </w:rPr>
              <w:t xml:space="preserve"> Kẻ đường kính BF thì F, A, D thẳng hàng. Gọi DE là tiếp tuyến kẻ từ D. Khi đó ta có: DE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DA.DF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AF = 6cm. Từ đó tính được </w:t>
            </w:r>
            <w:r w:rsidRPr="00EC1916">
              <w:rPr>
                <w:rFonts w:ascii="Palatino Linotype" w:hAnsi="Palatino Linotype"/>
                <w:color w:val="002060"/>
                <w:position w:val="-8"/>
              </w:rPr>
              <w:object w:dxaOrig="1300" w:dyaOrig="360">
                <v:shape id="_x0000_i1063" type="#_x0000_t75" style="width:65.25pt;height:18pt" o:ole="">
                  <v:imagedata r:id="rId82" o:title=""/>
                </v:shape>
                <o:OLEObject Type="Embed" ProgID="Equation.DSMT4" ShapeID="_x0000_i1063" DrawAspect="Content" ObjectID="_1642407026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minh.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340" w:dyaOrig="360">
                <v:shape id="_x0000_i1064" type="#_x0000_t75" style="width:267pt;height:18pt" o:ole="">
                  <v:imagedata r:id="rId84" o:title=""/>
                </v:shape>
                <o:OLEObject Type="Embed" ProgID="Equation.DSMT4" ShapeID="_x0000_i1064" DrawAspect="Content" ObjectID="_1642407027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11.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12.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  <w:p w:rsidR="0041245B" w:rsidRPr="00EC1916" w:rsidRDefault="0041245B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13.</w:t>
            </w:r>
            <w:r w:rsidRPr="00EC1916">
              <w:rPr>
                <w:rFonts w:ascii="Palatino Linotype" w:hAnsi="Palatino Linotype"/>
                <w:color w:val="002060"/>
              </w:rPr>
              <w:t xml:space="preserve"> HS tự chứng minh</w:t>
            </w:r>
          </w:p>
        </w:tc>
        <w:tc>
          <w:tcPr>
            <w:tcW w:w="3180" w:type="dxa"/>
            <w:shd w:val="clear" w:color="auto" w:fill="auto"/>
          </w:tcPr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724025" cy="1057275"/>
                  <wp:effectExtent l="0" t="0" r="9525" b="9525"/>
                  <wp:docPr id="456" name="Picture 456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8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714500" cy="1085850"/>
                  <wp:effectExtent l="0" t="0" r="0" b="0"/>
                  <wp:docPr id="455" name="Picture 455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9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1247775"/>
                  <wp:effectExtent l="0" t="0" r="9525" b="9525"/>
                  <wp:docPr id="454" name="Picture 454" descr="im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0" descr="im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1114425"/>
                  <wp:effectExtent l="0" t="0" r="9525" b="9525"/>
                  <wp:docPr id="453" name="Picture 453" descr="im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1" descr="im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181100" cy="1647825"/>
                  <wp:effectExtent l="0" t="0" r="0" b="9525"/>
                  <wp:docPr id="451" name="Picture 451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2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171575" cy="1485900"/>
                  <wp:effectExtent l="0" t="0" r="9525" b="0"/>
                  <wp:docPr id="450" name="Picture 450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3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771650" cy="1790700"/>
                  <wp:effectExtent l="0" t="0" r="0" b="0"/>
                  <wp:docPr id="449" name="Picture 449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4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23975" cy="885825"/>
                  <wp:effectExtent l="0" t="0" r="9525" b="9525"/>
                  <wp:docPr id="448" name="Picture 448" descr="img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5" descr="img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047750" cy="1285875"/>
                  <wp:effectExtent l="0" t="0" r="0" b="9525"/>
                  <wp:docPr id="31" name="Picture 31" descr="img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6" descr="img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45B" w:rsidRPr="00EC1916" w:rsidRDefault="0041245B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123950" cy="1181100"/>
                  <wp:effectExtent l="0" t="0" r="0" b="0"/>
                  <wp:docPr id="30" name="Picture 30" descr="img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7" descr="img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41245B" w:rsidRDefault="00354731" w:rsidP="0041245B"/>
    <w:sectPr w:rsidR="00354731" w:rsidRPr="0041245B" w:rsidSect="00F62AB2">
      <w:headerReference w:type="default" r:id="rId96"/>
      <w:footerReference w:type="default" r:id="rId97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B9" w:rsidRDefault="00983FB9" w:rsidP="00354731">
      <w:pPr>
        <w:spacing w:after="0" w:line="240" w:lineRule="auto"/>
      </w:pPr>
      <w:r>
        <w:separator/>
      </w:r>
    </w:p>
  </w:endnote>
  <w:endnote w:type="continuationSeparator" w:id="0">
    <w:p w:rsidR="00983FB9" w:rsidRDefault="00983FB9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2E6DE5" w:rsidRPr="002E6DE5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B9" w:rsidRDefault="00983FB9" w:rsidP="00354731">
      <w:pPr>
        <w:spacing w:after="0" w:line="240" w:lineRule="auto"/>
      </w:pPr>
      <w:r>
        <w:separator/>
      </w:r>
    </w:p>
  </w:footnote>
  <w:footnote w:type="continuationSeparator" w:id="0">
    <w:p w:rsidR="00983FB9" w:rsidRDefault="00983FB9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2FB3E" wp14:editId="70ED4ED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2608B"/>
    <w:rsid w:val="0027534B"/>
    <w:rsid w:val="0028489F"/>
    <w:rsid w:val="00296DAE"/>
    <w:rsid w:val="002B1DA2"/>
    <w:rsid w:val="002E6DE5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1245B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83FB9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image" Target="media/image42.jpeg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5.jpe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0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3.jpeg"/><Relationship Id="rId95" Type="http://schemas.openxmlformats.org/officeDocument/2006/relationships/image" Target="media/image48.jpeg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6.jpeg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jpeg"/><Relationship Id="rId91" Type="http://schemas.openxmlformats.org/officeDocument/2006/relationships/image" Target="media/image44.jpeg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jpeg"/><Relationship Id="rId94" Type="http://schemas.openxmlformats.org/officeDocument/2006/relationships/image" Target="media/image47.jpeg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1065</Words>
  <Characters>6071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2019-11-07T14:29:00Z</dcterms:created>
  <dcterms:modified xsi:type="dcterms:W3CDTF">2020-02-05T02:22:00Z</dcterms:modified>
</cp:coreProperties>
</file>