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_Table"/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</w:tcPr>
          <w:p>
            <w:pPr>
              <w:jc w:val="center"/>
            </w:pPr>
            <w:r>
              <w:rPr>
                <w:color w:val="FF0000"/>
              </w:rPr>
              <w:t>SỞ GDĐT BẮC GIANG</w:t>
              <w:br/>
            </w:r>
            <w:r>
              <w:rPr>
                <w:b/>
                <w:color w:val="FF0000"/>
              </w:rPr>
              <w:t>TRƯỜNG THPT LÝ THƯỜNG KIỆT</w:t>
              <w:br/>
              <w:br/>
            </w:r>
            <w:r>
              <w:t>--------------------</w:t>
              <w:br/>
            </w:r>
            <w:r>
              <w:rPr>
                <w:i/>
              </w:rPr>
              <w:t>(Đề thi có ___ trang)</w:t>
            </w:r>
          </w:p>
        </w:tc>
        <w:tc>
          <w:tcPr>
            <w:tcW w:type="dxa" w:w="5102"/>
          </w:tcPr>
          <w:p>
            <w:pPr>
              <w:jc w:val="center"/>
            </w:pPr>
            <w:r>
              <w:rPr>
                <w:b/>
              </w:rPr>
              <w:t>THƯỜNG XUYÊN</w:t>
              <w:br/>
            </w:r>
            <w:r>
              <w:rPr>
                <w:b/>
              </w:rPr>
              <w:t>NĂM HỌC 2023 - 2024</w:t>
              <w:br/>
            </w:r>
            <w:r>
              <w:rPr>
                <w:b/>
              </w:rPr>
              <w:t>MÔN: VẬT LÍ</w:t>
              <w:br/>
            </w:r>
            <w:r>
              <w:rPr>
                <w:i/>
              </w:rPr>
              <w:t>Thời gian làm bài: 15</w:t>
              <w:br/>
            </w:r>
            <w:r>
              <w:rPr>
                <w:i/>
              </w:rPr>
              <w:t>(không kể thời gian phát đề)</w:t>
            </w:r>
          </w:p>
        </w:tc>
      </w:tr>
    </w:tbl>
    <w:p/>
    <w:tbl>
      <w:tblPr>
        <w:tblStyle w:val="YoungMix_Table"/>
        <w:tblW w:type="auto" w:w="0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6123"/>
            <w:gridSpan w:val="3"/>
            <w:vAlign w:val="center"/>
            <w:tcBorders>
              <w:bottom w:sz="12" w:val="single" w:color="#000000" w:space="0"/>
            </w:tcBorders>
          </w:tcPr>
          <w:p>
            <w:r>
              <w:t>Họ và tên: ............................................................................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r>
              <w:t>Số báo danh: 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pPr>
              <w:jc w:val="center"/>
            </w:pPr>
            <w:r>
              <w:rPr>
                <w:b/>
              </w:rPr>
              <w:t>Mã đề 103</w:t>
            </w:r>
          </w:p>
        </w:tc>
      </w:tr>
    </w:tbl>
    <w:p w:rsidR="00A84C03" w:rsidRPr="0077598E" w:rsidRDefault="00A84C03" w:rsidP="00A84C03">
      <w:pPr>
        <w:spacing w:line="240" w:lineRule="auto" w:before="0"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Một vật dao động theo phương trình </w:t>
      </w:r>
      <w:r w:rsidRPr="0077598E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2360" w:dyaOrig="780">
          <v:shape id="_x0000_i1038" type="#_x0000_t75" style="width:118.5pt;height:39.75pt" o:ole="">
            <v:imagedata r:id="rId31" o:title=""/>
          </v:shape>
          <o:OLEObject Type="Embed" ProgID="Equation.DSMT4" ShapeID="_x0000_i1038" DrawAspect="Content" ObjectID="_1759032000" r:id="rId32"/>
        </w:objec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>(t đo bằng giây). Tại thời điểm t</w:t>
      </w:r>
      <w:r w:rsidRPr="0077598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li độ là </w:t>
      </w:r>
      <w:r w:rsidR="00DF3811" w:rsidRPr="0077598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20" w:dyaOrig="279">
          <v:shape id="_x0000_i1039" type="#_x0000_t75" style="width:11.25pt;height:14.25pt" o:ole="">
            <v:imagedata r:id="rId33" o:title=""/>
          </v:shape>
          <o:OLEObject Type="Embed" ProgID="Equation.DSMT4" ShapeID="_x0000_i1039" DrawAspect="Content" ObjectID="_1759032001" r:id="rId34"/>
        </w:objec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>cm và đang giảm. Tính li độ sau thời điểm t</w:t>
      </w:r>
      <w:r w:rsidRPr="0077598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1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là 3 (s).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5 cm.</w:t>
      </w:r>
      <w:r>
        <w:rPr>
          <w:rStyle w:val="YoungMixChar"/>
          <w:b/>
        </w:rPr>
        <w:tab/>
        <w:t xml:space="preserve">B. </w:t>
      </w:r>
      <w:bookmarkStart w:id="0" w:name="_GoBack"/>
      <w:bookmarkEnd w:id="0"/>
      <m:oMath>
        <m:r>
          <m:rPr>
            <m:sty m:val="p"/>
          </m:rPr>
          <w:rPr>
            <w:rStyle w:val="YoungMixChar"/>
            <w:rFonts w:ascii="Cambria Math" w:hAnsi="Cambria Math" w:cs="Times New Roman"/>
            <w:szCs w:val="24"/>
          </w:rPr>
          <m:t>-2√3</m:t>
        </m:r>
      </m:oMath>
      <w:r w:rsidR="00DF3811"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cm.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1,2 cm.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-2 cm.</w:t>
      </w:r>
    </w:p>
    <w:p w:rsidR="00DF3811" w:rsidRPr="0077598E" w:rsidRDefault="00DF3811" w:rsidP="00DF3811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Khi nói về dao động cơ cưỡng bức, phát biểu nào sau đây sai?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Biên độ của dao động cưỡng bức phụ thuộc vào biên độ của lực cưỡng bức.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Dao động cưỡng bức có tần số luôn bằng tần số riêng của hệ dao động.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Biên độ của dao động cưỡng bức phụ thuộc vào tần số của lực cưỡng bức.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Dao động cưỡng bức có chu kì luôn bằng chu kì của lực cưỡng bức.</w:t>
      </w:r>
    </w:p>
    <w:p w:rsidR="00323E2C" w:rsidRPr="0077598E" w:rsidRDefault="00323E2C" w:rsidP="00323E2C">
      <w:pPr>
        <w:widowControl w:val="0"/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t xml:space="preserve">Một vật dao động điều hòa theo phương trình x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sym w:font="Symbol" w:char="F03D"/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t xml:space="preserve"> Acos(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sym w:font="Symbol" w:char="F077"/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t xml:space="preserve">t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sym w:font="Symbol" w:char="F02B"/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sym w:font="Symbol" w:char="F06A"/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t>) với A&gt;0, ω&gt;0. Đại lượng x được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eastAsia="vi-VN" w:bidi="vi-VN"/>
        </w:rPr>
        <w:t xml:space="preserve">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gọi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Pha của dao động</w:t>
      </w:r>
      <w:r w:rsidRPr="0077598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Tần số dao động.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Biên độ dao động.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Li độ dao động.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Tại nơi có gia tốc trọng trường g, một con lắc đơn dao động điều hòa với biên độ góc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</w:rPr>
        <w:sym w:font="Symbol" w:char="F061"/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0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Biết khối lượng vật nhỏ của con lắc là m, chiều dài dây treo là </w:t>
      </w:r>
      <m:oMath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</m:oMath>
      <w:r w:rsidR="00323E2C"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mốc thế năng ở vị trí cân bằng.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  <w:lang w:val="fr-FR"/>
        </w:rPr>
        <w:t>Cơ năng của con lắc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mg</m:t>
        </m:r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77598E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Style w:val="YoungMixChar"/>
          <w:b/>
        </w:rPr>
        <w:tab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mg</m:t>
        </m:r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77598E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Style w:val="YoungMixChar"/>
          <w:b/>
        </w:rPr>
        <w:tab/>
        <w:t xml:space="preserve">C.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mg</m:t>
        </m:r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77598E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Style w:val="YoungMixChar"/>
          <w:b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2mg</m:t>
        </m:r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C03" w:rsidRPr="0077598E" w:rsidRDefault="00A84C03" w:rsidP="00A84C03">
      <w:pPr>
        <w:pStyle w:val="ListParagraph"/>
        <w:tabs>
          <w:tab w:val="left" w:pos="360"/>
          <w:tab w:val="left" w:pos="810"/>
          <w:tab w:val="left" w:pos="990"/>
          <w:tab w:val="left" w:pos="2552"/>
          <w:tab w:val="left" w:pos="5103"/>
          <w:tab w:val="left" w:pos="7655"/>
        </w:tabs>
        <w:spacing w:line="240" w:lineRule="auto" w:before="0" w:after="0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77598E">
        <w:rPr>
          <w:rFonts w:ascii="Times New Roman" w:hAnsi="Times New Roman"/>
          <w:color w:val="000000"/>
          <w:sz w:val="24"/>
          <w:szCs w:val="24"/>
        </w:rPr>
        <w:t xml:space="preserve">Một vật dao động điều hoà khi qua VTCB có tốc độ </w:t>
      </w:r>
      <w:r w:rsidR="00DF3811" w:rsidRPr="0077598E">
        <w:rPr>
          <w:rFonts w:ascii="Times New Roman" w:hAnsi="Times New Roman"/>
          <w:color w:val="000000"/>
          <w:position w:val="-6"/>
          <w:sz w:val="24"/>
          <w:szCs w:val="24"/>
        </w:rPr>
        <w:object w:dxaOrig="859" w:dyaOrig="279">
          <v:shape id="_x0000_i1036" type="#_x0000_t75" style="width:44.25pt;height:14.25pt" o:ole="">
            <v:imagedata r:id="rId27" o:title=""/>
          </v:shape>
          <o:OLEObject Type="Embed" ProgID="Equation.DSMT4" ShapeID="_x0000_i1036" DrawAspect="Content" ObjectID="_1759031998" r:id="rId28"/>
        </w:object>
      </w:r>
      <w:r w:rsidRPr="0077598E">
        <w:rPr>
          <w:rFonts w:ascii="Times New Roman" w:hAnsi="Times New Roman"/>
          <w:color w:val="000000"/>
          <w:sz w:val="24"/>
          <w:szCs w:val="24"/>
        </w:rPr>
        <w:t xml:space="preserve">. Khi vật qua vị trí biên có độ lớn gia tốc là </w:t>
      </w:r>
      <w:r w:rsidRPr="0077598E">
        <w:rPr>
          <w:rFonts w:ascii="Times New Roman" w:hAnsi="Times New Roman"/>
          <w:color w:val="000000"/>
          <w:position w:val="-6"/>
          <w:sz w:val="24"/>
          <w:szCs w:val="24"/>
        </w:rPr>
        <w:object w:dxaOrig="1020" w:dyaOrig="320">
          <v:shape id="_x0000_i1037" type="#_x0000_t75" style="width:50.25pt;height:13.5pt" o:ole="">
            <v:imagedata r:id="rId29" o:title=""/>
          </v:shape>
          <o:OLEObject Type="Embed" ProgID="Equation.DSMT4" ShapeID="_x0000_i1037" DrawAspect="Content" ObjectID="_1759031999" r:id="rId30"/>
        </w:object>
      </w:r>
      <w:r w:rsidRPr="0077598E">
        <w:rPr>
          <w:rFonts w:ascii="Times New Roman" w:hAnsi="Times New Roman"/>
          <w:color w:val="000000"/>
          <w:sz w:val="24"/>
          <w:szCs w:val="24"/>
        </w:rPr>
        <w:t>. Độ dài quỹ đạo chuyển động của vật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4 cm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8 cm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16 cm</w:t>
      </w:r>
      <w:r>
        <w:rPr>
          <w:rStyle w:val="YoungMixChar"/>
          <w:b/>
        </w:rPr>
        <w:tab/>
        <w:t xml:space="preserve">D. </w:t>
      </w:r>
      <w:r w:rsidR="00DF3811" w:rsidRPr="0077598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cm</w:t>
      </w:r>
    </w:p>
    <w:p w:rsidR="00323E2C" w:rsidRPr="0077598E" w:rsidRDefault="00323E2C" w:rsidP="00323E2C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Biểu thức li độ của vật dao động điều hòa có dạng x 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=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Asin(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+ϕ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), vận tốc của vật có giá trị cực đại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max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= A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max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= A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max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= 2A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max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= A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3E2C" w:rsidRPr="0077598E" w:rsidRDefault="00323E2C" w:rsidP="00323E2C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Trong dao động điều hòa, vận tốc tức thời của vật dao động tại một thời điểm t luôn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ngược pha với li độ dao động.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lệch pha </w:t>
      </w:r>
      <w:r w:rsidRPr="0077598E">
        <w:rPr>
          <w:rFonts w:ascii="Times New Roman" w:hAnsi="Times New Roman" w:cs="Times New Roman"/>
          <w:noProof/>
          <w:color w:val="000000"/>
          <w:position w:val="-24"/>
          <w:sz w:val="24"/>
          <w:szCs w:val="24"/>
        </w:rPr>
        <w:object w:dxaOrig="260" w:dyaOrig="620">
          <v:shape id="_x0000_i1026" type="#_x0000_t75" style="width:12.75pt;height:30.75pt" o:ole="">
            <v:imagedata r:id="rId7" o:title=""/>
          </v:shape>
          <o:OLEObject Type="Embed" ProgID="Equation.DSMT4" ShapeID="_x0000_i1026" DrawAspect="Content" ObjectID="_1759031988" r:id="rId8"/>
        </w:objec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với li độ dao động.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sớm pha </w:t>
      </w:r>
      <w:r w:rsidRPr="0077598E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5" o:title=""/>
          </v:shape>
          <o:OLEObject Type="Embed" ProgID="Equation.DSMT4" ShapeID="_x0000_i1025" DrawAspect="Content" ObjectID="_1759031987" r:id="rId6"/>
        </w:objec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với li độ dao động.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cùng pha với li độ dao động.</w:t>
      </w:r>
    </w:p>
    <w:p w:rsidR="00DF3811" w:rsidRPr="0077598E" w:rsidRDefault="00DF3811" w:rsidP="00DF3811">
      <w:pPr>
        <w:tabs>
          <w:tab w:val="left" w:pos="992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Trong dao động cơ học, khi nói về vật dao động cưỡng bức (giai đoạn đã ổn định), phát biểu nào sau đây là đúng?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Biên độ của dao động cưỡng bức chỉ phụ thuộc vào tần số của ngoại lực tuần hoàn tác dụng lên vật.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Chu kì của dao động cưỡng bức bằng chu kì của ngoại lực tuần hoàn tác dụng lên vật.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Chu kì của dao động cưỡng bức luôn bằng chu kì dao động riêng của vật.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Biên độ của dao động cưỡng bức luôn bằng biên độ của ngoại lực tuần hoàn tác dụng lên vật.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="00323E2C"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Một con lắc lò xo gồm vật nhỏ khối lượng m gắn với một lò xo nhẹ có độ cứng k. Con lắc này có tần số dao động riêng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b/>
          <w:bCs/>
          <w:color w:val="000000"/>
          <w:position w:val="-26"/>
          <w:sz w:val="24"/>
          <w:szCs w:val="24"/>
        </w:rPr>
        <w:object w:dxaOrig="1155" w:dyaOrig="705">
          <v:shape id="_x0000_i1028" type="#_x0000_t75" style="width:57.75pt;height:35.25pt" o:ole="">
            <v:imagedata r:id="rId11" o:title=""/>
          </v:shape>
          <o:OLEObject Type="Embed" ProgID="Equation.DSMT4" ShapeID="_x0000_i1028" DrawAspect="Content" ObjectID="_1759031990" r:id="rId12"/>
        </w:objec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b/>
          <w:bCs/>
          <w:color w:val="000000"/>
          <w:position w:val="-26"/>
          <w:sz w:val="24"/>
          <w:szCs w:val="24"/>
        </w:rPr>
        <w:object w:dxaOrig="1155" w:dyaOrig="705">
          <v:shape id="_x0000_i1027" type="#_x0000_t75" style="width:57.75pt;height:35.25pt" o:ole="">
            <v:imagedata r:id="rId9" o:title=""/>
          </v:shape>
          <o:OLEObject Type="Embed" ProgID="Equation.DSMT4" ShapeID="_x0000_i1027" DrawAspect="Content" ObjectID="_1759031989" r:id="rId10"/>
        </w:objec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b/>
          <w:bCs/>
          <w:color w:val="000000"/>
          <w:position w:val="-26"/>
          <w:sz w:val="24"/>
          <w:szCs w:val="24"/>
        </w:rPr>
        <w:object w:dxaOrig="1215" w:dyaOrig="705">
          <v:shape id="_x0000_i1030" type="#_x0000_t75" style="width:60pt;height:35.25pt" o:ole="">
            <v:imagedata r:id="rId15" o:title=""/>
          </v:shape>
          <o:OLEObject Type="Embed" ProgID="Equation.DSMT4" ShapeID="_x0000_i1030" DrawAspect="Content" ObjectID="_1759031992" r:id="rId16"/>
        </w:objec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b/>
          <w:bCs/>
          <w:color w:val="000000"/>
          <w:position w:val="-26"/>
          <w:sz w:val="24"/>
          <w:szCs w:val="24"/>
        </w:rPr>
        <w:object w:dxaOrig="1215" w:dyaOrig="705">
          <v:shape id="_x0000_i1029" type="#_x0000_t75" style="width:60pt;height:35.25pt" o:ole="">
            <v:imagedata r:id="rId13" o:title=""/>
          </v:shape>
          <o:OLEObject Type="Embed" ProgID="Equation.DSMT4" ShapeID="_x0000_i1029" DrawAspect="Content" ObjectID="_1759031991" r:id="rId14"/>
        </w:objec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val="de-DE"/>
        </w:rPr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="00323E2C" w:rsidRPr="0077598E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de-DE"/>
        </w:rPr>
        <w:t>Nói về một chất điểm dao động điều hòa, phát biểu nào dưới đây đúng?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pacing w:val="-4"/>
          <w:sz w:val="24"/>
          <w:szCs w:val="24"/>
          <w:lang w:val="de-DE"/>
        </w:rPr>
        <w:t>Ở vị trí cân bằng, chất điểm có vận tốc bằng không và gia tốc cực đại.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pacing w:val="-4"/>
          <w:sz w:val="24"/>
          <w:szCs w:val="24"/>
          <w:lang w:val="de-DE"/>
        </w:rPr>
        <w:t>Ở vị trí biên, chất điểm có độ lớn vận tốc cực đại và gia tốc cực đại.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pacing w:val="-4"/>
          <w:sz w:val="24"/>
          <w:szCs w:val="24"/>
          <w:lang w:val="de-DE"/>
        </w:rPr>
        <w:t>Ở vị trí biên, chất điểm có vận tốc bằng không và gia tốc bằng không.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pacing w:val="-2"/>
          <w:sz w:val="24"/>
          <w:szCs w:val="24"/>
          <w:lang w:val="de-DE"/>
        </w:rPr>
        <w:t>Ở VTCB, chất điểm có độ lớn vận tốc cực đại và gia tốc bằng không</w:t>
      </w:r>
    </w:p>
    <w:p w:rsidR="00DF3811" w:rsidRPr="0077598E" w:rsidRDefault="00DF3811" w:rsidP="00DF3811">
      <w:pPr>
        <w:pStyle w:val="BodyText"/>
        <w:tabs>
          <w:tab w:val="left" w:pos="810"/>
          <w:tab w:val="left" w:pos="990"/>
          <w:tab w:val="center" w:pos="3875"/>
          <w:tab w:val="center" w:pos="6390"/>
          <w:tab w:val="center" w:pos="7666"/>
          <w:tab w:val="right" w:pos="8845"/>
        </w:tabs>
        <w:spacing w:before="0" w:after="0" w:line="240" w:lineRule="auto"/>
        <w:ind w:firstLine="0"/>
        <w:rPr>
          <w:color w:val="FF0000"/>
        </w:rPr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77598E">
        <w:rPr>
          <w:rFonts w:ascii="Times New Roman" w:hAnsi="Times New Roman"/>
          <w:color w:val="000000"/>
          <w:sz w:val="24"/>
        </w:rPr>
        <w:t>Một vật dao động điều hòa trong nửa chu kì đi được quãng đường</w:t>
      </w:r>
      <w:r w:rsidRPr="0077598E">
        <w:rPr>
          <w:rFonts w:ascii="Times New Roman" w:hAnsi="Times New Roman"/>
          <w:color w:val="000000"/>
          <w:sz w:val="24"/>
        </w:rPr>
        <w:tab/>
        <w:t xml:space="preserve"> </w:t>
      </w:r>
      <w:r w:rsidRPr="0077598E">
        <w:rPr>
          <w:rFonts w:ascii="Times New Roman" w:hAnsi="Times New Roman"/>
          <w:color w:val="000000"/>
          <w:sz w:val="24"/>
          <w:lang w:bidi="en-US"/>
        </w:rPr>
        <w:t xml:space="preserve">10cm. </w:t>
      </w:r>
      <w:r w:rsidRPr="0077598E">
        <w:rPr>
          <w:rFonts w:ascii="Times New Roman" w:hAnsi="Times New Roman"/>
          <w:color w:val="000000"/>
          <w:sz w:val="24"/>
        </w:rPr>
        <w:t xml:space="preserve">Khi vật có li độ 3cm thì có vận tốc </w:t>
      </w:r>
      <w:r w:rsidRPr="0077598E">
        <w:rPr>
          <w:rFonts w:ascii="Times New Roman" w:hAnsi="Times New Roman"/>
          <w:color w:val="000000"/>
          <w:position w:val="-6"/>
          <w:sz w:val="24"/>
        </w:rPr>
        <w:object w:dxaOrig="1020" w:dyaOrig="279">
          <v:shape id="_x0000_i1031" type="#_x0000_t75" style="width:50.25pt;height:14.25pt" o:ole="">
            <v:imagedata r:id="rId17" o:title=""/>
          </v:shape>
          <o:OLEObject Type="Embed" ProgID="Equation.DSMT4" ShapeID="_x0000_i1031" DrawAspect="Content" ObjectID="_1759031993" r:id="rId18"/>
        </w:object>
      </w:r>
      <w:r w:rsidRPr="0077598E">
        <w:rPr>
          <w:rFonts w:ascii="Times New Roman" w:hAnsi="Times New Roman"/>
          <w:color w:val="000000"/>
          <w:sz w:val="24"/>
        </w:rPr>
        <w:t>. Chu kì dao động của vật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1s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2s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0,5 s.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1,6 s.</w:t>
      </w:r>
    </w:p>
    <w:p w:rsidR="00323E2C" w:rsidRPr="0077598E" w:rsidRDefault="00323E2C" w:rsidP="00323E2C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Một vật dao động điều hòa với tần số f. Chu kì dao động của vật được tính bằng công thức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T = 2πf.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T=f.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</w:rPr>
        <w:t xml:space="preserve">Câu 13. </w:t>
      </w:r>
      <w:r w:rsidR="00323E2C" w:rsidRPr="0077598E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Gia tốc của một chất điểm dao động điều hòa biến thiên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>khác tần số, cùng pha với li độ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>khác tần số, ngược pha với li độ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>cùng tần số, cùng pha với li độ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>cùng tần số, ngược pha với li độ</w:t>
      </w:r>
    </w:p>
    <w:p w:rsidR="00DF3811" w:rsidRPr="0077598E" w:rsidRDefault="00DF3811" w:rsidP="00DF3811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14.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Một hệ dao động cơ đang thực hiện dao động cưỡng bức. Hiện tượng cộng hưởng xảy ra khi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tần số của lực cưỡng bức lớn hơn tần số dao động riêng của hệ dao động.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chu kì của lực cưỡng bức nhỏ hơn chu kì dao động riêng của hệ dao động.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tần số của lực cưỡng bức bằng tần số dao động riêng của hệ dao động.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chu kì của lực cưỡng bức lớn hơn chu kì dao động riêng của hệ dao động.</w:t>
      </w:r>
    </w:p>
    <w:p w:rsidR="00323E2C" w:rsidRPr="0077598E" w:rsidRDefault="0078697D" w:rsidP="0078697D">
      <w:pPr>
        <w:pStyle w:val="NormalWeb"/>
        <w:tabs>
          <w:tab w:val="left" w:pos="992"/>
        </w:tabs>
        <w:spacing w:before="0" w:beforeAutospacing="0" w:after="0" w:afterAutospacing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 w:rsidR="00323E2C" w:rsidRPr="0077598E">
        <w:rPr>
          <w:rFonts w:ascii="Times New Roman" w:hAnsi="Times New Roman"/>
          <w:color w:val="000000"/>
          <w:sz w:val="24"/>
        </w:rPr>
        <w:t>Một con lắc lò xo đang dao động điều hòa. Cơ năng của con lắc là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hAnsi="Times New Roman"/>
          <w:color w:val="000000"/>
          <w:sz w:val="24"/>
        </w:rPr>
        <w:t>thương của động năng và thế năng của nó.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hAnsi="Times New Roman"/>
          <w:color w:val="000000"/>
          <w:sz w:val="24"/>
        </w:rPr>
        <w:t>hiệu động năng và thế năng của nó.</w:t>
      </w:r>
    </w:p>
    <w:p w:rsidR="00886907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hAnsi="Times New Roman"/>
          <w:color w:val="000000"/>
          <w:sz w:val="24"/>
        </w:rPr>
        <w:t>tổng động năng và thế năng của nó.</w:t>
      </w:r>
    </w:p>
    <w:p w:rsidR="00886907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hAnsi="Times New Roman"/>
          <w:color w:val="000000"/>
          <w:sz w:val="24"/>
        </w:rPr>
        <w:t>tích của động năng và thế năng của nó.</w:t>
      </w:r>
    </w:p>
    <w:p w:rsidR="00323E2C" w:rsidRPr="0077598E" w:rsidRDefault="00323E2C" w:rsidP="00323E2C">
      <w:pPr>
        <w:tabs>
          <w:tab w:val="left" w:pos="992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16.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Mối liên hệ giữa tần số góc ω và tần số f của một dao động điều hòa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ω= 2πf.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ω =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den>
        </m:f>
      </m:oMath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ω = πf.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ω =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2πf</m:t>
            </m:r>
          </m:den>
        </m:f>
      </m:oMath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1154" w:rsidRPr="0077598E" w:rsidRDefault="00841154" w:rsidP="00841154">
      <w:pPr>
        <w:spacing w:before="0" w:after="0" w:line="240" w:lineRule="auto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17. </w:t>
      </w:r>
      <w:r w:rsidRPr="0077598E">
        <w:rPr>
          <w:rFonts w:ascii="Times New Roman" w:eastAsia="Calibri" w:hAnsi="Times New Roman" w:cs="Times New Roman"/>
          <w:color w:val="000000"/>
          <w:sz w:val="24"/>
        </w:rPr>
        <w:t>Một vật nhỏ dao động điều hoà dọc theo trục Ox với tần số góc ω và có biên độ A.</w:t>
      </w:r>
      <w:r w:rsidRPr="0077598E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Pr="0077598E">
        <w:rPr>
          <w:rFonts w:ascii="Times New Roman" w:eastAsia="Calibri" w:hAnsi="Times New Roman" w:cs="Times New Roman"/>
          <w:color w:val="000000"/>
          <w:sz w:val="24"/>
        </w:rPr>
        <w:t xml:space="preserve">Biết gốc tọa độ O ở vị trí cân bằng của vật. Chọn gốc thời gian là lúc vật ở vị trí có li độ </w:t>
      </w:r>
      <w:r w:rsidRPr="0077598E">
        <w:rPr>
          <w:rFonts w:ascii="Times New Roman" w:eastAsia="Calibri" w:hAnsi="Times New Roman" w:cs="Times New Roman"/>
          <w:color w:val="000000"/>
          <w:sz w:val="24"/>
        </w:rPr>
        <w:fldChar w:fldCharType="begin"/>
      </w:r>
      <w:r w:rsidRPr="0077598E">
        <w:rPr>
          <w:rFonts w:ascii="Times New Roman" w:eastAsia="Calibri" w:hAnsi="Times New Roman" w:cs="Times New Roman"/>
          <w:color w:val="000000"/>
          <w:sz w:val="24"/>
        </w:rPr>
        <w:instrText>eq \s\don1(\f(A,2))</w:instrText>
      </w:r>
      <w:r w:rsidRPr="0077598E">
        <w:rPr>
          <w:rFonts w:ascii="Times New Roman" w:eastAsia="Calibri" w:hAnsi="Times New Roman" w:cs="Times New Roman"/>
          <w:color w:val="000000"/>
          <w:sz w:val="24"/>
        </w:rPr>
        <w:fldChar w:fldCharType="end"/>
      </w:r>
      <w:r w:rsidRPr="0077598E">
        <w:rPr>
          <w:rFonts w:ascii="Times New Roman" w:eastAsia="Calibri" w:hAnsi="Times New Roman" w:cs="Times New Roman"/>
          <w:color w:val="000000"/>
          <w:sz w:val="24"/>
        </w:rPr>
        <w:t xml:space="preserve"> và đang chuyển động theo chiều dương. Phương trình dao động của vật là: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</w:rPr>
        <w:t>x = Acos(</w:t>
      </w:r>
      <w:r w:rsidRPr="0077598E">
        <w:rPr>
          <w:rFonts w:ascii="Times New Roman" w:hAnsi="Times New Roman" w:cs="Times New Roman"/>
          <w:color w:val="000000"/>
          <w:sz w:val="24"/>
        </w:rPr>
        <w:sym w:font="Symbol" w:char="F077"/>
      </w:r>
      <w:r w:rsidRPr="0077598E">
        <w:rPr>
          <w:rFonts w:ascii="Times New Roman" w:hAnsi="Times New Roman" w:cs="Times New Roman"/>
          <w:color w:val="000000"/>
          <w:sz w:val="24"/>
        </w:rPr>
        <w:t xml:space="preserve">t + </w: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begin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eq \l(\f(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sym w:font="Symbol" w:char="F070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,4))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end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t>)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</w:rPr>
        <w:t>x = Acos(</w:t>
      </w:r>
      <w:r w:rsidRPr="0077598E">
        <w:rPr>
          <w:rFonts w:ascii="Times New Roman" w:hAnsi="Times New Roman" w:cs="Times New Roman"/>
          <w:color w:val="000000"/>
          <w:sz w:val="24"/>
        </w:rPr>
        <w:sym w:font="Symbol" w:char="F077"/>
      </w:r>
      <w:r w:rsidRPr="0077598E">
        <w:rPr>
          <w:rFonts w:ascii="Times New Roman" w:hAnsi="Times New Roman" w:cs="Times New Roman"/>
          <w:color w:val="000000"/>
          <w:sz w:val="24"/>
        </w:rPr>
        <w:t xml:space="preserve">t - </w: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begin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eq \l(\f(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sym w:font="Symbol" w:char="F070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,3))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end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t>)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</w:rPr>
        <w:t>x = Acos(</w:t>
      </w:r>
      <w:r w:rsidRPr="0077598E">
        <w:rPr>
          <w:rFonts w:ascii="Times New Roman" w:hAnsi="Times New Roman" w:cs="Times New Roman"/>
          <w:color w:val="000000"/>
          <w:sz w:val="24"/>
        </w:rPr>
        <w:sym w:font="Symbol" w:char="F077"/>
      </w:r>
      <w:r w:rsidRPr="0077598E">
        <w:rPr>
          <w:rFonts w:ascii="Times New Roman" w:hAnsi="Times New Roman" w:cs="Times New Roman"/>
          <w:color w:val="000000"/>
          <w:sz w:val="24"/>
        </w:rPr>
        <w:t xml:space="preserve">t - </w: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begin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eq \l(\f(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sym w:font="Symbol" w:char="F070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,4))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end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t xml:space="preserve"> )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</w:rPr>
        <w:t>x = Acos(</w:t>
      </w:r>
      <w:r w:rsidRPr="0077598E">
        <w:rPr>
          <w:rFonts w:ascii="Times New Roman" w:hAnsi="Times New Roman" w:cs="Times New Roman"/>
          <w:color w:val="000000"/>
          <w:sz w:val="24"/>
        </w:rPr>
        <w:sym w:font="Symbol" w:char="F077"/>
      </w:r>
      <w:r w:rsidRPr="0077598E">
        <w:rPr>
          <w:rFonts w:ascii="Times New Roman" w:hAnsi="Times New Roman" w:cs="Times New Roman"/>
          <w:color w:val="000000"/>
          <w:sz w:val="24"/>
        </w:rPr>
        <w:t xml:space="preserve">t + </w: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begin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eq \l(\f(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sym w:font="Symbol" w:char="F070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,3))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end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t>)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18.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</w:rPr>
        <w:t>Một con lắc đơn gồm sợi dây có khối lượng không đáng kể, không dãn, có chiều dài ℓ và viên bi nhỏ có khối lượng m. Kích thích cho con lắc dao động điều hoà ở nơi có gia tốc trọng trường g. Nếu chọn mốc thế năng tại vị trí cân bằng của viên bi thì thế năng của con lắc này ở li độ góc α có biểu thức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mgℓ(1 + cosα).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mgℓ(3 - 2cosα).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mgℓ(1 - sinα).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mgℓ(1 - cosα).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19.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</w:rPr>
        <w:t>Tại nơi có gia tốc trọng trường g, một con lắc đơn có sợi dây dài ℓ đang dao động điều hòa. Tần số dao động của con lắc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den>
            </m:f>
          </m:e>
        </m:rad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2π</w:t>
      </w:r>
      <m:oMath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den>
            </m:f>
          </m:e>
        </m:rad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den>
            </m:f>
          </m:e>
        </m:rad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2π</w:t>
      </w:r>
      <m:oMath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den>
            </m:f>
          </m:e>
        </m:rad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C03" w:rsidRPr="0077598E" w:rsidRDefault="00A84C03" w:rsidP="00A84C03">
      <w:pPr>
        <w:pStyle w:val="BodyText"/>
        <w:tabs>
          <w:tab w:val="left" w:pos="360"/>
          <w:tab w:val="left" w:pos="810"/>
          <w:tab w:val="left" w:pos="990"/>
          <w:tab w:val="center" w:pos="3155"/>
          <w:tab w:val="center" w:pos="5308"/>
        </w:tabs>
        <w:spacing w:before="0" w:after="0" w:line="240" w:lineRule="auto"/>
        <w:ind w:firstLine="0"/>
        <w:rPr>
          <w:color w:val="FF0000"/>
        </w:rPr>
      </w:pPr>
      <w:r>
        <w:rPr>
          <w:rFonts w:ascii="Times New Roman" w:hAnsi="Times New Roman"/>
          <w:b/>
          <w:color w:val="000000"/>
          <w:sz w:val="24"/>
        </w:rPr>
        <w:t xml:space="preserve">Câu 20. </w:t>
      </w:r>
      <w:r w:rsidRPr="0077598E">
        <w:rPr>
          <w:rFonts w:ascii="Times New Roman" w:hAnsi="Times New Roman"/>
          <w:color w:val="000000"/>
          <w:sz w:val="24"/>
        </w:rPr>
        <w:t>Một vật dao</w:t>
      </w:r>
      <w:r w:rsidRPr="0077598E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77598E">
        <w:rPr>
          <w:rFonts w:ascii="Times New Roman" w:hAnsi="Times New Roman"/>
          <w:color w:val="000000"/>
          <w:sz w:val="24"/>
        </w:rPr>
        <w:tab/>
        <w:t xml:space="preserve">động điều hòa với chu kỳ </w:t>
      </w:r>
      <w:r w:rsidRPr="0077598E">
        <w:rPr>
          <w:rFonts w:ascii="Times New Roman" w:hAnsi="Times New Roman"/>
          <w:color w:val="000000"/>
          <w:sz w:val="24"/>
        </w:rPr>
        <w:tab/>
      </w:r>
      <w:r w:rsidRPr="0077598E">
        <w:rPr>
          <w:rFonts w:ascii="Times New Roman" w:hAnsi="Times New Roman"/>
          <w:color w:val="000000"/>
          <w:position w:val="-14"/>
          <w:sz w:val="24"/>
        </w:rPr>
        <w:object w:dxaOrig="1180" w:dyaOrig="400">
          <v:shape id="_x0000_i1032" type="#_x0000_t75" style="width:57.75pt;height:21.75pt" o:ole="">
            <v:imagedata r:id="rId19" o:title=""/>
          </v:shape>
          <o:OLEObject Type="Embed" ProgID="Equation.DSMT4" ShapeID="_x0000_i1032" DrawAspect="Content" ObjectID="_1759031994" r:id="rId20"/>
        </w:object>
      </w:r>
      <w:r w:rsidRPr="0077598E">
        <w:rPr>
          <w:rFonts w:ascii="Times New Roman" w:hAnsi="Times New Roman"/>
          <w:color w:val="000000"/>
          <w:sz w:val="24"/>
        </w:rPr>
        <w:t xml:space="preserve">, khi vật có ly độ x = 2 </w:t>
      </w:r>
      <w:r w:rsidRPr="0077598E">
        <w:rPr>
          <w:rFonts w:ascii="Times New Roman" w:hAnsi="Times New Roman"/>
          <w:color w:val="000000"/>
          <w:sz w:val="24"/>
          <w:lang w:bidi="en-US"/>
        </w:rPr>
        <w:t xml:space="preserve">cm </w:t>
      </w:r>
      <w:r w:rsidRPr="0077598E">
        <w:rPr>
          <w:rFonts w:ascii="Times New Roman" w:hAnsi="Times New Roman"/>
          <w:color w:val="000000"/>
          <w:sz w:val="24"/>
        </w:rPr>
        <w:t>thì vận tốc</w:t>
      </w:r>
      <w:r w:rsidRPr="0077598E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77598E">
        <w:rPr>
          <w:rFonts w:ascii="Times New Roman" w:hAnsi="Times New Roman"/>
          <w:color w:val="000000"/>
          <w:sz w:val="24"/>
        </w:rPr>
        <w:t xml:space="preserve">tương ứng là </w:t>
      </w:r>
      <w:r w:rsidRPr="0077598E">
        <w:rPr>
          <w:rFonts w:ascii="Times New Roman" w:hAnsi="Times New Roman"/>
          <w:color w:val="000000"/>
          <w:position w:val="-8"/>
          <w:sz w:val="24"/>
        </w:rPr>
        <w:object w:dxaOrig="1140" w:dyaOrig="360">
          <v:shape id="_x0000_i1033" type="#_x0000_t75" style="width:58.5pt;height:21.75pt" o:ole="">
            <v:imagedata r:id="rId21" o:title=""/>
          </v:shape>
          <o:OLEObject Type="Embed" ProgID="Equation.DSMT4" ShapeID="_x0000_i1033" DrawAspect="Content" ObjectID="_1759031995" r:id="rId22"/>
        </w:object>
      </w:r>
      <w:r w:rsidRPr="0077598E">
        <w:rPr>
          <w:rFonts w:ascii="Times New Roman" w:hAnsi="Times New Roman"/>
          <w:color w:val="000000"/>
          <w:sz w:val="24"/>
        </w:rPr>
        <w:t>, biên độ dao động của vật có trị số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A = 4 cm.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A =5 cm.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A = </w:t>
      </w:r>
      <w:r w:rsidRPr="0077598E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480" w:dyaOrig="360">
          <v:shape id="_x0000_i1035" type="#_x0000_t75" style="width:21.75pt;height:21.75pt" o:ole="">
            <v:imagedata r:id="rId25" o:title=""/>
          </v:shape>
          <o:OLEObject Type="Embed" ProgID="Equation.DSMT4" ShapeID="_x0000_i1035" DrawAspect="Content" ObjectID="_1759031997" r:id="rId26"/>
        </w:objec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cm.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A = </w:t>
      </w:r>
      <w:r w:rsidRPr="0077598E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480" w:dyaOrig="360">
          <v:shape id="_x0000_i1034" type="#_x0000_t75" style="width:21.75pt;height:21.75pt" o:ole="">
            <v:imagedata r:id="rId23" o:title=""/>
          </v:shape>
          <o:OLEObject Type="Embed" ProgID="Equation.DSMT4" ShapeID="_x0000_i1034" DrawAspect="Content" ObjectID="_1759031996" r:id="rId24"/>
        </w:objec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cm.</w:t>
      </w:r>
    </w:p>
    <w:p/>
    <w:p>
      <w:pPr>
        <w:jc w:val="center"/>
      </w:pPr>
      <w:r>
        <w:rPr>
          <w:rStyle w:val="YoungMixChar"/>
          <w:b/>
          <w:i/>
        </w:rPr>
        <w:t>------ HẾT ------</w:t>
      </w:r>
    </w:p>
    <w:sectPr w:rsidR="00473091" w:rsidRPr="0077598E" w:rsidSect="00323E2C">
      <w:footerReference w:type="default" r:id="rId37"/>
      <w:pgSz w:w="11906" w:h="16838"/>
      <w:pgMar w:top="567" w:right="567" w:bottom="567" w:left="1134" w:header="283" w:footer="567" w:gutter="0"/>
      <w:cols w:space="720"/>
      <w:docGrid w:linePitch="360"/>
      <w:pgNumType w:fmt="decimal" w:start="1"/>
      <w:pgNumType w:fmt="decimal" w:start="1"/>
      <w:pgNumType w:fmt="decimal" w:start="1"/>
      <w:pgNumType w:fmt="decimal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Bdr>
        <w:top w:val="single" w:sz="6" w:space="1" w:color="auto"/>
      </w:pBdr>
      <w:tabs>
        <w:tab w:pos="10489" w:val="right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103</w:t>
      <w:tab/>
    </w:r>
    <w:r>
      <w:rPr>
        <w:rFonts w:ascii="Times New Roman" w:hAnsi="Times New Roman"/>
        <w:color w:val="000000"/>
        <w:sz w:val="24"/>
      </w:rPr>
      <w:t xml:space="preserve">Trang </w:t>
      <w:fldChar w:fldCharType="begin"/>
      <w:instrText xml:space="preserve">Page</w:instrText>
      <w:fldChar w:fldCharType="separate">
        <w:t>Seq</w:t>
      </w:fldChar>
      <w:fldChar w:fldCharType="end"/>
    </w:r>
    <w:r>
      <w:rPr>
        <w:rFonts w:ascii="Times New Roman" w:hAnsi="Times New Roman"/>
        <w:color w:val="000000"/>
        <w:sz w:val="24"/>
      </w:rPr>
      <w:t>/</w:t>
      <w:fldChar w:fldCharType="begin"/>
      <w:instrText xml:space="preserve">NUMPAGES</w:instrText>
      <w:fldChar w:fldCharType="separate">
        <w:t>Seq</w:t>
      </w:fldCha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C0E42"/>
    <w:multiLevelType w:val="hybridMultilevel"/>
    <w:tmpl w:val="D3D2DADC"/>
    <w:lvl w:ilvl="0" w:tplc="57C6E24E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2C"/>
    <w:rsid w:val="00323E2C"/>
    <w:rsid w:val="004351BB"/>
    <w:rsid w:val="00473091"/>
    <w:rsid w:val="006017BE"/>
    <w:rsid w:val="0077598E"/>
    <w:rsid w:val="0078697D"/>
    <w:rsid w:val="00841154"/>
    <w:rsid w:val="00886907"/>
    <w:rsid w:val="00A84C03"/>
    <w:rsid w:val="00D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E9D06-9F14-4BC9-9780-AEC96DBC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3E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323E2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32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qFormat/>
    <w:rsid w:val="00A84C03"/>
    <w:pPr>
      <w:spacing w:before="60" w:after="12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character" w:customStyle="1" w:styleId="BodyTextChar">
    <w:name w:val="Body Text Char"/>
    <w:basedOn w:val="DefaultParagraphFont"/>
    <w:link w:val="BodyText"/>
    <w:rsid w:val="00A84C03"/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character" w:customStyle="1" w:styleId="YoungMixChar">
    <w:name w:val="YoungMix_Char"/>
    <w:rsid w:val="00A84C03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DF3811"/>
    <w:rPr>
      <w:color w:val="808080"/>
    </w:rPr>
  </w:style>
  <w:style w:type="character" w:customStyle="1" w:styleId="MTConvertedEquation">
    <w:name w:val="MTConvertedEquation"/>
    <w:basedOn w:val="DefaultParagraphFont"/>
    <w:rsid w:val="00841154"/>
    <w:rPr>
      <w:rFonts w:ascii="Cambria Math" w:hAnsi="Cambria Math" w:cs="Times New Roman"/>
      <w:sz w:val="24"/>
      <w:szCs w:val="24"/>
      <w:lang w:val="vi-VN"/>
    </w:rPr>
  </w:style>
  <w:style w:type="table" w:customStyle="1" w:styleId="YoungMix_Table">
    <w:name w:val="YoungMix_Tabl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Relationship Id="rId8" Type="http://schemas.openxmlformats.org/officeDocument/2006/relationships/oleObject" Target="embeddings/oleObject2.bin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818</Words>
  <Characters>4669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2023-10-16T09:17:00Z</dcterms:created>
  <dcterms:modified xsi:type="dcterms:W3CDTF">2023-10-17T00:13:00Z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