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ADD" w:rsidRPr="00566ADD" w:rsidRDefault="00566ADD" w:rsidP="006535F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6ADD">
        <w:rPr>
          <w:rFonts w:ascii="Times New Roman" w:eastAsia="Times New Roman" w:hAnsi="Times New Roman" w:cs="Times New Roman"/>
          <w:b/>
          <w:bCs/>
          <w:sz w:val="24"/>
          <w:szCs w:val="24"/>
        </w:rPr>
        <w:t>MA TRẬN VÀ BẢN</w:t>
      </w:r>
      <w:r w:rsidR="00DB6F74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566A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ĐẶC TẢ </w:t>
      </w:r>
      <w:r w:rsidRPr="00566ADD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ĐỀ </w:t>
      </w:r>
      <w:r w:rsidRPr="00566A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THI CHỌN HỌC SINH GIỎI </w:t>
      </w:r>
      <w:r w:rsidR="00CB0D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LỚP </w:t>
      </w:r>
      <w:r w:rsidR="00DB6F74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CB0D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66A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CẤP </w:t>
      </w:r>
      <w:r w:rsidR="00DB6F74">
        <w:rPr>
          <w:rFonts w:ascii="Times New Roman" w:eastAsia="Times New Roman" w:hAnsi="Times New Roman" w:cs="Times New Roman"/>
          <w:b/>
          <w:bCs/>
          <w:sz w:val="24"/>
          <w:szCs w:val="24"/>
        </w:rPr>
        <w:t>HUYỆN</w:t>
      </w:r>
    </w:p>
    <w:p w:rsidR="00CB0D4F" w:rsidRDefault="00CB0D4F" w:rsidP="006535F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MÔN: NGỮ VĂN</w:t>
      </w:r>
    </w:p>
    <w:p w:rsidR="00566ADD" w:rsidRPr="00566ADD" w:rsidRDefault="00566ADD" w:rsidP="006535F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566ADD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THỜI GIAN LÀM BÀI: </w:t>
      </w:r>
      <w:r w:rsidRPr="00566ADD">
        <w:rPr>
          <w:rFonts w:ascii="Times New Roman" w:eastAsia="Times New Roman" w:hAnsi="Times New Roman" w:cs="Times New Roman"/>
          <w:b/>
          <w:bCs/>
          <w:sz w:val="24"/>
          <w:szCs w:val="24"/>
        </w:rPr>
        <w:t>150</w:t>
      </w:r>
      <w:r w:rsidRPr="00566ADD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PHÚT</w:t>
      </w:r>
    </w:p>
    <w:p w:rsidR="00566ADD" w:rsidRPr="00566ADD" w:rsidRDefault="00566ADD" w:rsidP="006535F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</w:p>
    <w:p w:rsidR="00566ADD" w:rsidRPr="00566ADD" w:rsidRDefault="00566ADD" w:rsidP="006535F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6A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MA TRẬN </w:t>
      </w:r>
    </w:p>
    <w:tbl>
      <w:tblPr>
        <w:tblW w:w="52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955"/>
        <w:gridCol w:w="1134"/>
        <w:gridCol w:w="1208"/>
        <w:gridCol w:w="1568"/>
        <w:gridCol w:w="1379"/>
        <w:gridCol w:w="1658"/>
        <w:gridCol w:w="1564"/>
      </w:tblGrid>
      <w:tr w:rsidR="00566ADD" w:rsidRPr="00566ADD" w:rsidTr="00566ADD">
        <w:tc>
          <w:tcPr>
            <w:tcW w:w="284" w:type="pct"/>
            <w:vMerge w:val="restart"/>
            <w:vAlign w:val="center"/>
          </w:tcPr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66ADD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476" w:type="pct"/>
            <w:vMerge w:val="restart"/>
            <w:vAlign w:val="center"/>
          </w:tcPr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566ADD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Kĩ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năng</w:t>
            </w:r>
          </w:p>
        </w:tc>
        <w:tc>
          <w:tcPr>
            <w:tcW w:w="565" w:type="pct"/>
            <w:vMerge w:val="restart"/>
            <w:vAlign w:val="center"/>
          </w:tcPr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566ADD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Đ</w:t>
            </w:r>
            <w:r w:rsidRPr="00566ADD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ơn vị kiến thức</w:t>
            </w:r>
            <w:r w:rsidRPr="00566ADD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/Kĩ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năng</w:t>
            </w:r>
          </w:p>
        </w:tc>
        <w:tc>
          <w:tcPr>
            <w:tcW w:w="2896" w:type="pct"/>
            <w:gridSpan w:val="4"/>
            <w:vAlign w:val="center"/>
          </w:tcPr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66ADD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780" w:type="pct"/>
            <w:vMerge w:val="restart"/>
          </w:tcPr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66ADD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66ADD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566ADD" w:rsidRPr="00566ADD" w:rsidTr="00566ADD">
        <w:trPr>
          <w:trHeight w:val="1370"/>
        </w:trPr>
        <w:tc>
          <w:tcPr>
            <w:tcW w:w="284" w:type="pct"/>
            <w:vMerge/>
            <w:vAlign w:val="center"/>
          </w:tcPr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6" w:type="pct"/>
            <w:vMerge/>
            <w:vAlign w:val="center"/>
          </w:tcPr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5" w:type="pct"/>
            <w:vMerge/>
            <w:vAlign w:val="center"/>
          </w:tcPr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02" w:type="pct"/>
            <w:vAlign w:val="center"/>
          </w:tcPr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66ADD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81" w:type="pct"/>
            <w:vAlign w:val="center"/>
          </w:tcPr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66ADD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7" w:type="pct"/>
            <w:vAlign w:val="center"/>
          </w:tcPr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66ADD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26" w:type="pct"/>
            <w:vAlign w:val="center"/>
          </w:tcPr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66ADD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80" w:type="pct"/>
            <w:vMerge/>
          </w:tcPr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566ADD" w:rsidRPr="00566ADD" w:rsidTr="00566ADD">
        <w:trPr>
          <w:trHeight w:val="737"/>
        </w:trPr>
        <w:tc>
          <w:tcPr>
            <w:tcW w:w="284" w:type="pct"/>
            <w:vMerge w:val="restart"/>
          </w:tcPr>
          <w:p w:rsidR="00566ADD" w:rsidRPr="00566ADD" w:rsidRDefault="00566ADD" w:rsidP="006535FE">
            <w:pPr>
              <w:spacing w:after="0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566ADD" w:rsidRPr="00566ADD" w:rsidRDefault="00566ADD" w:rsidP="006535FE">
            <w:pPr>
              <w:spacing w:after="0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566ADD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476" w:type="pct"/>
            <w:vMerge w:val="restart"/>
          </w:tcPr>
          <w:p w:rsidR="00566ADD" w:rsidRPr="00566ADD" w:rsidRDefault="00566ADD" w:rsidP="006535FE">
            <w:pPr>
              <w:spacing w:after="0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566ADD" w:rsidRPr="00566ADD" w:rsidRDefault="00566ADD" w:rsidP="006535FE">
            <w:pPr>
              <w:spacing w:after="0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566ADD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Đọc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hiểu</w:t>
            </w:r>
          </w:p>
        </w:tc>
        <w:tc>
          <w:tcPr>
            <w:tcW w:w="565" w:type="pct"/>
          </w:tcPr>
          <w:p w:rsidR="00566ADD" w:rsidRPr="00566ADD" w:rsidRDefault="00566ADD" w:rsidP="006535F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  <w:r w:rsidRPr="00566ADD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Văn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bản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văn học</w:t>
            </w:r>
          </w:p>
        </w:tc>
        <w:tc>
          <w:tcPr>
            <w:tcW w:w="602" w:type="pct"/>
            <w:vMerge w:val="restart"/>
            <w:vAlign w:val="center"/>
          </w:tcPr>
          <w:p w:rsidR="00566ADD" w:rsidRPr="00566ADD" w:rsidRDefault="00DB6F74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781" w:type="pct"/>
            <w:vMerge w:val="restart"/>
            <w:vAlign w:val="center"/>
          </w:tcPr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  <w:r w:rsidRPr="00566ADD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687" w:type="pct"/>
            <w:vMerge w:val="restart"/>
            <w:vAlign w:val="center"/>
          </w:tcPr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  <w:r w:rsidRPr="00566ADD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826" w:type="pct"/>
            <w:vMerge w:val="restart"/>
            <w:vAlign w:val="center"/>
          </w:tcPr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80" w:type="pct"/>
            <w:vMerge w:val="restart"/>
            <w:vAlign w:val="center"/>
          </w:tcPr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566ADD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20%</w:t>
            </w:r>
          </w:p>
        </w:tc>
      </w:tr>
      <w:tr w:rsidR="00566ADD" w:rsidRPr="00566ADD" w:rsidTr="00566ADD">
        <w:trPr>
          <w:trHeight w:val="758"/>
        </w:trPr>
        <w:tc>
          <w:tcPr>
            <w:tcW w:w="284" w:type="pct"/>
            <w:vMerge/>
          </w:tcPr>
          <w:p w:rsidR="00566ADD" w:rsidRPr="00566ADD" w:rsidRDefault="00566ADD" w:rsidP="006535FE">
            <w:pPr>
              <w:spacing w:after="0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6" w:type="pct"/>
            <w:vMerge/>
          </w:tcPr>
          <w:p w:rsidR="00566ADD" w:rsidRPr="00566ADD" w:rsidRDefault="00566ADD" w:rsidP="006535FE">
            <w:pPr>
              <w:spacing w:after="0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5" w:type="pct"/>
          </w:tcPr>
          <w:p w:rsidR="00566ADD" w:rsidRPr="00566ADD" w:rsidRDefault="00566ADD" w:rsidP="006535FE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566AD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Văn bản nghị luận</w:t>
            </w:r>
          </w:p>
        </w:tc>
        <w:tc>
          <w:tcPr>
            <w:tcW w:w="602" w:type="pct"/>
            <w:vMerge/>
            <w:vAlign w:val="center"/>
          </w:tcPr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781" w:type="pct"/>
            <w:vMerge/>
            <w:vAlign w:val="center"/>
          </w:tcPr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687" w:type="pct"/>
            <w:vMerge/>
            <w:vAlign w:val="center"/>
          </w:tcPr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826" w:type="pct"/>
            <w:vMerge/>
            <w:vAlign w:val="center"/>
          </w:tcPr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80" w:type="pct"/>
            <w:vMerge/>
            <w:vAlign w:val="center"/>
          </w:tcPr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</w:tr>
      <w:tr w:rsidR="00566ADD" w:rsidRPr="00566ADD" w:rsidTr="00566ADD">
        <w:trPr>
          <w:trHeight w:val="758"/>
        </w:trPr>
        <w:tc>
          <w:tcPr>
            <w:tcW w:w="284" w:type="pct"/>
            <w:vMerge/>
          </w:tcPr>
          <w:p w:rsidR="00566ADD" w:rsidRPr="00566ADD" w:rsidRDefault="00566ADD" w:rsidP="006535FE">
            <w:pPr>
              <w:spacing w:after="0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6" w:type="pct"/>
            <w:vMerge/>
          </w:tcPr>
          <w:p w:rsidR="00566ADD" w:rsidRPr="00566ADD" w:rsidRDefault="00566ADD" w:rsidP="006535FE">
            <w:pPr>
              <w:spacing w:after="0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5" w:type="pct"/>
          </w:tcPr>
          <w:p w:rsidR="00566ADD" w:rsidRPr="00566ADD" w:rsidRDefault="00566ADD" w:rsidP="006535FE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566AD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Văn bản thông tin</w:t>
            </w:r>
          </w:p>
        </w:tc>
        <w:tc>
          <w:tcPr>
            <w:tcW w:w="602" w:type="pct"/>
            <w:vMerge/>
            <w:vAlign w:val="center"/>
          </w:tcPr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781" w:type="pct"/>
            <w:vMerge/>
            <w:vAlign w:val="center"/>
          </w:tcPr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687" w:type="pct"/>
            <w:vMerge/>
            <w:vAlign w:val="center"/>
          </w:tcPr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826" w:type="pct"/>
            <w:vMerge/>
            <w:vAlign w:val="center"/>
          </w:tcPr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80" w:type="pct"/>
            <w:vMerge/>
            <w:vAlign w:val="center"/>
          </w:tcPr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</w:tr>
      <w:tr w:rsidR="00566ADD" w:rsidRPr="00566ADD" w:rsidTr="00566ADD">
        <w:trPr>
          <w:trHeight w:val="1059"/>
        </w:trPr>
        <w:tc>
          <w:tcPr>
            <w:tcW w:w="284" w:type="pct"/>
            <w:vMerge w:val="restart"/>
          </w:tcPr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66ADD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476" w:type="pct"/>
            <w:vMerge w:val="restart"/>
          </w:tcPr>
          <w:p w:rsidR="00566ADD" w:rsidRPr="00566ADD" w:rsidRDefault="00566ADD" w:rsidP="006535FE">
            <w:pPr>
              <w:spacing w:after="0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566ADD" w:rsidRPr="00566ADD" w:rsidRDefault="00566ADD" w:rsidP="006535FE">
            <w:pPr>
              <w:spacing w:after="0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566ADD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Viết</w:t>
            </w:r>
          </w:p>
          <w:p w:rsidR="00566ADD" w:rsidRPr="00566ADD" w:rsidRDefault="00566ADD" w:rsidP="006535FE">
            <w:pPr>
              <w:spacing w:after="0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565" w:type="pct"/>
          </w:tcPr>
          <w:p w:rsidR="00566ADD" w:rsidRPr="00566ADD" w:rsidRDefault="00566ADD" w:rsidP="006535FE">
            <w:pPr>
              <w:spacing w:after="0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</w:p>
          <w:p w:rsidR="00566ADD" w:rsidRPr="00566ADD" w:rsidRDefault="00566ADD" w:rsidP="006535FE">
            <w:pPr>
              <w:spacing w:after="0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  <w:r w:rsidRPr="00566ADD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Nghị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luận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xã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hội</w:t>
            </w:r>
          </w:p>
          <w:p w:rsidR="00566ADD" w:rsidRPr="00566ADD" w:rsidRDefault="00566ADD" w:rsidP="006535FE">
            <w:pPr>
              <w:spacing w:after="0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602" w:type="pct"/>
            <w:vAlign w:val="center"/>
          </w:tcPr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  <w:r w:rsidRPr="00566ADD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781" w:type="pct"/>
            <w:vAlign w:val="center"/>
          </w:tcPr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  <w:r w:rsidRPr="00566ADD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687" w:type="pct"/>
            <w:vAlign w:val="center"/>
          </w:tcPr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  <w:r w:rsidRPr="00566ADD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826" w:type="pct"/>
            <w:vAlign w:val="center"/>
          </w:tcPr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  <w:r w:rsidRPr="00566ADD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780" w:type="pct"/>
            <w:vAlign w:val="center"/>
          </w:tcPr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566ADD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30%</w:t>
            </w:r>
          </w:p>
        </w:tc>
      </w:tr>
      <w:tr w:rsidR="00566ADD" w:rsidRPr="00566ADD" w:rsidTr="00566ADD">
        <w:trPr>
          <w:trHeight w:val="401"/>
        </w:trPr>
        <w:tc>
          <w:tcPr>
            <w:tcW w:w="284" w:type="pct"/>
            <w:vMerge/>
          </w:tcPr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6" w:type="pct"/>
            <w:vMerge/>
          </w:tcPr>
          <w:p w:rsidR="00566ADD" w:rsidRPr="00566ADD" w:rsidRDefault="00566ADD" w:rsidP="006535FE">
            <w:pPr>
              <w:spacing w:after="0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65" w:type="pct"/>
          </w:tcPr>
          <w:p w:rsidR="00566ADD" w:rsidRPr="00566ADD" w:rsidRDefault="00566ADD" w:rsidP="006535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ADD">
              <w:rPr>
                <w:rFonts w:ascii="Times New Roman" w:eastAsia="Times New Roman" w:hAnsi="Times New Roman" w:cs="Times New Roman"/>
                <w:sz w:val="26"/>
                <w:szCs w:val="26"/>
              </w:rPr>
              <w:t>Nghị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6"/>
                <w:szCs w:val="26"/>
              </w:rPr>
              <w:t>văn học</w:t>
            </w:r>
          </w:p>
          <w:p w:rsidR="00566ADD" w:rsidRPr="00566ADD" w:rsidRDefault="00566ADD" w:rsidP="006535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2" w:type="pct"/>
            <w:vAlign w:val="center"/>
          </w:tcPr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  <w:r w:rsidRPr="00566ADD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781" w:type="pct"/>
            <w:vAlign w:val="center"/>
          </w:tcPr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  <w:r w:rsidRPr="00566ADD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687" w:type="pct"/>
            <w:vAlign w:val="center"/>
          </w:tcPr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  <w:r w:rsidRPr="00566ADD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826" w:type="pct"/>
            <w:vAlign w:val="center"/>
          </w:tcPr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  <w:r w:rsidRPr="00566ADD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780" w:type="pct"/>
            <w:vAlign w:val="center"/>
          </w:tcPr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566ADD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50%</w:t>
            </w:r>
          </w:p>
        </w:tc>
      </w:tr>
      <w:tr w:rsidR="00566ADD" w:rsidRPr="00566ADD" w:rsidTr="00CB0D4F">
        <w:trPr>
          <w:trHeight w:val="934"/>
        </w:trPr>
        <w:tc>
          <w:tcPr>
            <w:tcW w:w="1325" w:type="pct"/>
            <w:gridSpan w:val="3"/>
          </w:tcPr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566ADD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602" w:type="pct"/>
            <w:vAlign w:val="center"/>
          </w:tcPr>
          <w:p w:rsidR="00566ADD" w:rsidRPr="00566ADD" w:rsidRDefault="00DB6F74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10</w:t>
            </w:r>
          </w:p>
        </w:tc>
        <w:tc>
          <w:tcPr>
            <w:tcW w:w="781" w:type="pct"/>
            <w:vAlign w:val="center"/>
          </w:tcPr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566ADD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15</w:t>
            </w:r>
          </w:p>
        </w:tc>
        <w:tc>
          <w:tcPr>
            <w:tcW w:w="687" w:type="pct"/>
            <w:vAlign w:val="center"/>
          </w:tcPr>
          <w:p w:rsidR="00566ADD" w:rsidRPr="00566ADD" w:rsidRDefault="00DB6F74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25</w:t>
            </w:r>
          </w:p>
        </w:tc>
        <w:tc>
          <w:tcPr>
            <w:tcW w:w="826" w:type="pct"/>
            <w:vAlign w:val="center"/>
          </w:tcPr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566ADD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50</w:t>
            </w:r>
          </w:p>
        </w:tc>
        <w:tc>
          <w:tcPr>
            <w:tcW w:w="780" w:type="pct"/>
            <w:vMerge w:val="restart"/>
            <w:vAlign w:val="center"/>
          </w:tcPr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566ADD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100</w:t>
            </w:r>
          </w:p>
          <w:p w:rsidR="00566ADD" w:rsidRPr="00566ADD" w:rsidRDefault="00566ADD" w:rsidP="006535FE">
            <w:pPr>
              <w:spacing w:after="0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</w:p>
        </w:tc>
      </w:tr>
      <w:tr w:rsidR="00566ADD" w:rsidRPr="00566ADD" w:rsidTr="00566ADD">
        <w:trPr>
          <w:trHeight w:val="535"/>
        </w:trPr>
        <w:tc>
          <w:tcPr>
            <w:tcW w:w="1325" w:type="pct"/>
            <w:gridSpan w:val="3"/>
          </w:tcPr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66ADD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382" w:type="pct"/>
            <w:gridSpan w:val="2"/>
            <w:vAlign w:val="center"/>
          </w:tcPr>
          <w:p w:rsidR="00566ADD" w:rsidRPr="00566ADD" w:rsidRDefault="00DB6F74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25</w:t>
            </w:r>
            <w:r w:rsidR="00566ADD" w:rsidRPr="00566ADD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513" w:type="pct"/>
            <w:gridSpan w:val="2"/>
            <w:vAlign w:val="center"/>
          </w:tcPr>
          <w:p w:rsidR="00566ADD" w:rsidRPr="00566ADD" w:rsidRDefault="00DB6F74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75</w:t>
            </w:r>
            <w:r w:rsidR="00566ADD" w:rsidRPr="00566ADD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780" w:type="pct"/>
            <w:vMerge/>
          </w:tcPr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:rsidR="00D82B79" w:rsidRDefault="00D82B79" w:rsidP="006535FE">
      <w:pPr>
        <w:tabs>
          <w:tab w:val="center" w:pos="4680"/>
          <w:tab w:val="right" w:pos="93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2D00" w:rsidRDefault="00052D00" w:rsidP="006535FE">
      <w:pPr>
        <w:tabs>
          <w:tab w:val="center" w:pos="4680"/>
          <w:tab w:val="right" w:pos="93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2D00" w:rsidRDefault="00052D00" w:rsidP="006535FE">
      <w:pPr>
        <w:tabs>
          <w:tab w:val="center" w:pos="4680"/>
          <w:tab w:val="right" w:pos="93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2D00" w:rsidRDefault="00052D00" w:rsidP="006535FE">
      <w:pPr>
        <w:tabs>
          <w:tab w:val="center" w:pos="4680"/>
          <w:tab w:val="right" w:pos="93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2D00" w:rsidRDefault="00052D00" w:rsidP="006535FE">
      <w:pPr>
        <w:tabs>
          <w:tab w:val="center" w:pos="4680"/>
          <w:tab w:val="right" w:pos="93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2D00" w:rsidRDefault="00052D00" w:rsidP="006535FE">
      <w:pPr>
        <w:tabs>
          <w:tab w:val="center" w:pos="4680"/>
          <w:tab w:val="right" w:pos="93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2D00" w:rsidRDefault="00052D00" w:rsidP="006535FE">
      <w:pPr>
        <w:tabs>
          <w:tab w:val="center" w:pos="4680"/>
          <w:tab w:val="right" w:pos="93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2D00" w:rsidRDefault="00052D00" w:rsidP="006535FE">
      <w:pPr>
        <w:tabs>
          <w:tab w:val="center" w:pos="4680"/>
          <w:tab w:val="right" w:pos="93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2D00" w:rsidRDefault="00052D00" w:rsidP="006535FE">
      <w:pPr>
        <w:tabs>
          <w:tab w:val="center" w:pos="4680"/>
          <w:tab w:val="right" w:pos="93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2D00" w:rsidRDefault="00052D00" w:rsidP="006535FE">
      <w:pPr>
        <w:tabs>
          <w:tab w:val="center" w:pos="4680"/>
          <w:tab w:val="right" w:pos="93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2B79" w:rsidRDefault="00D82B79" w:rsidP="006535FE">
      <w:pPr>
        <w:tabs>
          <w:tab w:val="center" w:pos="4680"/>
          <w:tab w:val="right" w:pos="93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6ADD" w:rsidRDefault="00566ADD" w:rsidP="006535FE">
      <w:pPr>
        <w:tabs>
          <w:tab w:val="center" w:pos="4680"/>
          <w:tab w:val="right" w:pos="93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6AD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II. BẢN</w:t>
      </w:r>
      <w:r w:rsidR="00D82B79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566A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ĐẶC TẢ</w:t>
      </w:r>
    </w:p>
    <w:p w:rsidR="00D82B79" w:rsidRPr="00566ADD" w:rsidRDefault="00D82B79" w:rsidP="006535FE">
      <w:pPr>
        <w:tabs>
          <w:tab w:val="center" w:pos="4680"/>
          <w:tab w:val="right" w:pos="93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82" w:type="dxa"/>
        <w:tblInd w:w="-351" w:type="dxa"/>
        <w:tblLayout w:type="fixed"/>
        <w:tblLook w:val="04A0" w:firstRow="1" w:lastRow="0" w:firstColumn="1" w:lastColumn="0" w:noHBand="0" w:noVBand="1"/>
      </w:tblPr>
      <w:tblGrid>
        <w:gridCol w:w="567"/>
        <w:gridCol w:w="1026"/>
        <w:gridCol w:w="1384"/>
        <w:gridCol w:w="2585"/>
        <w:gridCol w:w="851"/>
        <w:gridCol w:w="992"/>
        <w:gridCol w:w="992"/>
        <w:gridCol w:w="993"/>
        <w:gridCol w:w="992"/>
      </w:tblGrid>
      <w:tr w:rsidR="00566ADD" w:rsidRPr="00566ADD" w:rsidTr="00566ADD">
        <w:trPr>
          <w:trHeight w:val="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ADD" w:rsidRPr="00566ADD" w:rsidRDefault="00566ADD" w:rsidP="006535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ADD" w:rsidRPr="00566ADD" w:rsidRDefault="00566ADD" w:rsidP="006535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  <w:p w:rsidR="00566ADD" w:rsidRPr="00566ADD" w:rsidRDefault="00566ADD" w:rsidP="006535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kiến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thức/</w:t>
            </w:r>
          </w:p>
          <w:p w:rsidR="00566ADD" w:rsidRPr="00566ADD" w:rsidRDefault="00566ADD" w:rsidP="006535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năng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ADD" w:rsidRPr="00566ADD" w:rsidRDefault="00566ADD" w:rsidP="006535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kiến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thức/Kĩ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năng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ADD" w:rsidRPr="00566ADD" w:rsidRDefault="00566ADD" w:rsidP="006535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Mức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kiến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thức,</w:t>
            </w:r>
          </w:p>
          <w:p w:rsidR="00566ADD" w:rsidRPr="00566ADD" w:rsidRDefault="00566ADD" w:rsidP="006535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năng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cần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kiểm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tra, đánh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6ADD" w:rsidRPr="00566ADD" w:rsidRDefault="00566ADD" w:rsidP="006535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hỏi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mức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</w:t>
            </w:r>
          </w:p>
          <w:p w:rsidR="00566ADD" w:rsidRPr="00566ADD" w:rsidRDefault="00566ADD" w:rsidP="006535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ADD" w:rsidRPr="00566ADD" w:rsidRDefault="00566ADD" w:rsidP="006535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</w:tr>
      <w:tr w:rsidR="00566ADD" w:rsidRPr="00566ADD" w:rsidTr="00566ADD">
        <w:trPr>
          <w:trHeight w:val="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ADD" w:rsidRPr="00566ADD" w:rsidRDefault="00566ADD" w:rsidP="00653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6ADD" w:rsidRPr="00566ADD" w:rsidRDefault="00566ADD" w:rsidP="006535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Nhậnbiết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6ADD" w:rsidRPr="00566ADD" w:rsidRDefault="00566ADD" w:rsidP="006535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</w:t>
            </w: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hiểu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6ADD" w:rsidRPr="00566ADD" w:rsidRDefault="00566ADD" w:rsidP="006535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dụng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6ADD" w:rsidRPr="00566ADD" w:rsidRDefault="00566ADD" w:rsidP="006535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dụng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ADD" w:rsidRPr="00566ADD" w:rsidRDefault="00566ADD" w:rsidP="006535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ADD" w:rsidRPr="00566ADD" w:rsidTr="006535FE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ADD" w:rsidRPr="00566ADD" w:rsidRDefault="00DB6F74" w:rsidP="006535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ADD" w:rsidRPr="00DB6F74" w:rsidRDefault="00DB6F74" w:rsidP="006535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</w:rPr>
            </w:pPr>
            <w:r w:rsidRPr="00DB6F74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</w:rPr>
              <w:t>ĐỌC HIỂU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ADD" w:rsidRPr="00D82B79" w:rsidRDefault="00566ADD" w:rsidP="006535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4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</w:rPr>
              <w:t xml:space="preserve"> </w:t>
            </w:r>
            <w:r w:rsidRPr="00D82B7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Văn bản nghị luận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6F74" w:rsidRPr="00DB6F74" w:rsidRDefault="00DB6F74" w:rsidP="006535FE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lang w:eastAsia="zh-CN"/>
              </w:rPr>
            </w:pPr>
            <w:r w:rsidRPr="00DB6F74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lang w:eastAsia="zh-CN"/>
              </w:rPr>
              <w:t>Nhận biết:</w:t>
            </w:r>
          </w:p>
          <w:p w:rsidR="00DB6F74" w:rsidRPr="00DB6F74" w:rsidRDefault="00DB6F74" w:rsidP="006535FE">
            <w:pPr>
              <w:spacing w:after="0"/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</w:pPr>
            <w:r w:rsidRPr="00DB6F74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-Nhận biết được phương thức biểu đạt chính.</w:t>
            </w:r>
          </w:p>
          <w:p w:rsidR="00566ADD" w:rsidRPr="00DB6F74" w:rsidRDefault="00566ADD" w:rsidP="006535FE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lang w:eastAsia="zh-CN"/>
              </w:rPr>
            </w:pPr>
            <w:r w:rsidRPr="00DB6F74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lang w:eastAsia="zh-CN"/>
              </w:rPr>
              <w:t>Thông hiểu:</w:t>
            </w:r>
          </w:p>
          <w:p w:rsidR="00566ADD" w:rsidRPr="00DB6F74" w:rsidRDefault="00566ADD" w:rsidP="006535F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 w:rsidRPr="00DB6F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- Nêu được nội dung bao quát của văn bản.</w:t>
            </w:r>
          </w:p>
          <w:p w:rsidR="00DB6F74" w:rsidRPr="00DB6F74" w:rsidRDefault="00DB6F74" w:rsidP="006535F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</w:t>
            </w:r>
            <w:r w:rsidRPr="00DB6F7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Hiểu được khái niệm, đặc trưng của văn </w:t>
            </w:r>
            <w:r w:rsidRPr="00DB6F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vi-VN"/>
              </w:rPr>
              <w:t xml:space="preserve">nghị </w:t>
            </w:r>
            <w:r w:rsidRPr="00DB6F7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luận. Bước đầu có </w:t>
            </w:r>
            <w:r w:rsidRPr="00DB6F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vi-VN"/>
              </w:rPr>
              <w:t xml:space="preserve">khái </w:t>
            </w:r>
            <w:r w:rsidRPr="00DB6F7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niệm về đối tượng, </w:t>
            </w:r>
            <w:r w:rsidRPr="00DB6F7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vi-VN"/>
              </w:rPr>
              <w:t xml:space="preserve">mục </w:t>
            </w:r>
            <w:r w:rsidRPr="00DB6F7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đích, đặc sắc về </w:t>
            </w:r>
            <w:r w:rsidRPr="00DB6F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vi-VN"/>
              </w:rPr>
              <w:t xml:space="preserve">nghệ </w:t>
            </w:r>
            <w:r w:rsidRPr="00DB6F7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thuật lập luận, các </w:t>
            </w:r>
            <w:r w:rsidRPr="00DB6F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vi-VN"/>
              </w:rPr>
              <w:t xml:space="preserve">thao </w:t>
            </w:r>
            <w:r w:rsidRPr="00DB6F7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tác lập luận, tư </w:t>
            </w:r>
            <w:r w:rsidRPr="00DB6F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vi-VN"/>
              </w:rPr>
              <w:t xml:space="preserve">tưởng, </w:t>
            </w:r>
            <w:r w:rsidRPr="00DB6F7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tình cảm người </w:t>
            </w:r>
            <w:r w:rsidRPr="00DB6F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vi-VN"/>
              </w:rPr>
              <w:t xml:space="preserve">viết </w:t>
            </w:r>
            <w:r w:rsidRPr="00DB6F7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trong văn bản </w:t>
            </w:r>
            <w:r w:rsidRPr="00DB6F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vi-VN"/>
              </w:rPr>
              <w:t xml:space="preserve">nghị </w:t>
            </w:r>
            <w:r w:rsidRPr="00DB6F7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luận.</w:t>
            </w:r>
          </w:p>
          <w:p w:rsidR="00566ADD" w:rsidRPr="00DB6F74" w:rsidRDefault="00566ADD" w:rsidP="006535FE">
            <w:pPr>
              <w:widowControl w:val="0"/>
              <w:tabs>
                <w:tab w:val="left" w:pos="312"/>
              </w:tabs>
              <w:autoSpaceDE w:val="0"/>
              <w:autoSpaceDN w:val="0"/>
              <w:spacing w:after="0"/>
              <w:ind w:right="9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6F7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Phân tích được mối liên hệ giữa luận đề, luận điểm, lí lẽ và bằng chứng.</w:t>
            </w:r>
          </w:p>
          <w:p w:rsidR="00566ADD" w:rsidRDefault="00566ADD" w:rsidP="006535FE">
            <w:pPr>
              <w:widowControl w:val="0"/>
              <w:tabs>
                <w:tab w:val="left" w:pos="312"/>
              </w:tabs>
              <w:autoSpaceDE w:val="0"/>
              <w:autoSpaceDN w:val="0"/>
              <w:spacing w:after="0"/>
              <w:ind w:right="9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6F7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- Lí giải được vai trò của luận điểm, lí lẽ và bằng chứng; vai trò của luận điểm, lí lẽ, bằng chứng trong việc thể hiện luận đề. </w:t>
            </w:r>
          </w:p>
          <w:p w:rsidR="00DB6F74" w:rsidRPr="00DB6F74" w:rsidRDefault="00DB6F74" w:rsidP="006535FE">
            <w:pPr>
              <w:widowControl w:val="0"/>
              <w:tabs>
                <w:tab w:val="left" w:pos="312"/>
              </w:tabs>
              <w:autoSpaceDE w:val="0"/>
              <w:autoSpaceDN w:val="0"/>
              <w:spacing w:after="0"/>
              <w:ind w:right="9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6F74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  <w:r w:rsidRPr="00DB6F7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DB6F74">
              <w:rPr>
                <w:rFonts w:ascii="Times New Roman" w:hAnsi="Times New Roman" w:cs="Times New Roman"/>
                <w:sz w:val="24"/>
                <w:szCs w:val="24"/>
              </w:rPr>
              <w:t xml:space="preserve">được những nét đặc sắc về nghệ thuật </w:t>
            </w:r>
            <w:r w:rsidRPr="00DB6F7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lập luận</w:t>
            </w:r>
            <w:r w:rsidRPr="00DB6F74">
              <w:rPr>
                <w:rFonts w:ascii="Times New Roman" w:hAnsi="Times New Roman" w:cs="Times New Roman"/>
                <w:sz w:val="24"/>
                <w:szCs w:val="24"/>
              </w:rPr>
              <w:t>: từ ngữ/diễn đạt/hình 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nh/câu văn…</w:t>
            </w:r>
          </w:p>
          <w:p w:rsidR="00566ADD" w:rsidRPr="00DB6F74" w:rsidRDefault="00566ADD" w:rsidP="006535FE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lang w:eastAsia="zh-CN"/>
              </w:rPr>
            </w:pPr>
            <w:r w:rsidRPr="00DB6F74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lang w:eastAsia="zh-CN"/>
              </w:rPr>
              <w:t>Vận dụng:</w:t>
            </w:r>
          </w:p>
          <w:p w:rsidR="00566ADD" w:rsidRPr="00DB6F74" w:rsidRDefault="00566ADD" w:rsidP="006535FE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B6F7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Liên hệ được ý tưởng, thông điệp trong văn bản với bối cảnh lịch sử, văn hoá, xã hội.</w:t>
            </w:r>
          </w:p>
          <w:p w:rsidR="00566ADD" w:rsidRPr="00DB6F74" w:rsidRDefault="00566ADD" w:rsidP="006535FE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B6F7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- Hiểu được cùng một vấn đề đặt ra trong văn bản, người đọc có thể </w:t>
            </w:r>
            <w:r w:rsidRPr="00DB6F7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tiếp nhận khác nhau.</w:t>
            </w:r>
          </w:p>
          <w:p w:rsidR="00566ADD" w:rsidRPr="00DB6F74" w:rsidRDefault="00566ADD" w:rsidP="006535F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 w:eastAsia="zh-CN"/>
              </w:rPr>
            </w:pPr>
            <w:r w:rsidRPr="00DB6F7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Nhận xét, đánh giá tính chất đúng và sai của vấn đề đặt ra trong văn bản nghị luận.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ADD" w:rsidRPr="00DB6F74" w:rsidRDefault="00DB6F74" w:rsidP="006535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ADD" w:rsidRPr="00DB6F74" w:rsidRDefault="00DB6F74" w:rsidP="006535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ADD" w:rsidRPr="00566ADD" w:rsidRDefault="00DB6F74" w:rsidP="006535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ADD" w:rsidRPr="00566ADD" w:rsidRDefault="00566ADD" w:rsidP="006535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ADD" w:rsidRPr="00566ADD" w:rsidRDefault="00DB6F74" w:rsidP="006535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4TL</w:t>
            </w:r>
          </w:p>
        </w:tc>
      </w:tr>
      <w:tr w:rsidR="006535FE" w:rsidRPr="00566ADD" w:rsidTr="00052D00">
        <w:trPr>
          <w:trHeight w:val="2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535FE" w:rsidRDefault="006535FE" w:rsidP="006535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5FE" w:rsidRDefault="006535FE" w:rsidP="006535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5FE" w:rsidRDefault="006535FE" w:rsidP="006535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5FE" w:rsidRDefault="006535FE" w:rsidP="006535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5FE" w:rsidRDefault="006535FE" w:rsidP="006535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5FE" w:rsidRPr="00566ADD" w:rsidRDefault="006535FE" w:rsidP="006535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35FE" w:rsidRDefault="006535FE" w:rsidP="006535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</w:rPr>
            </w:pPr>
          </w:p>
          <w:p w:rsidR="006535FE" w:rsidRDefault="006535FE" w:rsidP="006535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</w:rPr>
            </w:pPr>
          </w:p>
          <w:p w:rsidR="006535FE" w:rsidRDefault="006535FE" w:rsidP="006535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</w:rPr>
            </w:pPr>
          </w:p>
          <w:p w:rsidR="006535FE" w:rsidRDefault="006535FE" w:rsidP="006535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</w:rPr>
            </w:pPr>
          </w:p>
          <w:p w:rsidR="006535FE" w:rsidRDefault="006535FE" w:rsidP="006535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</w:rPr>
            </w:pPr>
          </w:p>
          <w:p w:rsidR="006535FE" w:rsidRPr="00566ADD" w:rsidRDefault="006535FE" w:rsidP="006535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4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</w:rPr>
              <w:t xml:space="preserve">VIẾT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5FE" w:rsidRPr="006535FE" w:rsidRDefault="006535FE" w:rsidP="006535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 xml:space="preserve">1. Nghị luận </w:t>
            </w:r>
            <w:r w:rsidRPr="006535F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xã hội:</w:t>
            </w:r>
            <w:r w:rsidRPr="006535F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 Viết một đoạn văn  nghị luận về một vấn đề xã hội đặt ra trong phần Đọc hiểu.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35FE" w:rsidRPr="00566ADD" w:rsidRDefault="006535FE" w:rsidP="006535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Nhận biết:</w:t>
            </w:r>
          </w:p>
          <w:p w:rsidR="006535FE" w:rsidRPr="00566ADD" w:rsidRDefault="006535FE" w:rsidP="00653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Xác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đúng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yêu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cầu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 dung và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đoạn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luận.</w:t>
            </w:r>
          </w:p>
          <w:p w:rsidR="006535FE" w:rsidRPr="006535FE" w:rsidRDefault="006535FE" w:rsidP="006535F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35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Mô tả được vấn đề xã hội và những dấu hiệu, biểu hiện của vấn đề xã hội trong bài viết.</w:t>
            </w:r>
          </w:p>
          <w:p w:rsidR="006535FE" w:rsidRPr="006535FE" w:rsidRDefault="006535FE" w:rsidP="006535F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35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Xác định rõ được mục đích, đối tượng nghị luận.</w:t>
            </w:r>
          </w:p>
          <w:p w:rsidR="006535FE" w:rsidRPr="00566ADD" w:rsidRDefault="006535FE" w:rsidP="006535F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566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Thông hiểu:</w:t>
            </w:r>
          </w:p>
          <w:p w:rsidR="006535FE" w:rsidRPr="00566ADD" w:rsidRDefault="006535FE" w:rsidP="00653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Hiểu và triển khai vấn đề nghị luận thành những luận điểm phù hợp.</w:t>
            </w:r>
          </w:p>
          <w:p w:rsidR="006535FE" w:rsidRPr="00566ADD" w:rsidRDefault="006535FE" w:rsidP="00653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Kết hợp được lí lẽ và dẫn chứng để tạo tính chặt chẽ, logic của mỗi luận điểm.</w:t>
            </w:r>
          </w:p>
          <w:p w:rsidR="006535FE" w:rsidRPr="00566ADD" w:rsidRDefault="006535FE" w:rsidP="00653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Vận dụng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:</w:t>
            </w:r>
          </w:p>
          <w:p w:rsidR="006535FE" w:rsidRPr="00566ADD" w:rsidRDefault="006535FE" w:rsidP="00653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Biết huy động vốn trải nghiệm, kiến thức xã hội của bản thân để tạo lập được một văn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nghị luận xã hội hoàn chỉnh theo yêu cầu.</w:t>
            </w:r>
          </w:p>
          <w:p w:rsidR="006535FE" w:rsidRPr="00566ADD" w:rsidRDefault="006535FE" w:rsidP="00653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Đánh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 ý nghĩa, ảnh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hưởng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vấn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đối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với con người, xã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hội.</w:t>
            </w:r>
          </w:p>
          <w:p w:rsidR="006535FE" w:rsidRPr="00566ADD" w:rsidRDefault="006535FE" w:rsidP="00653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Nêu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những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học, những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nghị, khuyến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rút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vấn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luận.</w:t>
            </w:r>
          </w:p>
          <w:p w:rsidR="006535FE" w:rsidRPr="00566ADD" w:rsidRDefault="006535FE" w:rsidP="00653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dụng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cao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535FE" w:rsidRPr="00566ADD" w:rsidRDefault="006535FE" w:rsidP="00653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hợp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miêu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tả, biểu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cảm,…để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tăng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sức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thuyết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phục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viết.</w:t>
            </w:r>
          </w:p>
          <w:p w:rsidR="006535FE" w:rsidRPr="00566ADD" w:rsidRDefault="006535FE" w:rsidP="006535FE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</w:pPr>
            <w:r w:rsidRPr="00566ADD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 xml:space="preserve">- </w:t>
            </w:r>
            <w:r w:rsidRPr="00566ADD">
              <w:rPr>
                <w:rFonts w:ascii="Times New Roman" w:eastAsia="SimSun" w:hAnsi="Times New Roman" w:cs="Times New Roman"/>
                <w:noProof/>
                <w:sz w:val="24"/>
                <w:szCs w:val="24"/>
                <w:lang w:val="vi-VN" w:eastAsia="zh-CN"/>
              </w:rPr>
              <w:t>Cách trình bày mạch lạc,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luận điểm rõ ràng, văn phong trong sáng, cách viết sáng tạo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điểm, cá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viết.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FE" w:rsidRPr="00566ADD" w:rsidRDefault="006535FE" w:rsidP="006535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FE" w:rsidRPr="00566ADD" w:rsidRDefault="006535FE" w:rsidP="006535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5FE" w:rsidRPr="00566ADD" w:rsidRDefault="006535FE" w:rsidP="006535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66ADD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*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FE" w:rsidRPr="00566ADD" w:rsidRDefault="006535FE" w:rsidP="006535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FE" w:rsidRPr="00566ADD" w:rsidRDefault="006535FE" w:rsidP="006535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TL</w:t>
            </w:r>
          </w:p>
          <w:p w:rsidR="006535FE" w:rsidRPr="00566ADD" w:rsidRDefault="006535FE" w:rsidP="006535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35FE" w:rsidRPr="00566ADD" w:rsidTr="006535FE">
        <w:trPr>
          <w:trHeight w:val="5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35FE" w:rsidRPr="00566ADD" w:rsidRDefault="006535FE" w:rsidP="006535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35FE" w:rsidRPr="00566ADD" w:rsidRDefault="006535FE" w:rsidP="006535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5FE" w:rsidRPr="00566ADD" w:rsidRDefault="006535FE" w:rsidP="006535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35FE" w:rsidRPr="00566ADD" w:rsidRDefault="006535FE" w:rsidP="006535FE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5FE" w:rsidRPr="00566ADD" w:rsidRDefault="006535FE" w:rsidP="006535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5FE" w:rsidRPr="00566ADD" w:rsidRDefault="006535FE" w:rsidP="006535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5FE" w:rsidRPr="00566ADD" w:rsidRDefault="006535FE" w:rsidP="006535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5FE" w:rsidRPr="00566ADD" w:rsidRDefault="006535FE" w:rsidP="006535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5FE" w:rsidRPr="00566ADD" w:rsidRDefault="006535FE" w:rsidP="006535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35FE" w:rsidRPr="00566ADD" w:rsidTr="006535FE">
        <w:trPr>
          <w:trHeight w:val="78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535FE" w:rsidRPr="00566ADD" w:rsidRDefault="006535FE" w:rsidP="006535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535FE" w:rsidRPr="00DB6F74" w:rsidRDefault="006535FE" w:rsidP="006535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FE" w:rsidRPr="00566ADD" w:rsidRDefault="006535FE" w:rsidP="006535FE">
            <w:pPr>
              <w:autoSpaceDE w:val="0"/>
              <w:autoSpaceDN w:val="0"/>
              <w:adjustRightInd w:val="0"/>
              <w:spacing w:after="0"/>
              <w:ind w:hanging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Nghị luận văn học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Nghị luận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vấn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mang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luận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văn học cơ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(đặc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trưng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văn học; đặc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trưng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loại (thơ, truyện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ngắn); mối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giữa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văn học và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thực; nội dung và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văn học; giá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trị, chức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văn học; nhà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quá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tạo).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35FE" w:rsidRPr="00566ADD" w:rsidRDefault="006535FE" w:rsidP="006535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biết:</w:t>
            </w:r>
          </w:p>
          <w:p w:rsidR="006535FE" w:rsidRPr="00566ADD" w:rsidRDefault="006535FE" w:rsidP="006535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Xác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kiểu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nghị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luận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văn học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, vấn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cần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nghị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luận.</w:t>
            </w:r>
          </w:p>
          <w:p w:rsidR="006535FE" w:rsidRPr="00566ADD" w:rsidRDefault="006535FE" w:rsidP="006535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hiểu:</w:t>
            </w:r>
          </w:p>
          <w:p w:rsidR="006535FE" w:rsidRPr="00566ADD" w:rsidRDefault="006535FE" w:rsidP="006535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- Diễn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giải ý kiến, nhận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vấn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luận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văn học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535FE" w:rsidRPr="00566ADD" w:rsidRDefault="006535FE" w:rsidP="006535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66AD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- Lí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giải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các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cơ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sở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lý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luận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làm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căn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cứ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cho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nhận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định</w:t>
            </w:r>
          </w:p>
          <w:p w:rsidR="006535FE" w:rsidRPr="00566ADD" w:rsidRDefault="006535FE" w:rsidP="006535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66AD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- Hiểu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được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giá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trị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nội dung, nghệ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thuật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của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tác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phẩm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văn học được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lựa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chọn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để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chứng minh nhận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định</w:t>
            </w:r>
          </w:p>
          <w:p w:rsidR="006535FE" w:rsidRPr="00566ADD" w:rsidRDefault="006535FE" w:rsidP="006535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dụng:</w:t>
            </w:r>
          </w:p>
          <w:p w:rsidR="006535FE" w:rsidRPr="00566ADD" w:rsidRDefault="006535FE" w:rsidP="006535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- Vận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kĩ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từ, viết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câu, các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phép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kết, các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ương thức biểu đạt, các thao tác lập luận để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chứng minh tính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đắn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535FE" w:rsidRPr="00566ADD" w:rsidRDefault="006535FE" w:rsidP="006535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 ca</w:t>
            </w: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o: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vận dụng kiến thức lí luận văn học để đánh giá,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mở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rộng, bổ sung,</w:t>
            </w: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làm nổi bật vấn đề nghị luận.</w:t>
            </w:r>
          </w:p>
          <w:p w:rsidR="006535FE" w:rsidRPr="00566ADD" w:rsidRDefault="006535FE" w:rsidP="006535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Có sáng tạo trong diễn đạt, lập luận làm cho lời văn có giọng điệu, hình ảnh; bài văn giàu sức thuyết phục.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FE" w:rsidRPr="00566ADD" w:rsidRDefault="006535FE" w:rsidP="006535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FE" w:rsidRPr="00566ADD" w:rsidRDefault="006535FE" w:rsidP="006535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FE" w:rsidRPr="00566ADD" w:rsidRDefault="006535FE" w:rsidP="006535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5FE" w:rsidRPr="00566ADD" w:rsidRDefault="006535FE" w:rsidP="006535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66ADD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5FE" w:rsidRPr="00566ADD" w:rsidRDefault="006535FE" w:rsidP="006535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TL</w:t>
            </w:r>
          </w:p>
        </w:tc>
      </w:tr>
      <w:tr w:rsidR="00566ADD" w:rsidRPr="00566ADD" w:rsidTr="00566ADD">
        <w:trPr>
          <w:trHeight w:val="70"/>
        </w:trPr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ADD" w:rsidRPr="00566ADD" w:rsidRDefault="00566ADD" w:rsidP="006535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ADD" w:rsidRPr="00566ADD" w:rsidRDefault="00566ADD" w:rsidP="006535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ADD" w:rsidRPr="00566ADD" w:rsidRDefault="006535FE" w:rsidP="006535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ADD" w:rsidRPr="00566ADD" w:rsidRDefault="00566ADD" w:rsidP="006535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ADD" w:rsidRPr="00566ADD" w:rsidRDefault="00566ADD" w:rsidP="006535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ADD" w:rsidRPr="00566ADD" w:rsidRDefault="006535FE" w:rsidP="006535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ADD" w:rsidRPr="00566ADD" w:rsidRDefault="00566ADD" w:rsidP="006535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66ADD" w:rsidRPr="00566ADD" w:rsidTr="00566ADD">
        <w:trPr>
          <w:trHeight w:val="70"/>
        </w:trPr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ADD" w:rsidRPr="00566ADD" w:rsidRDefault="00566ADD" w:rsidP="006535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Tỉ</w:t>
            </w:r>
            <w:r w:rsidR="00CB0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lệ %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ADD" w:rsidRPr="00566ADD" w:rsidRDefault="00566ADD" w:rsidP="006535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ADD" w:rsidRPr="00566ADD" w:rsidRDefault="006535FE" w:rsidP="006535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ADD" w:rsidRPr="00566ADD" w:rsidRDefault="006535FE" w:rsidP="006535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ADD" w:rsidRPr="00566ADD" w:rsidRDefault="006535FE" w:rsidP="006535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ADD" w:rsidRPr="00566ADD" w:rsidRDefault="00566ADD" w:rsidP="006535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AD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ADD" w:rsidRPr="00566ADD" w:rsidRDefault="00566ADD" w:rsidP="006535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566ADD" w:rsidRPr="00566ADD" w:rsidTr="00566ADD">
        <w:trPr>
          <w:trHeight w:val="70"/>
        </w:trPr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ADD" w:rsidRPr="00566ADD" w:rsidRDefault="00566ADD" w:rsidP="006535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Tỉ</w:t>
            </w:r>
            <w:r w:rsidR="00CB0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lệ</w:t>
            </w:r>
            <w:r w:rsidR="00CB0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chung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ADD" w:rsidRPr="00566ADD" w:rsidRDefault="00566ADD" w:rsidP="006535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ADD" w:rsidRPr="008C0663" w:rsidRDefault="006535FE" w:rsidP="006535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="00566ADD" w:rsidRPr="008C0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ADD" w:rsidRPr="008C0663" w:rsidRDefault="006535FE" w:rsidP="006535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  <w:r w:rsidR="00566ADD" w:rsidRPr="008C0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ADD" w:rsidRPr="00566ADD" w:rsidRDefault="00566ADD" w:rsidP="006535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="00B17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</w:tbl>
    <w:p w:rsidR="00566ADD" w:rsidRPr="00566ADD" w:rsidRDefault="00566ADD" w:rsidP="006535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66ADD" w:rsidRPr="00566ADD" w:rsidRDefault="00566ADD" w:rsidP="006535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66ADD" w:rsidRPr="00566ADD" w:rsidSect="002C1E3D">
      <w:pgSz w:w="11907" w:h="16840" w:code="9"/>
      <w:pgMar w:top="1134" w:right="1134" w:bottom="1134" w:left="141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B0965"/>
    <w:multiLevelType w:val="hybridMultilevel"/>
    <w:tmpl w:val="45AA0F94"/>
    <w:lvl w:ilvl="0" w:tplc="974CD2D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32825"/>
    <w:multiLevelType w:val="hybridMultilevel"/>
    <w:tmpl w:val="7F6CC4D4"/>
    <w:lvl w:ilvl="0" w:tplc="A53C98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DD"/>
    <w:rsid w:val="00052D00"/>
    <w:rsid w:val="001806B3"/>
    <w:rsid w:val="00190C0A"/>
    <w:rsid w:val="002C1E3D"/>
    <w:rsid w:val="002F5439"/>
    <w:rsid w:val="00566ADD"/>
    <w:rsid w:val="00597AF5"/>
    <w:rsid w:val="006535FE"/>
    <w:rsid w:val="006D7B25"/>
    <w:rsid w:val="008252FE"/>
    <w:rsid w:val="008C0663"/>
    <w:rsid w:val="00B1737A"/>
    <w:rsid w:val="00B66D90"/>
    <w:rsid w:val="00C52013"/>
    <w:rsid w:val="00CB0D4F"/>
    <w:rsid w:val="00D82B79"/>
    <w:rsid w:val="00DB6F74"/>
    <w:rsid w:val="00E80473"/>
    <w:rsid w:val="00F1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E450FF-2DCD-41E8-9744-412D4C6F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558</Words>
  <Characters>3182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2023-03-28T03:50:00Z</dcterms:created>
  <dcterms:modified xsi:type="dcterms:W3CDTF">2024-03-31T17:45:00Z</dcterms:modified>
</cp:coreProperties>
</file>