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tblInd w:w="-360" w:type="dxa"/>
        <w:tblLook w:val="04A0" w:firstRow="1" w:lastRow="0" w:firstColumn="1" w:lastColumn="0" w:noHBand="0" w:noVBand="1"/>
      </w:tblPr>
      <w:tblGrid>
        <w:gridCol w:w="411"/>
        <w:gridCol w:w="720"/>
        <w:gridCol w:w="720"/>
        <w:gridCol w:w="2837"/>
        <w:gridCol w:w="4603"/>
        <w:gridCol w:w="570"/>
        <w:gridCol w:w="330"/>
      </w:tblGrid>
      <w:tr w:rsidR="003D5AF8" w:rsidRPr="00997392" w14:paraId="3B98AF54" w14:textId="77777777" w:rsidTr="00C15AF9">
        <w:trPr>
          <w:gridAfter w:val="1"/>
          <w:wAfter w:w="330" w:type="dxa"/>
        </w:trPr>
        <w:tc>
          <w:tcPr>
            <w:tcW w:w="4688" w:type="dxa"/>
            <w:gridSpan w:val="4"/>
            <w:hideMark/>
          </w:tcPr>
          <w:p w14:paraId="077D1710" w14:textId="77777777" w:rsidR="003D5AF8" w:rsidRPr="00997392" w:rsidRDefault="003D5AF8" w:rsidP="00997392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97392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64EA726A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11342FCA" w14:textId="77777777" w:rsidR="003D5AF8" w:rsidRPr="00997392" w:rsidRDefault="003D5AF8" w:rsidP="00997392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9973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1A1A25B6" w14:textId="77777777" w:rsidR="003D5AF8" w:rsidRPr="00997392" w:rsidRDefault="003D5AF8" w:rsidP="00997392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3D5AF8" w:rsidRPr="00997392" w14:paraId="5111FCE3" w14:textId="77777777" w:rsidTr="00B26A4C">
              <w:trPr>
                <w:trHeight w:val="239"/>
              </w:trPr>
              <w:tc>
                <w:tcPr>
                  <w:tcW w:w="2625" w:type="dxa"/>
                </w:tcPr>
                <w:p w14:paraId="78257BF9" w14:textId="0784C2BE" w:rsidR="003D5AF8" w:rsidRPr="00997392" w:rsidRDefault="003D5AF8" w:rsidP="00997392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99739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5815F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3A1F6D01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</w:pPr>
            <w:r w:rsidRPr="0099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173" w:type="dxa"/>
            <w:gridSpan w:val="2"/>
            <w:hideMark/>
          </w:tcPr>
          <w:p w14:paraId="40DC866C" w14:textId="0F28B7A4" w:rsidR="003D5AF8" w:rsidRPr="00997392" w:rsidRDefault="003D5AF8" w:rsidP="00C15AF9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HƯỚNG DẪN CHẤM</w:t>
            </w:r>
          </w:p>
          <w:p w14:paraId="671DC3A9" w14:textId="77777777" w:rsidR="003D5AF8" w:rsidRPr="00997392" w:rsidRDefault="003D5AF8" w:rsidP="00997392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GIỮA KỲ - HỌC KỲ II</w:t>
            </w:r>
          </w:p>
          <w:p w14:paraId="7BE826D9" w14:textId="77777777" w:rsidR="003D5AF8" w:rsidRPr="00997392" w:rsidRDefault="003D5AF8" w:rsidP="00997392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MÔN NGỮ VĂN LỚP 7</w:t>
            </w:r>
          </w:p>
          <w:p w14:paraId="142747B9" w14:textId="77777777" w:rsidR="003D5AF8" w:rsidRPr="00997392" w:rsidRDefault="003D5AF8" w:rsidP="0099739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41F74578" w14:textId="77777777" w:rsidR="003D5AF8" w:rsidRPr="00997392" w:rsidRDefault="003D5AF8" w:rsidP="0099739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4630EE73" w14:textId="77777777" w:rsidR="003D5AF8" w:rsidRPr="00997392" w:rsidRDefault="003D5AF8" w:rsidP="00997392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9739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5E389428" w14:textId="77777777" w:rsidR="003D5AF8" w:rsidRPr="00997392" w:rsidRDefault="003D5AF8" w:rsidP="00997392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  <w:tr w:rsidR="003D5AF8" w:rsidRPr="00997392" w14:paraId="6DA97010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6B8AF976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720" w:type="dxa"/>
            <w:shd w:val="clear" w:color="auto" w:fill="auto"/>
          </w:tcPr>
          <w:p w14:paraId="4D911CCD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530AC4E8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F30C95A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3D5AF8" w:rsidRPr="00997392" w14:paraId="3FF5AAF1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183D0502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14:paraId="77F5E67B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shd w:val="clear" w:color="auto" w:fill="auto"/>
          </w:tcPr>
          <w:p w14:paraId="2F97E4D6" w14:textId="4349B451" w:rsidR="003D5AF8" w:rsidRPr="00997392" w:rsidRDefault="003D5AF8" w:rsidP="00C15AF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132ABCC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</w:tc>
      </w:tr>
      <w:tr w:rsidR="003D5AF8" w:rsidRPr="00997392" w14:paraId="0AE30015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 w:val="restart"/>
            <w:shd w:val="clear" w:color="auto" w:fill="auto"/>
          </w:tcPr>
          <w:p w14:paraId="4EABC6E0" w14:textId="77777777" w:rsidR="003D5AF8" w:rsidRPr="00997392" w:rsidRDefault="003D5AF8" w:rsidP="0099739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EF96BB9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31A664B6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57725F0D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Văn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B553C2" w14:textId="77777777" w:rsidR="003F24C0" w:rsidRDefault="003D5AF8" w:rsidP="003F24C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</w:p>
          <w:p w14:paraId="1C5B11BF" w14:textId="77777777" w:rsidR="003D5AF8" w:rsidRPr="00997392" w:rsidRDefault="003D5AF8" w:rsidP="003F24C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chấp nhận cách diễn đạt khác của HS</w:t>
            </w: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đối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nội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</w:t>
            </w:r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miễn</w:t>
            </w:r>
            <w:proofErr w:type="spellEnd"/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hợp</w:t>
            </w:r>
            <w:proofErr w:type="spellEnd"/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lí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CC47ED0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4941D4C4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7D8C4FEC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</w:tc>
      </w:tr>
      <w:tr w:rsidR="003D5AF8" w:rsidRPr="00997392" w14:paraId="244D7166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4186D61C" w14:textId="77777777" w:rsidR="003D5AF8" w:rsidRPr="00997392" w:rsidRDefault="003D5AF8" w:rsidP="0099739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CD0B7A7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1E226673" w14:textId="77777777" w:rsidR="003D5AF8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28C10918" w14:textId="77777777" w:rsidR="003F24C0" w:rsidRPr="003F24C0" w:rsidRDefault="00473CBF" w:rsidP="003F24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thuần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chặn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hoại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vời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thất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bại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86A3DB" w14:textId="77777777" w:rsidR="003D5AF8" w:rsidRPr="00997392" w:rsidRDefault="003F24C0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848BCA3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397975E8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03AD2412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D5AF8" w:rsidRPr="00997392" w14:paraId="4F5E2F0B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4A042BFF" w14:textId="77777777" w:rsidR="003D5AF8" w:rsidRPr="00997392" w:rsidRDefault="003D5AF8" w:rsidP="0099739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D18BC97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5907B65C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17EBC888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78CC77" w14:textId="77777777" w:rsidR="003F24C0" w:rsidRDefault="003F24C0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9-10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8E0DF" w14:textId="77777777" w:rsidR="003D5AF8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E7BD94" w14:textId="77777777" w:rsidR="00473CBF" w:rsidRPr="00997392" w:rsidRDefault="00473CBF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lười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biếng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2AF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0A644" w14:textId="77777777" w:rsidR="003F24C0" w:rsidRPr="003F24C0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1D74DD3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6BD190A9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1A78AB8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7381A143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F14812C" w14:textId="77777777" w:rsidR="003D5AF8" w:rsidRPr="00997392" w:rsidRDefault="003D5AF8" w:rsidP="003F24C0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0AC5C4F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</w:tc>
      </w:tr>
      <w:tr w:rsidR="003D5AF8" w:rsidRPr="00997392" w14:paraId="3F57E667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trHeight w:val="406"/>
          <w:jc w:val="center"/>
        </w:trPr>
        <w:tc>
          <w:tcPr>
            <w:tcW w:w="720" w:type="dxa"/>
            <w:vMerge/>
            <w:shd w:val="clear" w:color="auto" w:fill="auto"/>
          </w:tcPr>
          <w:p w14:paraId="6B3FABDC" w14:textId="77777777" w:rsidR="003D5AF8" w:rsidRPr="00997392" w:rsidRDefault="003D5AF8" w:rsidP="0099739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4B10239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15AEFC62" w14:textId="77777777" w:rsidR="003D5AF8" w:rsidRPr="00997392" w:rsidRDefault="003D5AF8" w:rsidP="00997392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HS nêu được: </w:t>
            </w:r>
          </w:p>
          <w:p w14:paraId="7514ED80" w14:textId="77777777" w:rsidR="00473CBF" w:rsidRDefault="00725B72" w:rsidP="00473CBF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D5AF8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F24C0" w:rsidRPr="003F24C0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="003F24C0" w:rsidRPr="003F24C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="003F24C0" w:rsidRPr="003F24C0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3F24C0" w:rsidRP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 w:rsidRPr="003F24C0">
              <w:rPr>
                <w:rFonts w:ascii="Times New Roman" w:hAnsi="Times New Roman" w:cs="Times New Roman"/>
                <w:sz w:val="28"/>
                <w:szCs w:val="28"/>
              </w:rPr>
              <w:t>vó</w:t>
            </w:r>
            <w:proofErr w:type="spellEnd"/>
          </w:p>
          <w:p w14:paraId="3EE846A7" w14:textId="77777777" w:rsidR="003F24C0" w:rsidRDefault="00725B72" w:rsidP="00473CBF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nỗi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ngồi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31E81" w:rsidRPr="00B31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  <w:proofErr w:type="spellEnd"/>
            <w:r w:rsidR="00B31E8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24C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3F24C0">
              <w:rPr>
                <w:rFonts w:ascii="Times New Roman" w:hAnsi="Times New Roman" w:cs="Times New Roman"/>
                <w:sz w:val="28"/>
                <w:szCs w:val="28"/>
              </w:rPr>
              <w:t xml:space="preserve"> ý.</w:t>
            </w:r>
          </w:p>
          <w:p w14:paraId="6FEB57F2" w14:textId="77777777" w:rsidR="003D5AF8" w:rsidRPr="00997392" w:rsidRDefault="003F24C0" w:rsidP="00997392">
            <w:pPr>
              <w:spacing w:after="0" w:line="276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="003D5AF8"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299D29B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1.0</w:t>
            </w:r>
          </w:p>
          <w:p w14:paraId="5231492B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47D0CDB0" w14:textId="77777777" w:rsidR="003D5AF8" w:rsidRPr="00997392" w:rsidRDefault="003D5AF8" w:rsidP="00997392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306FB553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(0.5)</w:t>
            </w:r>
          </w:p>
          <w:p w14:paraId="488C0991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D5AF8" w:rsidRPr="00997392" w14:paraId="43CD590E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vMerge/>
            <w:shd w:val="clear" w:color="auto" w:fill="auto"/>
          </w:tcPr>
          <w:p w14:paraId="2A2ED862" w14:textId="77777777" w:rsidR="003D5AF8" w:rsidRPr="00997392" w:rsidRDefault="003D5AF8" w:rsidP="00997392">
            <w:pPr>
              <w:spacing w:after="0" w:line="276" w:lineRule="auto"/>
              <w:ind w:hanging="90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22FEEB5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440" w:type="dxa"/>
            <w:gridSpan w:val="2"/>
            <w:shd w:val="clear" w:color="auto" w:fill="auto"/>
          </w:tcPr>
          <w:p w14:paraId="63E57E0D" w14:textId="77777777" w:rsidR="003D5AF8" w:rsidRPr="00997392" w:rsidRDefault="003D5AF8" w:rsidP="0099739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nêu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được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621B2ED" w14:textId="77777777" w:rsidR="00725B72" w:rsidRPr="00997392" w:rsidRDefault="00725B72" w:rsidP="0099739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9973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05DA381F" w14:textId="77777777" w:rsidR="00473CBF" w:rsidRPr="00B35FC8" w:rsidRDefault="00725B72" w:rsidP="00B35FC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Phải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gắn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niềm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vui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việc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nỗi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khổ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việc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lười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biếng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ngay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bây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giờ</w:t>
            </w:r>
            <w:proofErr w:type="spellEnd"/>
            <w:r w:rsidR="00473CBF" w:rsidRPr="00B35F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FA7A0DB" w14:textId="77777777" w:rsidR="00473CBF" w:rsidRPr="00B35FC8" w:rsidRDefault="00473CBF" w:rsidP="00B35FC8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8"/>
                <w:szCs w:val="28"/>
              </w:rPr>
            </w:pPr>
            <w:r w:rsidRPr="00B35FC8">
              <w:rPr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sz w:val="28"/>
                <w:szCs w:val="28"/>
              </w:rPr>
              <w:t>Lười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biếng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khôn</w:t>
            </w:r>
            <w:r w:rsidR="00B35FC8" w:rsidRPr="00B35FC8">
              <w:rPr>
                <w:sz w:val="28"/>
                <w:szCs w:val="28"/>
              </w:rPr>
              <w:t>g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mang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lại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lợi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ích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cho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chúng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ta </w:t>
            </w:r>
            <w:proofErr w:type="spellStart"/>
            <w:r w:rsidR="00B35FC8" w:rsidRPr="00B35FC8">
              <w:rPr>
                <w:sz w:val="28"/>
                <w:szCs w:val="28"/>
              </w:rPr>
              <w:t>nên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</w:t>
            </w:r>
            <w:proofErr w:type="spellStart"/>
            <w:r w:rsidR="00B35FC8" w:rsidRPr="00B35FC8">
              <w:rPr>
                <w:sz w:val="28"/>
                <w:szCs w:val="28"/>
              </w:rPr>
              <w:t>chúng</w:t>
            </w:r>
            <w:proofErr w:type="spellEnd"/>
            <w:r w:rsidR="00B35FC8" w:rsidRPr="00B35FC8">
              <w:rPr>
                <w:sz w:val="28"/>
                <w:szCs w:val="28"/>
              </w:rPr>
              <w:t xml:space="preserve"> ta </w:t>
            </w:r>
            <w:proofErr w:type="spellStart"/>
            <w:r w:rsidRPr="00B35FC8">
              <w:rPr>
                <w:sz w:val="28"/>
                <w:szCs w:val="28"/>
              </w:rPr>
              <w:t>không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nên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lười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biếng</w:t>
            </w:r>
            <w:proofErr w:type="spellEnd"/>
            <w:r w:rsidRPr="00B35FC8">
              <w:rPr>
                <w:sz w:val="28"/>
                <w:szCs w:val="28"/>
              </w:rPr>
              <w:t>.</w:t>
            </w:r>
          </w:p>
          <w:p w14:paraId="7CD2AFBF" w14:textId="77777777" w:rsidR="00B35FC8" w:rsidRPr="00B35FC8" w:rsidRDefault="00B35FC8" w:rsidP="00B35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AD2973" w14:textId="77777777" w:rsidR="00B35FC8" w:rsidRPr="00B35FC8" w:rsidRDefault="00B35FC8" w:rsidP="00B35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1BEC61" w14:textId="77777777" w:rsidR="00B35FC8" w:rsidRPr="00B35FC8" w:rsidRDefault="00B35FC8" w:rsidP="00B35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14829A5" w14:textId="77777777" w:rsidR="00B35FC8" w:rsidRPr="00B35FC8" w:rsidRDefault="00B35FC8" w:rsidP="00B35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cực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quá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thuộc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trợ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87261B3" w14:textId="77777777" w:rsidR="003D5AF8" w:rsidRPr="00997392" w:rsidRDefault="003D5AF8" w:rsidP="00473CB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bố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cục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trừ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0.25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lệnh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chấp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diễn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đạt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khác</w:t>
            </w:r>
            <w:proofErr w:type="spellEnd"/>
            <w:r w:rsidRPr="009973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71B0A2A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lastRenderedPageBreak/>
              <w:t>2.0</w:t>
            </w:r>
          </w:p>
          <w:p w14:paraId="3361A395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3D5AF8" w:rsidRPr="00997392" w14:paraId="282D5035" w14:textId="77777777" w:rsidTr="00C15AF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411" w:type="dxa"/>
          <w:jc w:val="center"/>
        </w:trPr>
        <w:tc>
          <w:tcPr>
            <w:tcW w:w="720" w:type="dxa"/>
            <w:shd w:val="clear" w:color="auto" w:fill="auto"/>
          </w:tcPr>
          <w:p w14:paraId="37DE4454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14:paraId="64F026FA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440" w:type="dxa"/>
            <w:gridSpan w:val="2"/>
            <w:shd w:val="clear" w:color="auto" w:fill="auto"/>
          </w:tcPr>
          <w:p w14:paraId="6C142434" w14:textId="77777777" w:rsidR="003D5AF8" w:rsidRPr="00997392" w:rsidRDefault="003D5AF8" w:rsidP="0099739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VIẾT</w:t>
            </w:r>
          </w:p>
          <w:p w14:paraId="5BBDC17F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 w:rsidRPr="0009302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35FC8" w:rsidRPr="0009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5F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B35FC8"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5B72" w:rsidRPr="0099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25B72"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B5007A" w14:textId="77777777" w:rsidR="00725B72" w:rsidRPr="00997392" w:rsidRDefault="002A1AEB" w:rsidP="0099739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FE00BE8" w14:textId="77777777" w:rsidR="00725B72" w:rsidRPr="00997392" w:rsidRDefault="00725B72" w:rsidP="009973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3596F9" w14:textId="77777777" w:rsidR="00725B72" w:rsidRPr="00997392" w:rsidRDefault="00725B72" w:rsidP="0099739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Sáng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mẻ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EDCA89" w14:textId="77777777" w:rsidR="00725B72" w:rsidRPr="00997392" w:rsidRDefault="00725B72" w:rsidP="0099739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973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07FE22E" w14:textId="77777777" w:rsidR="00725B72" w:rsidRPr="00997392" w:rsidRDefault="002A1AEB" w:rsidP="00997392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5B72" w:rsidRPr="00997392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99739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997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0514D495" w14:textId="112625C3" w:rsidR="00B35FC8" w:rsidRPr="00B35FC8" w:rsidRDefault="00074550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B35FC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B35FC8">
              <w:rPr>
                <w:b/>
                <w:sz w:val="28"/>
                <w:szCs w:val="28"/>
              </w:rPr>
              <w:t>Mở</w:t>
            </w:r>
            <w:proofErr w:type="spellEnd"/>
            <w:r w:rsidR="00B35F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35FC8">
              <w:rPr>
                <w:b/>
                <w:sz w:val="28"/>
                <w:szCs w:val="28"/>
              </w:rPr>
              <w:t>bài</w:t>
            </w:r>
            <w:proofErr w:type="spellEnd"/>
            <w:r w:rsidR="00B35FC8">
              <w:rPr>
                <w:b/>
                <w:sz w:val="28"/>
                <w:szCs w:val="28"/>
              </w:rPr>
              <w:t>:</w:t>
            </w:r>
          </w:p>
          <w:p w14:paraId="0B2C11C1" w14:textId="77777777" w:rsidR="00B35FC8" w:rsidRPr="00B35FC8" w:rsidRDefault="00B35FC8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35FC8">
              <w:rPr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sz w:val="28"/>
                <w:szCs w:val="28"/>
              </w:rPr>
              <w:t>Giới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thiệu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vấn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đề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nghị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luận</w:t>
            </w:r>
            <w:proofErr w:type="spellEnd"/>
            <w:r w:rsidRPr="00B35FC8">
              <w:rPr>
                <w:sz w:val="28"/>
                <w:szCs w:val="28"/>
              </w:rPr>
              <w:t>.</w:t>
            </w:r>
          </w:p>
          <w:p w14:paraId="34B1C060" w14:textId="77777777" w:rsidR="00B35FC8" w:rsidRPr="00B35FC8" w:rsidRDefault="00B35FC8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35FC8">
              <w:rPr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sz w:val="28"/>
                <w:szCs w:val="28"/>
              </w:rPr>
              <w:t>Nêu</w:t>
            </w:r>
            <w:proofErr w:type="spellEnd"/>
            <w:r w:rsidRPr="00B35FC8">
              <w:rPr>
                <w:sz w:val="28"/>
                <w:szCs w:val="28"/>
              </w:rPr>
              <w:t xml:space="preserve"> ý </w:t>
            </w:r>
            <w:proofErr w:type="spellStart"/>
            <w:r w:rsidRPr="00B35FC8">
              <w:rPr>
                <w:sz w:val="28"/>
                <w:szCs w:val="28"/>
              </w:rPr>
              <w:t>kiến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của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bản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thân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về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vấn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đề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nghị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luận</w:t>
            </w:r>
            <w:proofErr w:type="spellEnd"/>
            <w:r w:rsidRPr="00B35FC8">
              <w:rPr>
                <w:sz w:val="28"/>
                <w:szCs w:val="28"/>
              </w:rPr>
              <w:t>.</w:t>
            </w:r>
          </w:p>
          <w:p w14:paraId="222E039C" w14:textId="70D2F93D" w:rsidR="00B35FC8" w:rsidRPr="00B35FC8" w:rsidRDefault="00074550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B35FC8">
              <w:rPr>
                <w:b/>
                <w:sz w:val="28"/>
                <w:szCs w:val="28"/>
              </w:rPr>
              <w:t xml:space="preserve">. Thân </w:t>
            </w:r>
            <w:proofErr w:type="spellStart"/>
            <w:r w:rsidR="00B35FC8">
              <w:rPr>
                <w:b/>
                <w:sz w:val="28"/>
                <w:szCs w:val="28"/>
              </w:rPr>
              <w:t>bài</w:t>
            </w:r>
            <w:proofErr w:type="spellEnd"/>
            <w:r w:rsidR="00B35FC8">
              <w:rPr>
                <w:b/>
                <w:sz w:val="28"/>
                <w:szCs w:val="28"/>
              </w:rPr>
              <w:t xml:space="preserve">: </w:t>
            </w:r>
          </w:p>
          <w:p w14:paraId="5A4D3E41" w14:textId="77777777" w:rsidR="00B35FC8" w:rsidRPr="00B35FC8" w:rsidRDefault="00B35FC8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35FC8">
              <w:rPr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sz w:val="28"/>
                <w:szCs w:val="28"/>
              </w:rPr>
              <w:t>Giải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thích</w:t>
            </w:r>
            <w:proofErr w:type="spellEnd"/>
            <w:r w:rsidRPr="00B35FC8">
              <w:rPr>
                <w:sz w:val="28"/>
                <w:szCs w:val="28"/>
              </w:rPr>
              <w:t xml:space="preserve">: </w:t>
            </w:r>
            <w:proofErr w:type="spellStart"/>
            <w:r w:rsidRPr="00B35FC8">
              <w:rPr>
                <w:sz w:val="28"/>
                <w:szCs w:val="28"/>
              </w:rPr>
              <w:t>Tình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yêu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thương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là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một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khái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niệm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chỉ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một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phẩm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chất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tình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cảm</w:t>
            </w:r>
            <w:proofErr w:type="spellEnd"/>
            <w:r w:rsidRPr="00B35FC8">
              <w:rPr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sz w:val="28"/>
                <w:szCs w:val="28"/>
              </w:rPr>
              <w:t>vẻ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đẹp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tâm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hồn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của</w:t>
            </w:r>
            <w:proofErr w:type="spellEnd"/>
            <w:r w:rsidRPr="00B35FC8">
              <w:rPr>
                <w:sz w:val="28"/>
                <w:szCs w:val="28"/>
              </w:rPr>
              <w:t xml:space="preserve"> con </w:t>
            </w:r>
            <w:proofErr w:type="spellStart"/>
            <w:r w:rsidRPr="00B35FC8">
              <w:rPr>
                <w:sz w:val="28"/>
                <w:szCs w:val="28"/>
              </w:rPr>
              <w:t>người</w:t>
            </w:r>
            <w:proofErr w:type="spellEnd"/>
            <w:r w:rsidRPr="00B35FC8">
              <w:rPr>
                <w:sz w:val="28"/>
                <w:szCs w:val="28"/>
              </w:rPr>
              <w:t xml:space="preserve">. </w:t>
            </w:r>
            <w:proofErr w:type="spellStart"/>
            <w:r w:rsidRPr="00B35FC8">
              <w:rPr>
                <w:sz w:val="28"/>
                <w:szCs w:val="28"/>
              </w:rPr>
              <w:t>Đó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là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tình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cảm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thương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yêu</w:t>
            </w:r>
            <w:proofErr w:type="spellEnd"/>
            <w:r w:rsidRPr="00B35FC8">
              <w:rPr>
                <w:sz w:val="28"/>
                <w:szCs w:val="28"/>
              </w:rPr>
              <w:t xml:space="preserve">, chia </w:t>
            </w:r>
            <w:proofErr w:type="spellStart"/>
            <w:r w:rsidRPr="00B35FC8">
              <w:rPr>
                <w:sz w:val="28"/>
                <w:szCs w:val="28"/>
              </w:rPr>
              <w:t>sẻ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và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đùm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bọc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một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cách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thắm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thiết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giữa</w:t>
            </w:r>
            <w:proofErr w:type="spellEnd"/>
            <w:r w:rsidRPr="00B35FC8">
              <w:rPr>
                <w:sz w:val="28"/>
                <w:szCs w:val="28"/>
              </w:rPr>
              <w:t xml:space="preserve"> con </w:t>
            </w:r>
            <w:proofErr w:type="spellStart"/>
            <w:r w:rsidRPr="00B35FC8">
              <w:rPr>
                <w:sz w:val="28"/>
                <w:szCs w:val="28"/>
              </w:rPr>
              <w:t>người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với</w:t>
            </w:r>
            <w:proofErr w:type="spellEnd"/>
            <w:r w:rsidRPr="00B35FC8">
              <w:rPr>
                <w:sz w:val="28"/>
                <w:szCs w:val="28"/>
              </w:rPr>
              <w:t xml:space="preserve"> con </w:t>
            </w:r>
            <w:proofErr w:type="spellStart"/>
            <w:r w:rsidRPr="00B35FC8">
              <w:rPr>
                <w:sz w:val="28"/>
                <w:szCs w:val="28"/>
              </w:rPr>
              <w:t>người</w:t>
            </w:r>
            <w:proofErr w:type="spellEnd"/>
            <w:r w:rsidRPr="00B35FC8">
              <w:rPr>
                <w:sz w:val="28"/>
                <w:szCs w:val="28"/>
              </w:rPr>
              <w:t>.</w:t>
            </w:r>
          </w:p>
          <w:p w14:paraId="605A217F" w14:textId="77777777" w:rsidR="00B35FC8" w:rsidRPr="00B35FC8" w:rsidRDefault="00B35FC8" w:rsidP="000420A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35FC8">
              <w:rPr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sz w:val="28"/>
                <w:szCs w:val="28"/>
              </w:rPr>
              <w:t>Khẳng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định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lại</w:t>
            </w:r>
            <w:proofErr w:type="spellEnd"/>
            <w:r w:rsidRPr="00B35FC8">
              <w:rPr>
                <w:sz w:val="28"/>
                <w:szCs w:val="28"/>
              </w:rPr>
              <w:t xml:space="preserve"> ý </w:t>
            </w:r>
            <w:proofErr w:type="spellStart"/>
            <w:r w:rsidRPr="00B35FC8">
              <w:rPr>
                <w:sz w:val="28"/>
                <w:szCs w:val="28"/>
              </w:rPr>
              <w:t>kiến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về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vấn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đề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nghị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luận</w:t>
            </w:r>
            <w:proofErr w:type="spellEnd"/>
            <w:r w:rsidRPr="00B35FC8">
              <w:rPr>
                <w:sz w:val="28"/>
                <w:szCs w:val="28"/>
              </w:rPr>
              <w:t xml:space="preserve">: </w:t>
            </w:r>
            <w:proofErr w:type="spellStart"/>
            <w:r w:rsidRPr="00B35FC8">
              <w:rPr>
                <w:sz w:val="28"/>
                <w:szCs w:val="28"/>
              </w:rPr>
              <w:t>Tình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yêu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thương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quan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trọng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trong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cuộc</w:t>
            </w:r>
            <w:proofErr w:type="spellEnd"/>
            <w:r w:rsidRPr="00B35FC8">
              <w:rPr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sz w:val="28"/>
                <w:szCs w:val="28"/>
              </w:rPr>
              <w:t>sống</w:t>
            </w:r>
            <w:proofErr w:type="spellEnd"/>
            <w:r w:rsidRPr="00B35FC8">
              <w:rPr>
                <w:sz w:val="28"/>
                <w:szCs w:val="28"/>
              </w:rPr>
              <w:t>.</w:t>
            </w:r>
          </w:p>
          <w:p w14:paraId="7CC3F5D3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đập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tim.</w:t>
            </w:r>
            <w:proofErr w:type="spellEnd"/>
          </w:p>
          <w:p w14:paraId="04BAA70D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A759E5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305433" w14:textId="77777777" w:rsidR="00B35FC8" w:rsidRPr="00B35FC8" w:rsidRDefault="00B35FC8" w:rsidP="000420AC">
            <w:pPr>
              <w:spacing w:after="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Covit – 19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đùm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bọc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đại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lụt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Trung, chia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Thổ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Nhĩ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Syria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,…</w:t>
            </w:r>
            <w:proofErr w:type="gramEnd"/>
          </w:p>
          <w:p w14:paraId="6B1AF03B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037F011F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vất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A5AB524" w14:textId="77777777" w:rsidR="00B35FC8" w:rsidRPr="00B35FC8" w:rsidRDefault="00B35FC8" w:rsidP="000420AC">
            <w:pPr>
              <w:shd w:val="clear" w:color="auto" w:fill="FFFFFF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hồn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35F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E3E65E" w14:textId="77777777" w:rsidR="00B35FC8" w:rsidRPr="00B35FC8" w:rsidRDefault="00B35FC8" w:rsidP="000420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;…</w:t>
            </w:r>
            <w:proofErr w:type="gramEnd"/>
          </w:p>
          <w:p w14:paraId="76097824" w14:textId="77777777" w:rsidR="00F84771" w:rsidRDefault="00B35FC8" w:rsidP="000420AC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phán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thờ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ơ,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F847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ích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kỷ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84771" w:rsidRPr="0077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="00F84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;</w:t>
            </w: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52EEAB" w14:textId="56607FEA" w:rsidR="00B35FC8" w:rsidRPr="00B35FC8" w:rsidRDefault="00074550" w:rsidP="000420A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35FC8" w:rsidRPr="00B3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B35FC8" w:rsidRPr="00B35FC8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 w:rsidR="00F84771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proofErr w:type="spellEnd"/>
            <w:r w:rsidR="00F84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8477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84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C9AFE0C" w14:textId="77777777" w:rsidR="00B35FC8" w:rsidRPr="00B35FC8" w:rsidRDefault="00B35FC8" w:rsidP="000420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10E9BA" w14:textId="77777777" w:rsidR="00B35FC8" w:rsidRPr="00B35FC8" w:rsidRDefault="00B35FC8" w:rsidP="000420A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3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E35678" w14:textId="77777777" w:rsidR="003D5AF8" w:rsidRPr="00997392" w:rsidRDefault="003D5AF8" w:rsidP="009973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(Lưu ý: Học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viết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văn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-0.5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điểm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bố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cục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14:paraId="6C790186" w14:textId="77777777" w:rsidR="003D5AF8" w:rsidRPr="00997392" w:rsidRDefault="003D5AF8" w:rsidP="00997392">
            <w:pPr>
              <w:spacing w:after="0" w:line="276" w:lineRule="auto"/>
              <w:ind w:firstLin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Trân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trọng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sự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sáng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tạo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  <w:r w:rsidRPr="009973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93C59E7" w14:textId="77777777" w:rsidR="003D5AF8" w:rsidRPr="00997392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4</w:t>
            </w: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.0</w:t>
            </w:r>
          </w:p>
          <w:p w14:paraId="1B51E63C" w14:textId="77777777" w:rsidR="00997392" w:rsidRPr="00997392" w:rsidRDefault="00997392" w:rsidP="00F8477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  <w:p w14:paraId="2FFA5441" w14:textId="77777777" w:rsidR="003D5AF8" w:rsidRPr="00997392" w:rsidRDefault="003D5AF8" w:rsidP="00F84771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1.0</w:t>
            </w:r>
          </w:p>
          <w:p w14:paraId="317F0DE4" w14:textId="77777777" w:rsidR="003D5AF8" w:rsidRPr="00997392" w:rsidRDefault="00997392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</w:t>
            </w:r>
            <w:r w:rsidR="003D5AF8"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5)</w:t>
            </w:r>
          </w:p>
          <w:p w14:paraId="7244BA38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51A8E0BE" w14:textId="77777777" w:rsidR="00997392" w:rsidRDefault="00997392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6C2B02A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05ED1E9E" w14:textId="77777777" w:rsidR="00997392" w:rsidRPr="00997392" w:rsidRDefault="00997392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6BFA0B6B" w14:textId="77777777" w:rsidR="00074550" w:rsidRDefault="00074550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74BC4154" w14:textId="4F1822C0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3.0</w:t>
            </w:r>
          </w:p>
          <w:p w14:paraId="75231A9D" w14:textId="77777777" w:rsidR="00F84771" w:rsidRPr="00F84771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8477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0.5</w:t>
            </w:r>
          </w:p>
          <w:p w14:paraId="5EC0F6D7" w14:textId="77777777" w:rsidR="00F84771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2BCA6F0C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1012EA24" w14:textId="77777777" w:rsidR="003D5AF8" w:rsidRPr="00F84771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8477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2.0</w:t>
            </w:r>
          </w:p>
          <w:p w14:paraId="40AD2532" w14:textId="77777777" w:rsidR="00F84771" w:rsidRDefault="00F84771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D78B8E5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0.5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2B59F8D7" w14:textId="77777777" w:rsidR="003D5AF8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5AC2D2B" w14:textId="77777777" w:rsidR="00997392" w:rsidRPr="00997392" w:rsidRDefault="00997392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94D9507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0.25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205AEF2F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B96960B" w14:textId="77777777" w:rsidR="003D5AF8" w:rsidRPr="00997392" w:rsidRDefault="003D5AF8" w:rsidP="00F84771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0.</w:t>
            </w:r>
            <w:r w:rsid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5</w:t>
            </w: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</w:p>
          <w:p w14:paraId="3B071823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A35BF06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1AEE0786" w14:textId="77777777" w:rsid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8A357F4" w14:textId="77777777" w:rsid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D71EEEC" w14:textId="77777777" w:rsid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6E7D848" w14:textId="77777777" w:rsidR="00F84771" w:rsidRDefault="00F84771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761286F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55901D6" w14:textId="77777777" w:rsid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2A874F0" w14:textId="77777777" w:rsidR="00F84771" w:rsidRDefault="00F84771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39B0151" w14:textId="77777777" w:rsidR="00F84771" w:rsidRDefault="00F84771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C8E4A15" w14:textId="77777777" w:rsidR="00F84771" w:rsidRDefault="00F84771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9BCD04F" w14:textId="77777777" w:rsidR="001E1C57" w:rsidRDefault="001E1C57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B9047E2" w14:textId="77777777" w:rsidR="003D5AF8" w:rsidRPr="00997392" w:rsidRDefault="003D5AF8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39227322" w14:textId="77777777" w:rsidR="003D5AF8" w:rsidRDefault="003D5AF8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79A7A482" w14:textId="77777777" w:rsidR="00997392" w:rsidRDefault="00997392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2F5F022B" w14:textId="77777777" w:rsidR="00997392" w:rsidRDefault="00997392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6AE2F7AC" w14:textId="77777777" w:rsidR="001E1C57" w:rsidRDefault="001E1C57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0446956" w14:textId="77777777" w:rsidR="001E1C57" w:rsidRDefault="001E1C57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B89D8C9" w14:textId="77777777" w:rsidR="00997392" w:rsidRP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724EA156" w14:textId="77777777" w:rsidR="00997392" w:rsidRDefault="00997392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14:paraId="4D904612" w14:textId="77777777" w:rsidR="001E1C57" w:rsidRDefault="001E1C57" w:rsidP="001E1C57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2DCF4AF" w14:textId="77777777" w:rsidR="00F84771" w:rsidRDefault="00997392" w:rsidP="001E1C57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60A65058" w14:textId="77777777" w:rsidR="001E1C57" w:rsidRDefault="001E1C57" w:rsidP="000420AC">
            <w:pPr>
              <w:spacing w:after="0"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7651815" w14:textId="77777777" w:rsidR="00997392" w:rsidRPr="00F84771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8477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0.</w:t>
            </w:r>
            <w:r w:rsidR="00F84771" w:rsidRPr="00F8477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5</w:t>
            </w:r>
          </w:p>
          <w:p w14:paraId="2C59CED9" w14:textId="77777777" w:rsidR="00997392" w:rsidRP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0C611FEB" w14:textId="77777777" w:rsidR="00997392" w:rsidRPr="00997392" w:rsidRDefault="00997392" w:rsidP="009973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97392">
              <w:rPr>
                <w:rFonts w:ascii="Times New Roman" w:hAnsi="Times New Roman" w:cs="Times New Roman"/>
                <w:noProof/>
                <w:sz w:val="28"/>
                <w:szCs w:val="28"/>
              </w:rPr>
              <w:t>(0.25)</w:t>
            </w:r>
          </w:p>
          <w:p w14:paraId="05123FFC" w14:textId="77777777" w:rsidR="00997392" w:rsidRPr="00997392" w:rsidRDefault="00997392" w:rsidP="00997392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</w:tbl>
    <w:p w14:paraId="6D6ADACA" w14:textId="77777777" w:rsidR="003D5AF8" w:rsidRPr="00997392" w:rsidRDefault="003D5AF8" w:rsidP="009973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879E9" w14:textId="77777777" w:rsidR="003D5AF8" w:rsidRPr="00997392" w:rsidRDefault="003D5AF8" w:rsidP="009973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849A34E" w14:textId="77777777" w:rsidR="003D5AF8" w:rsidRPr="00997392" w:rsidRDefault="003D5AF8" w:rsidP="009973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0AC200" w14:textId="77777777" w:rsidR="00AC5CB0" w:rsidRPr="00997392" w:rsidRDefault="00AC5CB0" w:rsidP="009973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C5CB0" w:rsidRPr="00997392" w:rsidSect="00C15AF9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365"/>
    <w:multiLevelType w:val="multilevel"/>
    <w:tmpl w:val="B852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F5FCD"/>
    <w:multiLevelType w:val="hybridMultilevel"/>
    <w:tmpl w:val="63A888D0"/>
    <w:lvl w:ilvl="0" w:tplc="15EA1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7C38"/>
    <w:multiLevelType w:val="hybridMultilevel"/>
    <w:tmpl w:val="EC2287FE"/>
    <w:lvl w:ilvl="0" w:tplc="E94EE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F3123"/>
    <w:multiLevelType w:val="hybridMultilevel"/>
    <w:tmpl w:val="F38CC964"/>
    <w:lvl w:ilvl="0" w:tplc="A1164470"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F8"/>
    <w:rsid w:val="000420AC"/>
    <w:rsid w:val="00074550"/>
    <w:rsid w:val="001E1C57"/>
    <w:rsid w:val="00296B25"/>
    <w:rsid w:val="002A1AEB"/>
    <w:rsid w:val="003D5AF8"/>
    <w:rsid w:val="003F24C0"/>
    <w:rsid w:val="00473CBF"/>
    <w:rsid w:val="005815FA"/>
    <w:rsid w:val="00725B72"/>
    <w:rsid w:val="00891B2C"/>
    <w:rsid w:val="00997392"/>
    <w:rsid w:val="00AC5CB0"/>
    <w:rsid w:val="00B31E81"/>
    <w:rsid w:val="00B35FC8"/>
    <w:rsid w:val="00C15AF9"/>
    <w:rsid w:val="00F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FF02"/>
  <w15:chartTrackingRefBased/>
  <w15:docId w15:val="{A63B4FA5-568F-4529-BFD5-6B6602A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F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A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2024-03-03T14:44:00Z</dcterms:created>
  <dcterms:modified xsi:type="dcterms:W3CDTF">2024-03-07T00:15:00Z</dcterms:modified>
</cp:coreProperties>
</file>