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D88" w:rsidRDefault="00124D88" w:rsidP="00124D88">
      <w:pPr>
        <w:widowControl w:val="0"/>
        <w:spacing w:before="20" w:after="80"/>
        <w:rPr>
          <w:rFonts w:eastAsia="Calibri"/>
          <w:b/>
          <w:color w:val="000000"/>
        </w:rPr>
      </w:pPr>
      <w:bookmarkStart w:id="0" w:name="_Toc135663727"/>
      <w:r>
        <w:rPr>
          <w:rFonts w:eastAsia="Calibri"/>
          <w:b/>
          <w:color w:val="000000"/>
        </w:rPr>
        <w:t>TRƯỜNG THPT PHAN ĐĂNG LƯU</w:t>
      </w:r>
    </w:p>
    <w:p w:rsidR="00124D88" w:rsidRDefault="00124D88" w:rsidP="00124D88">
      <w:pPr>
        <w:widowControl w:val="0"/>
        <w:spacing w:before="20" w:after="80"/>
        <w:jc w:val="center"/>
        <w:rPr>
          <w:rFonts w:eastAsia="Calibri"/>
          <w:b/>
          <w:color w:val="000000"/>
        </w:rPr>
      </w:pPr>
      <w:r>
        <w:rPr>
          <w:rFonts w:eastAsia="Calibri"/>
          <w:b/>
          <w:color w:val="000000"/>
        </w:rPr>
        <w:t xml:space="preserve">MA TRẬN ĐỀ KIỂM TRA CUỐI KÌ I NĂM HỌC 2023 – 2024 </w:t>
      </w:r>
    </w:p>
    <w:p w:rsidR="00124D88" w:rsidRDefault="00124D88" w:rsidP="00124D88">
      <w:pPr>
        <w:widowControl w:val="0"/>
        <w:spacing w:before="20" w:after="80"/>
        <w:jc w:val="center"/>
        <w:rPr>
          <w:rFonts w:eastAsia="Calibri"/>
          <w:b/>
          <w:color w:val="000000"/>
        </w:rPr>
      </w:pPr>
      <w:r>
        <w:rPr>
          <w:rFonts w:eastAsia="Calibri"/>
          <w:b/>
          <w:color w:val="000000"/>
        </w:rPr>
        <w:t>MÔN: VẬT LÝ LỚP 11</w:t>
      </w:r>
    </w:p>
    <w:p w:rsidR="00124D88" w:rsidRDefault="00124D88" w:rsidP="00124D88">
      <w:pPr>
        <w:widowControl w:val="0"/>
        <w:spacing w:before="20" w:after="80"/>
        <w:jc w:val="center"/>
        <w:rPr>
          <w:rFonts w:eastAsia="Calibri"/>
          <w:b/>
          <w:i/>
          <w:color w:val="000000"/>
        </w:rPr>
      </w:pPr>
      <w:r>
        <w:rPr>
          <w:rFonts w:eastAsia="Calibri"/>
          <w:b/>
          <w:color w:val="000000"/>
        </w:rPr>
        <w:t xml:space="preserve">Thời gian làm bài: 45 phút </w:t>
      </w:r>
      <w:r>
        <w:rPr>
          <w:rFonts w:eastAsia="Calibri"/>
          <w:b/>
          <w:i/>
          <w:color w:val="000000"/>
        </w:rPr>
        <w:t>(không kể thời gian giao đề)</w:t>
      </w:r>
    </w:p>
    <w:p w:rsidR="00124D88" w:rsidRPr="00AD70B1" w:rsidRDefault="00124D88" w:rsidP="00124D88">
      <w:pPr>
        <w:pStyle w:val="Heading2"/>
        <w:spacing w:line="360" w:lineRule="auto"/>
        <w:rPr>
          <w:rFonts w:ascii="Times New Roman" w:hAnsi="Times New Roman" w:cs="Times New Roman"/>
          <w:color w:val="auto"/>
          <w:sz w:val="24"/>
          <w:szCs w:val="24"/>
        </w:rPr>
      </w:pPr>
      <w:r w:rsidRPr="004B5EFD">
        <w:rPr>
          <w:rFonts w:ascii="Times New Roman" w:hAnsi="Times New Roman" w:cs="Times New Roman"/>
          <w:color w:val="auto"/>
          <w:sz w:val="24"/>
          <w:szCs w:val="24"/>
        </w:rPr>
        <w:t>1. Ma trận</w:t>
      </w:r>
      <w:bookmarkEnd w:id="0"/>
    </w:p>
    <w:tbl>
      <w:tblPr>
        <w:tblW w:w="0" w:type="auto"/>
        <w:tblLook w:val="04A0" w:firstRow="1" w:lastRow="0" w:firstColumn="1" w:lastColumn="0" w:noHBand="0" w:noVBand="1"/>
      </w:tblPr>
      <w:tblGrid>
        <w:gridCol w:w="985"/>
        <w:gridCol w:w="3340"/>
        <w:gridCol w:w="530"/>
        <w:gridCol w:w="512"/>
        <w:gridCol w:w="588"/>
        <w:gridCol w:w="568"/>
        <w:gridCol w:w="587"/>
        <w:gridCol w:w="440"/>
        <w:gridCol w:w="755"/>
        <w:gridCol w:w="565"/>
        <w:gridCol w:w="1068"/>
        <w:gridCol w:w="1051"/>
      </w:tblGrid>
      <w:tr w:rsidR="00124D88" w:rsidRPr="00124D88" w:rsidTr="00CF6BFE">
        <w:trPr>
          <w:trHeight w:val="178"/>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Mức độ đánh giá</w:t>
            </w:r>
          </w:p>
        </w:tc>
        <w:tc>
          <w:tcPr>
            <w:tcW w:w="2119" w:type="dxa"/>
            <w:gridSpan w:val="2"/>
            <w:tcBorders>
              <w:top w:val="single" w:sz="8" w:space="0" w:color="000000"/>
              <w:left w:val="nil"/>
              <w:bottom w:val="nil"/>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Tổng</w:t>
            </w:r>
          </w:p>
        </w:tc>
      </w:tr>
      <w:tr w:rsidR="00124D88" w:rsidRPr="00124D88" w:rsidTr="00CF6BFE">
        <w:trPr>
          <w:trHeight w:val="27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88" w:rsidRPr="00124D88" w:rsidRDefault="00124D88" w:rsidP="00CF6BFE">
            <w:pPr>
              <w:spacing w:line="276"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88" w:rsidRPr="00124D88" w:rsidRDefault="00124D88" w:rsidP="00CF6BFE">
            <w:pPr>
              <w:spacing w:line="276" w:lineRule="auto"/>
              <w:rPr>
                <w:b/>
                <w:bCs/>
                <w:sz w:val="20"/>
                <w:szCs w:val="20"/>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Vận dụng cao</w:t>
            </w:r>
          </w:p>
        </w:tc>
        <w:tc>
          <w:tcPr>
            <w:tcW w:w="2119" w:type="dxa"/>
            <w:gridSpan w:val="2"/>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Số câu</w:t>
            </w:r>
            <w:r w:rsidRPr="00124D88">
              <w:rPr>
                <w:b/>
                <w:bCs/>
                <w:sz w:val="20"/>
                <w:szCs w:val="20"/>
                <w:lang w:val="nl-NL"/>
              </w:rPr>
              <w:t xml:space="preserve"> /Điểm số</w:t>
            </w:r>
          </w:p>
        </w:tc>
      </w:tr>
      <w:tr w:rsidR="00124D88" w:rsidRPr="00124D88" w:rsidTr="00CF6BFE">
        <w:trPr>
          <w:trHeight w:val="13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88" w:rsidRPr="00124D88" w:rsidRDefault="00124D88" w:rsidP="00CF6BFE">
            <w:pPr>
              <w:spacing w:line="276" w:lineRule="auto"/>
              <w:rPr>
                <w:b/>
                <w:bCs/>
                <w:sz w:val="20"/>
                <w:szCs w:val="20"/>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24D88" w:rsidRPr="00124D88" w:rsidRDefault="00124D88" w:rsidP="00CF6BFE">
            <w:pPr>
              <w:spacing w:line="276" w:lineRule="auto"/>
              <w:rPr>
                <w:b/>
                <w:bCs/>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Đ</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Đ</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Đ</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Đ</w:t>
            </w:r>
          </w:p>
        </w:tc>
        <w:tc>
          <w:tcPr>
            <w:tcW w:w="1068" w:type="dxa"/>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TL</w:t>
            </w:r>
          </w:p>
        </w:tc>
        <w:tc>
          <w:tcPr>
            <w:tcW w:w="1051" w:type="dxa"/>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Đ</w:t>
            </w:r>
          </w:p>
        </w:tc>
      </w:tr>
      <w:tr w:rsidR="00124D88" w:rsidRPr="00124D88" w:rsidTr="00CF6BFE">
        <w:trPr>
          <w:trHeight w:val="232"/>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r w:rsidRPr="00124D88">
              <w:rPr>
                <w:b/>
                <w:bCs/>
                <w:sz w:val="20"/>
                <w:szCs w:val="20"/>
              </w:rPr>
              <w:t xml:space="preserve">Dao động  </w:t>
            </w:r>
          </w:p>
          <w:p w:rsidR="00124D88" w:rsidRPr="00124D88" w:rsidRDefault="00124D88" w:rsidP="00CF6BFE">
            <w:pPr>
              <w:spacing w:line="276" w:lineRule="auto"/>
              <w:rPr>
                <w:b/>
                <w:bCs/>
                <w:sz w:val="20"/>
                <w:szCs w:val="20"/>
              </w:rPr>
            </w:pPr>
            <w:r w:rsidRPr="00124D88">
              <w:rPr>
                <w:b/>
                <w:bCs/>
                <w:sz w:val="20"/>
                <w:szCs w:val="20"/>
              </w:rPr>
              <w:t> </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 xml:space="preserve">1. Dao động điều hoà </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1.5</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r w:rsidRPr="00124D88">
              <w:rPr>
                <w:bCs/>
                <w:sz w:val="20"/>
                <w:szCs w:val="20"/>
              </w:rPr>
              <w:t>1</w:t>
            </w: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1.5</w:t>
            </w:r>
          </w:p>
        </w:tc>
      </w:tr>
      <w:tr w:rsidR="00124D88" w:rsidRPr="00124D88" w:rsidTr="00CF6BFE">
        <w:trPr>
          <w:trHeight w:val="250"/>
        </w:trPr>
        <w:tc>
          <w:tcPr>
            <w:tcW w:w="0" w:type="auto"/>
            <w:vMerge/>
            <w:tcBorders>
              <w:left w:val="single" w:sz="4" w:space="0" w:color="auto"/>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 xml:space="preserve">2. Dao động tắt dần, hiện tượng cộng hưởng </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r>
      <w:tr w:rsidR="00124D88" w:rsidRPr="00124D88" w:rsidTr="00CF6BFE">
        <w:trPr>
          <w:trHeight w:val="11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r w:rsidRPr="00124D88">
              <w:rPr>
                <w:b/>
                <w:bCs/>
                <w:sz w:val="20"/>
                <w:szCs w:val="20"/>
              </w:rPr>
              <w:t>Sóng </w:t>
            </w:r>
          </w:p>
          <w:p w:rsidR="00124D88" w:rsidRPr="00124D88" w:rsidRDefault="00124D88" w:rsidP="00CF6BFE">
            <w:pPr>
              <w:spacing w:line="276" w:lineRule="auto"/>
              <w:rPr>
                <w:b/>
                <w:bCs/>
                <w:sz w:val="20"/>
                <w:szCs w:val="20"/>
              </w:rPr>
            </w:pPr>
            <w:r w:rsidRPr="00124D88">
              <w:rPr>
                <w:b/>
                <w:bCs/>
                <w:sz w:val="20"/>
                <w:szCs w:val="20"/>
              </w:rPr>
              <w:t> </w:t>
            </w:r>
          </w:p>
          <w:p w:rsidR="00124D88" w:rsidRPr="00124D88" w:rsidRDefault="00124D88" w:rsidP="00CF6BFE">
            <w:pPr>
              <w:spacing w:line="276" w:lineRule="auto"/>
              <w:rPr>
                <w:b/>
                <w:bCs/>
                <w:sz w:val="20"/>
                <w:szCs w:val="20"/>
              </w:rPr>
            </w:pPr>
            <w:r w:rsidRPr="00124D88">
              <w:rPr>
                <w:b/>
                <w:bCs/>
                <w:sz w:val="20"/>
                <w:szCs w:val="20"/>
              </w:rPr>
              <w:t> </w:t>
            </w:r>
          </w:p>
          <w:p w:rsidR="00124D88" w:rsidRPr="00124D88" w:rsidRDefault="00124D88" w:rsidP="00CF6BFE">
            <w:pPr>
              <w:spacing w:line="276" w:lineRule="auto"/>
              <w:rPr>
                <w:b/>
                <w:bCs/>
                <w:sz w:val="20"/>
                <w:szCs w:val="20"/>
              </w:rPr>
            </w:pPr>
            <w:r w:rsidRPr="00124D88">
              <w:rPr>
                <w:b/>
                <w:bCs/>
                <w:sz w:val="20"/>
                <w:szCs w:val="20"/>
              </w:rPr>
              <w:t> </w:t>
            </w:r>
          </w:p>
          <w:p w:rsidR="00124D88" w:rsidRPr="00124D88" w:rsidRDefault="00124D88" w:rsidP="00CF6BFE">
            <w:pPr>
              <w:spacing w:line="276" w:lineRule="auto"/>
              <w:rPr>
                <w:b/>
                <w:bCs/>
                <w:sz w:val="20"/>
                <w:szCs w:val="20"/>
              </w:rPr>
            </w:pPr>
            <w:r w:rsidRPr="00124D88">
              <w:rPr>
                <w:b/>
                <w:bCs/>
                <w:sz w:val="20"/>
                <w:szCs w:val="20"/>
              </w:rPr>
              <w:t> </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1. Sóng và sự truyền sóng</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r w:rsidRPr="00124D88">
              <w:rPr>
                <w:bCs/>
                <w:sz w:val="20"/>
                <w:szCs w:val="20"/>
              </w:rPr>
              <w:t>1</w:t>
            </w: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w:t>
            </w:r>
          </w:p>
        </w:tc>
      </w:tr>
      <w:tr w:rsidR="00124D88" w:rsidRPr="00124D88" w:rsidTr="00CF6BFE">
        <w:trPr>
          <w:trHeight w:val="250"/>
        </w:trPr>
        <w:tc>
          <w:tcPr>
            <w:tcW w:w="0" w:type="auto"/>
            <w:vMerge/>
            <w:tcBorders>
              <w:left w:val="single" w:sz="4" w:space="0" w:color="auto"/>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2. Các đặc trưng vật lý của sóng</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1.5</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r w:rsidRPr="00124D88">
              <w:rPr>
                <w:bCs/>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r w:rsidRPr="00124D88">
              <w:rPr>
                <w:b/>
                <w:bCs/>
                <w:sz w:val="20"/>
                <w:szCs w:val="20"/>
              </w:rPr>
              <w:t>2</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r w:rsidRPr="00124D88">
              <w:rPr>
                <w:bCs/>
                <w:sz w:val="20"/>
                <w:szCs w:val="20"/>
              </w:rPr>
              <w:t>4</w:t>
            </w: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5.5</w:t>
            </w:r>
          </w:p>
        </w:tc>
      </w:tr>
      <w:tr w:rsidR="00124D88" w:rsidRPr="00124D88" w:rsidTr="00CF6BFE">
        <w:trPr>
          <w:trHeight w:val="60"/>
        </w:trPr>
        <w:tc>
          <w:tcPr>
            <w:tcW w:w="0" w:type="auto"/>
            <w:vMerge/>
            <w:tcBorders>
              <w:left w:val="single" w:sz="4" w:space="0" w:color="auto"/>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 xml:space="preserve">3. Sóng điện từ </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r>
      <w:tr w:rsidR="00124D88" w:rsidRPr="00124D88" w:rsidTr="00CF6BFE">
        <w:trPr>
          <w:trHeight w:val="142"/>
        </w:trPr>
        <w:tc>
          <w:tcPr>
            <w:tcW w:w="0" w:type="auto"/>
            <w:vMerge/>
            <w:tcBorders>
              <w:left w:val="single" w:sz="4" w:space="0" w:color="auto"/>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sz w:val="20"/>
                <w:szCs w:val="20"/>
              </w:rPr>
            </w:pPr>
            <w:r w:rsidRPr="00124D88">
              <w:rPr>
                <w:sz w:val="20"/>
                <w:szCs w:val="20"/>
              </w:rPr>
              <w:t>4. Giao thoa sóng kết hợp</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bCs/>
                <w:sz w:val="20"/>
                <w:szCs w:val="20"/>
              </w:rPr>
            </w:pP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sz w:val="20"/>
                <w:szCs w:val="20"/>
              </w:rPr>
            </w:pPr>
            <w:r w:rsidRPr="00124D88">
              <w:rPr>
                <w:sz w:val="20"/>
                <w:szCs w:val="20"/>
              </w:rPr>
              <w:t>1</w:t>
            </w:r>
          </w:p>
        </w:tc>
        <w:tc>
          <w:tcPr>
            <w:tcW w:w="0" w:type="auto"/>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1</w:t>
            </w:r>
          </w:p>
        </w:tc>
        <w:tc>
          <w:tcPr>
            <w:tcW w:w="1068"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Cs/>
                <w:sz w:val="20"/>
                <w:szCs w:val="20"/>
              </w:rPr>
            </w:pPr>
            <w:r w:rsidRPr="00124D88">
              <w:rPr>
                <w:bCs/>
                <w:sz w:val="20"/>
                <w:szCs w:val="20"/>
              </w:rPr>
              <w:t>2</w:t>
            </w:r>
          </w:p>
        </w:tc>
        <w:tc>
          <w:tcPr>
            <w:tcW w:w="1051" w:type="dxa"/>
            <w:tcBorders>
              <w:top w:val="nil"/>
              <w:left w:val="nil"/>
              <w:bottom w:val="single" w:sz="8" w:space="0" w:color="000000"/>
              <w:right w:val="single" w:sz="8" w:space="0" w:color="000000"/>
            </w:tcBorders>
            <w:shd w:val="clear" w:color="auto" w:fill="auto"/>
            <w:vAlign w:val="center"/>
          </w:tcPr>
          <w:p w:rsidR="00124D88" w:rsidRPr="00124D88" w:rsidRDefault="00124D88" w:rsidP="00CF6BFE">
            <w:pPr>
              <w:spacing w:line="276" w:lineRule="auto"/>
              <w:jc w:val="center"/>
              <w:rPr>
                <w:b/>
                <w:sz w:val="20"/>
                <w:szCs w:val="20"/>
              </w:rPr>
            </w:pPr>
            <w:r w:rsidRPr="00124D88">
              <w:rPr>
                <w:b/>
                <w:sz w:val="20"/>
                <w:szCs w:val="20"/>
              </w:rPr>
              <w:t>2</w:t>
            </w:r>
          </w:p>
        </w:tc>
      </w:tr>
      <w:tr w:rsidR="00124D88" w:rsidRPr="00124D88" w:rsidTr="00CF6BFE">
        <w:trPr>
          <w:trHeight w:val="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r w:rsidRPr="00124D88">
              <w:rPr>
                <w:b/>
                <w:bCs/>
                <w:sz w:val="20"/>
                <w:szCs w:val="20"/>
                <w:lang w:val="nl-NL"/>
              </w:rPr>
              <w:t>Số câu /Điểm số</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4</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2</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1</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2</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1</w:t>
            </w:r>
          </w:p>
        </w:tc>
        <w:tc>
          <w:tcPr>
            <w:tcW w:w="0" w:type="auto"/>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rPr>
              <w:t>1</w:t>
            </w:r>
          </w:p>
        </w:tc>
        <w:tc>
          <w:tcPr>
            <w:tcW w:w="1068" w:type="dxa"/>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8</w:t>
            </w:r>
          </w:p>
        </w:tc>
        <w:tc>
          <w:tcPr>
            <w:tcW w:w="1051" w:type="dxa"/>
            <w:tcBorders>
              <w:top w:val="nil"/>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10</w:t>
            </w:r>
          </w:p>
        </w:tc>
      </w:tr>
      <w:tr w:rsidR="00124D88" w:rsidRPr="00124D88" w:rsidTr="00CF6BFE">
        <w:trPr>
          <w:trHeight w:val="6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rPr>
                <w:b/>
                <w:bCs/>
                <w:sz w:val="20"/>
                <w:szCs w:val="20"/>
              </w:rPr>
            </w:pPr>
            <w:r w:rsidRPr="00124D88">
              <w:rPr>
                <w:b/>
                <w:bCs/>
                <w:sz w:val="20"/>
                <w:szCs w:val="20"/>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1,0 điểm</w:t>
            </w:r>
          </w:p>
        </w:tc>
        <w:tc>
          <w:tcPr>
            <w:tcW w:w="2119" w:type="dxa"/>
            <w:gridSpan w:val="2"/>
            <w:tcBorders>
              <w:top w:val="single" w:sz="8" w:space="0" w:color="000000"/>
              <w:left w:val="nil"/>
              <w:bottom w:val="single" w:sz="8" w:space="0" w:color="000000"/>
              <w:right w:val="single" w:sz="8" w:space="0" w:color="000000"/>
            </w:tcBorders>
            <w:shd w:val="clear" w:color="auto" w:fill="auto"/>
            <w:vAlign w:val="center"/>
            <w:hideMark/>
          </w:tcPr>
          <w:p w:rsidR="00124D88" w:rsidRPr="00124D88" w:rsidRDefault="00124D88" w:rsidP="00CF6BFE">
            <w:pPr>
              <w:spacing w:line="276" w:lineRule="auto"/>
              <w:jc w:val="center"/>
              <w:rPr>
                <w:b/>
                <w:bCs/>
                <w:sz w:val="20"/>
                <w:szCs w:val="20"/>
              </w:rPr>
            </w:pPr>
            <w:r w:rsidRPr="00124D88">
              <w:rPr>
                <w:b/>
                <w:bCs/>
                <w:sz w:val="20"/>
                <w:szCs w:val="20"/>
                <w:lang w:val="nl-NL"/>
              </w:rPr>
              <w:t>10 điểm</w:t>
            </w:r>
          </w:p>
        </w:tc>
      </w:tr>
    </w:tbl>
    <w:p w:rsidR="00124D88" w:rsidRDefault="00124D88" w:rsidP="00124D88">
      <w:pPr>
        <w:tabs>
          <w:tab w:val="left" w:pos="567"/>
        </w:tabs>
        <w:spacing w:beforeLines="20" w:before="48" w:afterLines="20" w:after="48" w:line="360" w:lineRule="auto"/>
        <w:jc w:val="both"/>
        <w:rPr>
          <w:b/>
        </w:rPr>
      </w:pPr>
    </w:p>
    <w:p w:rsidR="00124D88" w:rsidRPr="004B5EFD" w:rsidRDefault="00124D88" w:rsidP="00124D88">
      <w:pPr>
        <w:tabs>
          <w:tab w:val="left" w:pos="567"/>
        </w:tabs>
        <w:spacing w:beforeLines="20" w:before="48" w:afterLines="20" w:after="48" w:line="360" w:lineRule="auto"/>
        <w:jc w:val="both"/>
        <w:rPr>
          <w:b/>
        </w:rPr>
      </w:pPr>
      <w:r w:rsidRPr="004B5EFD">
        <w:rPr>
          <w:b/>
        </w:rPr>
        <w:t>2. Bản đặc tả</w:t>
      </w:r>
    </w:p>
    <w:tbl>
      <w:tblPr>
        <w:tblStyle w:val="TableGrid"/>
        <w:tblW w:w="5030" w:type="pct"/>
        <w:tblInd w:w="-34" w:type="dxa"/>
        <w:tblLook w:val="04A0" w:firstRow="1" w:lastRow="0" w:firstColumn="1" w:lastColumn="0" w:noHBand="0" w:noVBand="1"/>
      </w:tblPr>
      <w:tblGrid>
        <w:gridCol w:w="984"/>
        <w:gridCol w:w="1362"/>
        <w:gridCol w:w="7654"/>
        <w:gridCol w:w="1055"/>
      </w:tblGrid>
      <w:tr w:rsidR="00124D88" w:rsidRPr="00124D88" w:rsidTr="00124D88">
        <w:trPr>
          <w:trHeight w:val="705"/>
          <w:tblHeader/>
        </w:trPr>
        <w:tc>
          <w:tcPr>
            <w:tcW w:w="445" w:type="pct"/>
            <w:shd w:val="clear" w:color="auto" w:fill="auto"/>
            <w:vAlign w:val="center"/>
          </w:tcPr>
          <w:p w:rsidR="00124D88" w:rsidRPr="00124D88" w:rsidRDefault="00124D88" w:rsidP="00CF6BFE">
            <w:pPr>
              <w:tabs>
                <w:tab w:val="left" w:pos="567"/>
              </w:tabs>
              <w:spacing w:line="276" w:lineRule="auto"/>
              <w:jc w:val="center"/>
              <w:rPr>
                <w:b/>
                <w:sz w:val="20"/>
                <w:szCs w:val="20"/>
              </w:rPr>
            </w:pPr>
            <w:r w:rsidRPr="00124D88">
              <w:rPr>
                <w:b/>
                <w:sz w:val="20"/>
                <w:szCs w:val="20"/>
              </w:rPr>
              <w:t>Nội dung</w:t>
            </w:r>
          </w:p>
        </w:tc>
        <w:tc>
          <w:tcPr>
            <w:tcW w:w="616" w:type="pct"/>
            <w:shd w:val="clear" w:color="auto" w:fill="auto"/>
            <w:vAlign w:val="center"/>
          </w:tcPr>
          <w:p w:rsidR="00124D88" w:rsidRPr="00124D88" w:rsidRDefault="00124D88" w:rsidP="00CF6BFE">
            <w:pPr>
              <w:tabs>
                <w:tab w:val="left" w:pos="567"/>
              </w:tabs>
              <w:spacing w:line="276" w:lineRule="auto"/>
              <w:jc w:val="center"/>
              <w:rPr>
                <w:b/>
                <w:sz w:val="20"/>
                <w:szCs w:val="20"/>
              </w:rPr>
            </w:pPr>
            <w:r w:rsidRPr="00124D88">
              <w:rPr>
                <w:b/>
                <w:sz w:val="20"/>
                <w:szCs w:val="20"/>
              </w:rPr>
              <w:t xml:space="preserve">Đơn vị </w:t>
            </w:r>
            <w:r w:rsidRPr="00124D88">
              <w:rPr>
                <w:b/>
                <w:sz w:val="20"/>
                <w:szCs w:val="20"/>
              </w:rPr>
              <w:br/>
              <w:t>kiến thức</w:t>
            </w:r>
          </w:p>
        </w:tc>
        <w:tc>
          <w:tcPr>
            <w:tcW w:w="3462" w:type="pct"/>
            <w:shd w:val="clear" w:color="auto" w:fill="auto"/>
            <w:vAlign w:val="center"/>
          </w:tcPr>
          <w:p w:rsidR="00124D88" w:rsidRPr="00124D88" w:rsidRDefault="00124D88" w:rsidP="00CF6BFE">
            <w:pPr>
              <w:tabs>
                <w:tab w:val="left" w:pos="567"/>
              </w:tabs>
              <w:spacing w:line="276" w:lineRule="auto"/>
              <w:jc w:val="center"/>
              <w:rPr>
                <w:b/>
                <w:sz w:val="20"/>
                <w:szCs w:val="20"/>
              </w:rPr>
            </w:pPr>
            <w:r w:rsidRPr="00124D88">
              <w:rPr>
                <w:b/>
                <w:sz w:val="20"/>
                <w:szCs w:val="20"/>
              </w:rPr>
              <w:t>Mức độ yêu cầu cần đạt</w:t>
            </w:r>
          </w:p>
        </w:tc>
        <w:tc>
          <w:tcPr>
            <w:tcW w:w="477" w:type="pct"/>
            <w:shd w:val="clear" w:color="auto" w:fill="auto"/>
          </w:tcPr>
          <w:p w:rsidR="00124D88" w:rsidRPr="00124D88" w:rsidRDefault="00124D88" w:rsidP="00124D88">
            <w:pPr>
              <w:tabs>
                <w:tab w:val="left" w:pos="567"/>
              </w:tabs>
              <w:spacing w:line="276" w:lineRule="auto"/>
              <w:rPr>
                <w:b/>
                <w:sz w:val="20"/>
                <w:szCs w:val="20"/>
              </w:rPr>
            </w:pPr>
          </w:p>
        </w:tc>
      </w:tr>
      <w:tr w:rsidR="00124D88" w:rsidRPr="00124D88" w:rsidTr="00124D88">
        <w:tc>
          <w:tcPr>
            <w:tcW w:w="445" w:type="pct"/>
            <w:vMerge w:val="restart"/>
          </w:tcPr>
          <w:p w:rsidR="00124D88" w:rsidRPr="00124D88" w:rsidRDefault="00124D88" w:rsidP="00CF6BFE">
            <w:pPr>
              <w:tabs>
                <w:tab w:val="left" w:pos="567"/>
              </w:tabs>
              <w:spacing w:beforeLines="20" w:before="48" w:afterLines="20" w:after="48" w:line="276" w:lineRule="auto"/>
              <w:rPr>
                <w:b/>
                <w:sz w:val="20"/>
                <w:szCs w:val="20"/>
              </w:rPr>
            </w:pPr>
            <w:r w:rsidRPr="00124D88">
              <w:rPr>
                <w:b/>
                <w:bCs/>
                <w:iCs/>
                <w:sz w:val="20"/>
                <w:szCs w:val="20"/>
              </w:rPr>
              <w:t>Dao động</w:t>
            </w:r>
          </w:p>
        </w:tc>
        <w:tc>
          <w:tcPr>
            <w:tcW w:w="616" w:type="pct"/>
            <w:vMerge w:val="restart"/>
          </w:tcPr>
          <w:p w:rsidR="00124D88" w:rsidRPr="00124D88" w:rsidRDefault="00124D88" w:rsidP="00CF6BFE">
            <w:pPr>
              <w:tabs>
                <w:tab w:val="left" w:pos="567"/>
              </w:tabs>
              <w:spacing w:beforeLines="20" w:before="48" w:afterLines="20" w:after="48" w:line="276" w:lineRule="auto"/>
              <w:rPr>
                <w:b/>
                <w:sz w:val="20"/>
                <w:szCs w:val="20"/>
              </w:rPr>
            </w:pPr>
            <w:r w:rsidRPr="00124D88">
              <w:rPr>
                <w:sz w:val="20"/>
                <w:szCs w:val="20"/>
              </w:rPr>
              <w:t>1. Dao động điều hoà</w:t>
            </w:r>
          </w:p>
        </w:tc>
        <w:tc>
          <w:tcPr>
            <w:tcW w:w="3462" w:type="pct"/>
            <w:vAlign w:val="center"/>
          </w:tcPr>
          <w:p w:rsidR="00124D88" w:rsidRPr="00124D88" w:rsidRDefault="00124D88" w:rsidP="00CF6BFE">
            <w:pPr>
              <w:tabs>
                <w:tab w:val="left" w:pos="567"/>
              </w:tabs>
              <w:spacing w:beforeLines="20" w:before="48" w:afterLines="20" w:after="48" w:line="276" w:lineRule="auto"/>
              <w:jc w:val="both"/>
              <w:rPr>
                <w:b/>
                <w:sz w:val="20"/>
                <w:szCs w:val="20"/>
              </w:rPr>
            </w:pPr>
            <w:r w:rsidRPr="00124D88">
              <w:rPr>
                <w:b/>
                <w:sz w:val="20"/>
                <w:szCs w:val="20"/>
              </w:rPr>
              <w:t>Thông hiểu:</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3462" w:type="pct"/>
            <w:vAlign w:val="center"/>
          </w:tcPr>
          <w:p w:rsidR="00124D88" w:rsidRPr="00124D88" w:rsidRDefault="00124D88" w:rsidP="00CF6BFE">
            <w:pPr>
              <w:tabs>
                <w:tab w:val="left" w:pos="567"/>
              </w:tabs>
              <w:spacing w:beforeLines="20" w:before="48" w:afterLines="20" w:after="48" w:line="276" w:lineRule="auto"/>
              <w:jc w:val="both"/>
              <w:rPr>
                <w:b/>
                <w:sz w:val="20"/>
                <w:szCs w:val="20"/>
              </w:rPr>
            </w:pPr>
            <w:r w:rsidRPr="00124D88">
              <w:rPr>
                <w:sz w:val="20"/>
                <w:szCs w:val="20"/>
              </w:rPr>
              <w:t>- Phân tích và thực hiện phép tính cần thiết để xác định được: li độ, vận tốc và gia tốc trong dao động điều hoà.</w:t>
            </w:r>
          </w:p>
        </w:tc>
        <w:tc>
          <w:tcPr>
            <w:tcW w:w="477" w:type="pct"/>
          </w:tcPr>
          <w:p w:rsidR="00124D88" w:rsidRPr="00124D88" w:rsidRDefault="00124D88" w:rsidP="00CF6BFE">
            <w:pPr>
              <w:tabs>
                <w:tab w:val="left" w:pos="567"/>
              </w:tabs>
              <w:spacing w:beforeLines="20" w:before="48" w:afterLines="20" w:after="48" w:line="276" w:lineRule="auto"/>
              <w:jc w:val="center"/>
              <w:rPr>
                <w:b/>
                <w:sz w:val="20"/>
                <w:szCs w:val="20"/>
              </w:rPr>
            </w:pPr>
            <w:r w:rsidRPr="00124D88">
              <w:rPr>
                <w:b/>
                <w:sz w:val="20"/>
                <w:szCs w:val="20"/>
              </w:rPr>
              <w:t>Câu 5</w:t>
            </w:r>
          </w:p>
        </w:tc>
      </w:tr>
      <w:tr w:rsidR="00124D88" w:rsidRPr="00124D88" w:rsidTr="00124D88">
        <w:tc>
          <w:tcPr>
            <w:tcW w:w="445" w:type="pct"/>
            <w:vMerge w:val="restart"/>
          </w:tcPr>
          <w:p w:rsidR="00124D88" w:rsidRPr="00124D88" w:rsidRDefault="00124D88" w:rsidP="00CF6BFE">
            <w:pPr>
              <w:pStyle w:val="Tablecaption"/>
              <w:spacing w:line="276" w:lineRule="auto"/>
              <w:rPr>
                <w:b/>
                <w:bCs/>
                <w:i/>
                <w:iCs/>
                <w:color w:val="auto"/>
                <w:sz w:val="20"/>
                <w:szCs w:val="20"/>
              </w:rPr>
            </w:pPr>
          </w:p>
          <w:p w:rsidR="00124D88" w:rsidRPr="00124D88" w:rsidRDefault="00124D88" w:rsidP="00CF6BFE">
            <w:pPr>
              <w:pStyle w:val="Tablecaption"/>
              <w:spacing w:line="276" w:lineRule="auto"/>
              <w:rPr>
                <w:b/>
                <w:bCs/>
                <w:iCs/>
                <w:color w:val="auto"/>
                <w:sz w:val="20"/>
                <w:szCs w:val="20"/>
              </w:rPr>
            </w:pPr>
            <w:r w:rsidRPr="00124D88">
              <w:rPr>
                <w:b/>
                <w:bCs/>
                <w:iCs/>
                <w:color w:val="auto"/>
                <w:sz w:val="20"/>
                <w:szCs w:val="20"/>
              </w:rPr>
              <w:t>Sóng</w:t>
            </w:r>
          </w:p>
        </w:tc>
        <w:tc>
          <w:tcPr>
            <w:tcW w:w="616" w:type="pct"/>
            <w:vMerge w:val="restart"/>
          </w:tcPr>
          <w:p w:rsidR="00124D88" w:rsidRPr="00124D88" w:rsidRDefault="00124D88" w:rsidP="00CF6BFE">
            <w:pPr>
              <w:pStyle w:val="Other0"/>
              <w:jc w:val="center"/>
              <w:rPr>
                <w:rFonts w:ascii="Times New Roman" w:hAnsi="Times New Roman"/>
                <w:szCs w:val="20"/>
              </w:rPr>
            </w:pPr>
          </w:p>
          <w:p w:rsidR="00124D88" w:rsidRPr="00124D88" w:rsidRDefault="00124D88" w:rsidP="00CF6BFE">
            <w:pPr>
              <w:tabs>
                <w:tab w:val="left" w:pos="567"/>
              </w:tabs>
              <w:spacing w:beforeLines="20" w:before="48" w:afterLines="20" w:after="48" w:line="276" w:lineRule="auto"/>
              <w:rPr>
                <w:sz w:val="20"/>
                <w:szCs w:val="20"/>
              </w:rPr>
            </w:pPr>
            <w:r w:rsidRPr="00124D88">
              <w:rPr>
                <w:sz w:val="20"/>
                <w:szCs w:val="20"/>
              </w:rPr>
              <w:t>1. Sóng và sự truyền sóng</w:t>
            </w: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b/>
                <w:sz w:val="20"/>
                <w:szCs w:val="20"/>
              </w:rPr>
              <w:t>Nhận biết:</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sz w:val="20"/>
                <w:szCs w:val="20"/>
              </w:rPr>
              <w:t>- Mô tả được sóng qua các khái niệm sóng</w:t>
            </w:r>
          </w:p>
        </w:tc>
        <w:tc>
          <w:tcPr>
            <w:tcW w:w="477" w:type="pct"/>
          </w:tcPr>
          <w:p w:rsidR="00124D88" w:rsidRPr="00124D88" w:rsidRDefault="00124D88" w:rsidP="00CF6BFE">
            <w:pPr>
              <w:tabs>
                <w:tab w:val="left" w:pos="567"/>
              </w:tabs>
              <w:spacing w:beforeLines="20" w:before="48" w:afterLines="20" w:after="48" w:line="276" w:lineRule="auto"/>
              <w:jc w:val="center"/>
              <w:rPr>
                <w:sz w:val="20"/>
                <w:szCs w:val="20"/>
              </w:rPr>
            </w:pPr>
            <w:r w:rsidRPr="00124D88">
              <w:rPr>
                <w:b/>
                <w:sz w:val="20"/>
                <w:szCs w:val="20"/>
              </w:rPr>
              <w:t>Câu 1</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Mô tả được sóng ngang, sóng dọc</w:t>
            </w:r>
          </w:p>
        </w:tc>
        <w:tc>
          <w:tcPr>
            <w:tcW w:w="477" w:type="pct"/>
          </w:tcPr>
          <w:p w:rsidR="00124D88" w:rsidRPr="00124D88" w:rsidRDefault="00124D88" w:rsidP="00CF6BFE">
            <w:pPr>
              <w:tabs>
                <w:tab w:val="left" w:pos="567"/>
              </w:tabs>
              <w:spacing w:beforeLines="20" w:before="48" w:afterLines="20" w:after="48" w:line="276" w:lineRule="auto"/>
              <w:jc w:val="center"/>
              <w:rPr>
                <w:sz w:val="20"/>
                <w:szCs w:val="20"/>
              </w:rPr>
            </w:pPr>
            <w:r w:rsidRPr="00124D88">
              <w:rPr>
                <w:b/>
                <w:sz w:val="20"/>
                <w:szCs w:val="20"/>
              </w:rPr>
              <w:t>Câu 2</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Phân biệt được các tính chất sóng</w:t>
            </w:r>
          </w:p>
        </w:tc>
        <w:tc>
          <w:tcPr>
            <w:tcW w:w="477" w:type="pct"/>
          </w:tcPr>
          <w:p w:rsidR="00124D88" w:rsidRPr="00124D88" w:rsidRDefault="00124D88" w:rsidP="00CF6BFE">
            <w:pPr>
              <w:tabs>
                <w:tab w:val="left" w:pos="567"/>
              </w:tabs>
              <w:spacing w:beforeLines="20" w:before="48" w:afterLines="20" w:after="48" w:line="276" w:lineRule="auto"/>
              <w:jc w:val="center"/>
              <w:rPr>
                <w:b/>
                <w:sz w:val="20"/>
                <w:szCs w:val="20"/>
              </w:rPr>
            </w:pPr>
            <w:r w:rsidRPr="00124D88">
              <w:rPr>
                <w:b/>
                <w:sz w:val="20"/>
                <w:szCs w:val="20"/>
              </w:rPr>
              <w:t>Câu 3</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val="restart"/>
          </w:tcPr>
          <w:p w:rsidR="00124D88" w:rsidRPr="00124D88" w:rsidRDefault="00124D88" w:rsidP="00CF6BFE">
            <w:pPr>
              <w:tabs>
                <w:tab w:val="left" w:pos="567"/>
              </w:tabs>
              <w:spacing w:beforeLines="20" w:before="48" w:afterLines="20" w:after="48" w:line="276" w:lineRule="auto"/>
              <w:rPr>
                <w:sz w:val="20"/>
                <w:szCs w:val="20"/>
              </w:rPr>
            </w:pPr>
            <w:r w:rsidRPr="00124D88">
              <w:rPr>
                <w:sz w:val="20"/>
                <w:szCs w:val="20"/>
              </w:rPr>
              <w:t>2. Các đặc trưng Vật lý của sóng</w:t>
            </w:r>
          </w:p>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b/>
                <w:sz w:val="20"/>
                <w:szCs w:val="20"/>
              </w:rPr>
              <w:t>Nhận biết:</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sz w:val="20"/>
                <w:szCs w:val="20"/>
              </w:rPr>
              <w:t>- Mô tả được sóng qua các khái niệm bước sóng, biên độ, tần số, tốc độ và cường độ sóng.</w:t>
            </w:r>
          </w:p>
        </w:tc>
        <w:tc>
          <w:tcPr>
            <w:tcW w:w="477" w:type="pct"/>
          </w:tcPr>
          <w:p w:rsidR="00124D88" w:rsidRPr="00124D88" w:rsidRDefault="00124D88" w:rsidP="00CF6BFE">
            <w:pPr>
              <w:tabs>
                <w:tab w:val="left" w:pos="567"/>
              </w:tabs>
              <w:spacing w:beforeLines="20" w:before="48" w:afterLines="20" w:after="48" w:line="276" w:lineRule="auto"/>
              <w:jc w:val="center"/>
              <w:rPr>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b/>
                <w:sz w:val="20"/>
                <w:szCs w:val="20"/>
              </w:rPr>
              <w:t>Thông hiểu</w:t>
            </w:r>
          </w:p>
        </w:tc>
        <w:tc>
          <w:tcPr>
            <w:tcW w:w="477" w:type="pct"/>
          </w:tcPr>
          <w:p w:rsidR="00124D88" w:rsidRPr="00124D88" w:rsidRDefault="00124D88" w:rsidP="00CF6BFE">
            <w:pPr>
              <w:tabs>
                <w:tab w:val="left" w:pos="567"/>
              </w:tabs>
              <w:spacing w:beforeLines="20" w:before="48" w:afterLines="20" w:after="48" w:line="276" w:lineRule="auto"/>
              <w:jc w:val="center"/>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sz w:val="20"/>
                <w:szCs w:val="20"/>
              </w:rPr>
              <w:t>- Từ phương trình sóng xác định được chu kỳ, tần số, bước sóng và tốc độ truyền</w:t>
            </w:r>
          </w:p>
        </w:tc>
        <w:tc>
          <w:tcPr>
            <w:tcW w:w="477" w:type="pct"/>
          </w:tcPr>
          <w:p w:rsidR="00124D88" w:rsidRPr="00124D88" w:rsidRDefault="00124D88" w:rsidP="00CF6BFE">
            <w:pPr>
              <w:tabs>
                <w:tab w:val="left" w:pos="567"/>
              </w:tabs>
              <w:spacing w:beforeLines="20" w:before="48" w:afterLines="20" w:after="48" w:line="276" w:lineRule="auto"/>
              <w:jc w:val="center"/>
              <w:rPr>
                <w:b/>
                <w:sz w:val="20"/>
                <w:szCs w:val="20"/>
              </w:rPr>
            </w:pPr>
            <w:r w:rsidRPr="00124D88">
              <w:rPr>
                <w:b/>
                <w:sz w:val="20"/>
                <w:szCs w:val="20"/>
              </w:rPr>
              <w:t>Câu 6</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b/>
                <w:sz w:val="20"/>
                <w:szCs w:val="20"/>
              </w:rPr>
            </w:pPr>
            <w:r w:rsidRPr="00124D88">
              <w:rPr>
                <w:b/>
                <w:sz w:val="20"/>
                <w:szCs w:val="20"/>
              </w:rPr>
              <w:t>Vận dụng:</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lang w:eastAsia="vi-VN" w:bidi="vi-VN"/>
              </w:rPr>
            </w:pPr>
            <w:r w:rsidRPr="00124D88">
              <w:rPr>
                <w:sz w:val="20"/>
                <w:szCs w:val="20"/>
              </w:rPr>
              <w:t xml:space="preserve">- Lập luận để xác định được chu kỳ, tần số, bước sóng và tốc độ truyền </w:t>
            </w:r>
          </w:p>
        </w:tc>
        <w:tc>
          <w:tcPr>
            <w:tcW w:w="477" w:type="pct"/>
          </w:tcPr>
          <w:p w:rsidR="00124D88" w:rsidRPr="00124D88" w:rsidRDefault="00124D88" w:rsidP="00CF6BFE">
            <w:pPr>
              <w:tabs>
                <w:tab w:val="left" w:pos="567"/>
              </w:tabs>
              <w:spacing w:beforeLines="20" w:before="48" w:afterLines="20" w:after="48" w:line="276" w:lineRule="auto"/>
              <w:jc w:val="center"/>
              <w:rPr>
                <w:sz w:val="20"/>
                <w:szCs w:val="20"/>
              </w:rPr>
            </w:pPr>
            <w:r w:rsidRPr="00124D88">
              <w:rPr>
                <w:b/>
                <w:sz w:val="20"/>
                <w:szCs w:val="20"/>
              </w:rPr>
              <w:t>Câu 7</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val="restart"/>
          </w:tcPr>
          <w:p w:rsidR="00124D88" w:rsidRPr="00124D88" w:rsidRDefault="00124D88" w:rsidP="00CF6BFE">
            <w:pPr>
              <w:tabs>
                <w:tab w:val="left" w:pos="567"/>
              </w:tabs>
              <w:spacing w:beforeLines="20" w:before="48" w:afterLines="20" w:after="48" w:line="276" w:lineRule="auto"/>
              <w:rPr>
                <w:sz w:val="20"/>
                <w:szCs w:val="20"/>
              </w:rPr>
            </w:pPr>
            <w:r w:rsidRPr="00124D88">
              <w:rPr>
                <w:sz w:val="20"/>
                <w:szCs w:val="20"/>
              </w:rPr>
              <w:t>3. Sóng điện từ</w:t>
            </w: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b/>
                <w:sz w:val="20"/>
                <w:szCs w:val="20"/>
              </w:rPr>
              <w:t>Nhận biết:</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Nêu được trong chân không, tất cả các sóng điện từ đều truyền với cùng tốc độ.</w:t>
            </w:r>
          </w:p>
        </w:tc>
        <w:tc>
          <w:tcPr>
            <w:tcW w:w="477" w:type="pct"/>
          </w:tcPr>
          <w:p w:rsidR="00124D88" w:rsidRPr="00124D88" w:rsidRDefault="00124D88" w:rsidP="00CF6BFE">
            <w:pPr>
              <w:tabs>
                <w:tab w:val="left" w:pos="567"/>
              </w:tabs>
              <w:spacing w:beforeLines="20" w:before="48" w:afterLines="20" w:after="48" w:line="276" w:lineRule="auto"/>
              <w:jc w:val="both"/>
              <w:rPr>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Liệt kê được bậc độ lớn bước sóng của các bức xạ chủ yếu trong thang sóng điện từ.</w:t>
            </w:r>
          </w:p>
        </w:tc>
        <w:tc>
          <w:tcPr>
            <w:tcW w:w="477" w:type="pct"/>
          </w:tcPr>
          <w:p w:rsidR="00124D88" w:rsidRPr="00124D88" w:rsidRDefault="00124D88" w:rsidP="00CF6BFE">
            <w:pPr>
              <w:tabs>
                <w:tab w:val="left" w:pos="567"/>
              </w:tabs>
              <w:spacing w:beforeLines="20" w:before="48" w:afterLines="20" w:after="48" w:line="276" w:lineRule="auto"/>
              <w:jc w:val="both"/>
              <w:rPr>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val="restart"/>
          </w:tcPr>
          <w:p w:rsidR="00124D88" w:rsidRPr="00124D88" w:rsidRDefault="00124D88" w:rsidP="00CF6BFE">
            <w:pPr>
              <w:tabs>
                <w:tab w:val="left" w:pos="567"/>
              </w:tabs>
              <w:spacing w:beforeLines="20" w:before="48" w:afterLines="20" w:after="48" w:line="276" w:lineRule="auto"/>
              <w:rPr>
                <w:sz w:val="20"/>
                <w:szCs w:val="20"/>
              </w:rPr>
            </w:pPr>
            <w:r w:rsidRPr="00124D88">
              <w:rPr>
                <w:sz w:val="20"/>
                <w:szCs w:val="20"/>
              </w:rPr>
              <w:t>4. Giao thoa sóng kết hợp</w:t>
            </w: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b/>
                <w:sz w:val="20"/>
                <w:szCs w:val="20"/>
              </w:rPr>
              <w:t>Nhận biết:</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xml:space="preserve">- Mô tả được sự giao thoa hai sóng kết hợp </w:t>
            </w:r>
          </w:p>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Nêu được các điều kiện cần thiết để quan sát được hệ vân giao thoa.</w:t>
            </w:r>
          </w:p>
        </w:tc>
        <w:tc>
          <w:tcPr>
            <w:tcW w:w="477" w:type="pct"/>
          </w:tcPr>
          <w:p w:rsidR="00124D88" w:rsidRPr="00124D88" w:rsidRDefault="00124D88" w:rsidP="00CF6BFE">
            <w:pPr>
              <w:tabs>
                <w:tab w:val="left" w:pos="567"/>
              </w:tabs>
              <w:spacing w:beforeLines="20" w:before="48" w:afterLines="20" w:after="48" w:line="276" w:lineRule="auto"/>
              <w:jc w:val="center"/>
              <w:rPr>
                <w:sz w:val="20"/>
                <w:szCs w:val="20"/>
              </w:rPr>
            </w:pPr>
            <w:r w:rsidRPr="00124D88">
              <w:rPr>
                <w:b/>
                <w:sz w:val="20"/>
                <w:szCs w:val="20"/>
              </w:rPr>
              <w:t>Câu 4</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b/>
                <w:sz w:val="20"/>
                <w:szCs w:val="20"/>
              </w:rPr>
              <w:t>Vận dụng cao:</w:t>
            </w:r>
          </w:p>
        </w:tc>
        <w:tc>
          <w:tcPr>
            <w:tcW w:w="477" w:type="pct"/>
          </w:tcPr>
          <w:p w:rsidR="00124D88" w:rsidRPr="00124D88" w:rsidRDefault="00124D88" w:rsidP="00CF6BFE">
            <w:pPr>
              <w:tabs>
                <w:tab w:val="left" w:pos="567"/>
              </w:tabs>
              <w:spacing w:beforeLines="20" w:before="48" w:afterLines="20" w:after="48" w:line="276" w:lineRule="auto"/>
              <w:jc w:val="both"/>
              <w:rPr>
                <w:b/>
                <w:sz w:val="20"/>
                <w:szCs w:val="20"/>
              </w:rPr>
            </w:pP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Phân tích sự giao thoa hai sóng kết hợp từ quan sát được hệ vân giao thoa</w:t>
            </w:r>
          </w:p>
        </w:tc>
        <w:tc>
          <w:tcPr>
            <w:tcW w:w="477" w:type="pct"/>
            <w:vMerge w:val="restart"/>
          </w:tcPr>
          <w:p w:rsidR="00124D88" w:rsidRPr="00124D88" w:rsidRDefault="00124D88" w:rsidP="00CF6BFE">
            <w:pPr>
              <w:tabs>
                <w:tab w:val="left" w:pos="567"/>
              </w:tabs>
              <w:spacing w:beforeLines="20" w:before="48" w:afterLines="20" w:after="48" w:line="276" w:lineRule="auto"/>
              <w:jc w:val="center"/>
              <w:rPr>
                <w:sz w:val="20"/>
                <w:szCs w:val="20"/>
              </w:rPr>
            </w:pPr>
            <w:r w:rsidRPr="00124D88">
              <w:rPr>
                <w:b/>
                <w:sz w:val="20"/>
                <w:szCs w:val="20"/>
              </w:rPr>
              <w:t>Câu 8</w:t>
            </w:r>
          </w:p>
        </w:tc>
      </w:tr>
      <w:tr w:rsidR="00124D88" w:rsidRPr="00124D88" w:rsidTr="00124D88">
        <w:tc>
          <w:tcPr>
            <w:tcW w:w="445" w:type="pct"/>
            <w:vMerge/>
          </w:tcPr>
          <w:p w:rsidR="00124D88" w:rsidRPr="00124D88" w:rsidRDefault="00124D88" w:rsidP="00CF6BFE">
            <w:pPr>
              <w:tabs>
                <w:tab w:val="left" w:pos="567"/>
              </w:tabs>
              <w:spacing w:beforeLines="20" w:before="48" w:afterLines="20" w:after="48" w:line="276" w:lineRule="auto"/>
              <w:rPr>
                <w:b/>
                <w:sz w:val="20"/>
                <w:szCs w:val="20"/>
              </w:rPr>
            </w:pPr>
          </w:p>
        </w:tc>
        <w:tc>
          <w:tcPr>
            <w:tcW w:w="616" w:type="pct"/>
            <w:vMerge/>
          </w:tcPr>
          <w:p w:rsidR="00124D88" w:rsidRPr="00124D88" w:rsidRDefault="00124D88" w:rsidP="00CF6BFE">
            <w:pPr>
              <w:tabs>
                <w:tab w:val="left" w:pos="567"/>
              </w:tabs>
              <w:spacing w:beforeLines="20" w:before="48" w:afterLines="20" w:after="48" w:line="276" w:lineRule="auto"/>
              <w:rPr>
                <w:sz w:val="20"/>
                <w:szCs w:val="20"/>
              </w:rPr>
            </w:pPr>
          </w:p>
        </w:tc>
        <w:tc>
          <w:tcPr>
            <w:tcW w:w="3462" w:type="pct"/>
          </w:tcPr>
          <w:p w:rsidR="00124D88" w:rsidRPr="00124D88" w:rsidRDefault="00124D88" w:rsidP="00CF6BFE">
            <w:pPr>
              <w:tabs>
                <w:tab w:val="left" w:pos="567"/>
              </w:tabs>
              <w:spacing w:beforeLines="20" w:before="48" w:afterLines="20" w:after="48" w:line="276" w:lineRule="auto"/>
              <w:jc w:val="both"/>
              <w:rPr>
                <w:sz w:val="20"/>
                <w:szCs w:val="20"/>
              </w:rPr>
            </w:pPr>
            <w:r w:rsidRPr="00124D88">
              <w:rPr>
                <w:sz w:val="20"/>
                <w:szCs w:val="20"/>
              </w:rPr>
              <w:t>- Vận dụng được biểu thức i = λD/a cho giao thoa ánh sáng qua hai khe hẹp.</w:t>
            </w:r>
          </w:p>
        </w:tc>
        <w:tc>
          <w:tcPr>
            <w:tcW w:w="477" w:type="pct"/>
            <w:vMerge/>
          </w:tcPr>
          <w:p w:rsidR="00124D88" w:rsidRPr="00124D88" w:rsidRDefault="00124D88" w:rsidP="00CF6BFE">
            <w:pPr>
              <w:tabs>
                <w:tab w:val="left" w:pos="567"/>
              </w:tabs>
              <w:spacing w:beforeLines="20" w:before="48" w:afterLines="20" w:after="48" w:line="276" w:lineRule="auto"/>
              <w:jc w:val="center"/>
              <w:rPr>
                <w:sz w:val="20"/>
                <w:szCs w:val="20"/>
              </w:rPr>
            </w:pPr>
          </w:p>
        </w:tc>
      </w:tr>
    </w:tbl>
    <w:tbl>
      <w:tblPr>
        <w:tblW w:w="10294" w:type="dxa"/>
        <w:jc w:val="center"/>
        <w:tblBorders>
          <w:insideH w:val="single" w:sz="4" w:space="0" w:color="auto"/>
        </w:tblBorders>
        <w:tblLook w:val="04A0" w:firstRow="1" w:lastRow="0" w:firstColumn="1" w:lastColumn="0" w:noHBand="0" w:noVBand="1"/>
      </w:tblPr>
      <w:tblGrid>
        <w:gridCol w:w="4983"/>
        <w:gridCol w:w="5311"/>
      </w:tblGrid>
      <w:tr w:rsidR="00124D88" w:rsidRPr="000E393F" w:rsidTr="00124D88">
        <w:trPr>
          <w:jc w:val="center"/>
        </w:trPr>
        <w:tc>
          <w:tcPr>
            <w:tcW w:w="4983" w:type="dxa"/>
          </w:tcPr>
          <w:p w:rsidR="00124D88" w:rsidRPr="000E393F" w:rsidRDefault="00124D88" w:rsidP="00CF6BFE">
            <w:pPr>
              <w:jc w:val="center"/>
              <w:rPr>
                <w:sz w:val="26"/>
                <w:szCs w:val="26"/>
              </w:rPr>
            </w:pPr>
            <w:r w:rsidRPr="000E393F">
              <w:rPr>
                <w:sz w:val="26"/>
                <w:szCs w:val="26"/>
              </w:rPr>
              <w:lastRenderedPageBreak/>
              <w:t>SỞ GIÁO DỤC VÀ ĐÀO TẠO</w:t>
            </w:r>
          </w:p>
          <w:p w:rsidR="00124D88" w:rsidRPr="000E393F" w:rsidRDefault="00124D88" w:rsidP="00CF6BFE">
            <w:pPr>
              <w:jc w:val="center"/>
              <w:rPr>
                <w:sz w:val="26"/>
                <w:szCs w:val="26"/>
              </w:rPr>
            </w:pPr>
            <w:r w:rsidRPr="000E393F">
              <w:rPr>
                <w:sz w:val="26"/>
                <w:szCs w:val="26"/>
              </w:rPr>
              <w:t>THÀNH PHỐ HỒ CHÍ MINH</w:t>
            </w:r>
          </w:p>
          <w:p w:rsidR="00124D88" w:rsidRPr="000E393F" w:rsidRDefault="00124D88" w:rsidP="00CF6BFE">
            <w:pPr>
              <w:jc w:val="center"/>
              <w:rPr>
                <w:b/>
                <w:sz w:val="26"/>
                <w:szCs w:val="26"/>
              </w:rPr>
            </w:pPr>
            <w:r w:rsidRPr="000E393F">
              <w:rPr>
                <w:b/>
                <w:sz w:val="26"/>
                <w:szCs w:val="26"/>
              </w:rPr>
              <w:t>TRƯỜNG TRUNG HỌC PHỔ THÔNG</w:t>
            </w:r>
          </w:p>
          <w:p w:rsidR="00124D88" w:rsidRPr="000E393F" w:rsidRDefault="00124D88" w:rsidP="00CF6BFE">
            <w:pPr>
              <w:jc w:val="center"/>
              <w:rPr>
                <w:b/>
                <w:sz w:val="26"/>
                <w:szCs w:val="26"/>
                <w:lang w:val="vi-VN"/>
              </w:rPr>
            </w:pPr>
            <w:r w:rsidRPr="000E393F">
              <w:rPr>
                <w:b/>
                <w:sz w:val="26"/>
                <w:szCs w:val="26"/>
                <w:lang w:val="vi-VN"/>
              </w:rPr>
              <w:t>PHAN ĐĂNG LƯU</w:t>
            </w:r>
          </w:p>
          <w:p w:rsidR="00124D88" w:rsidRPr="000E393F" w:rsidRDefault="00124D88" w:rsidP="00CF6BFE">
            <w:pPr>
              <w:jc w:val="center"/>
              <w:rPr>
                <w:b/>
                <w:sz w:val="26"/>
                <w:szCs w:val="26"/>
              </w:rPr>
            </w:pPr>
            <w:r w:rsidRPr="000E393F">
              <w:rPr>
                <w:noProof/>
                <w:sz w:val="26"/>
                <w:szCs w:val="26"/>
              </w:rPr>
              <mc:AlternateContent>
                <mc:Choice Requires="wps">
                  <w:drawing>
                    <wp:anchor distT="0" distB="0" distL="114300" distR="114300" simplePos="0" relativeHeight="251667456" behindDoc="0" locked="0" layoutInCell="1" allowOverlap="1" wp14:anchorId="2E79B985" wp14:editId="0ECEFE6F">
                      <wp:simplePos x="0" y="0"/>
                      <wp:positionH relativeFrom="margin">
                        <wp:posOffset>1257300</wp:posOffset>
                      </wp:positionH>
                      <wp:positionV relativeFrom="paragraph">
                        <wp:posOffset>87630</wp:posOffset>
                      </wp:positionV>
                      <wp:extent cx="506730" cy="0"/>
                      <wp:effectExtent l="0" t="7620" r="11430" b="1524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ln>
                            </wps:spPr>
                            <wps:bodyPr/>
                          </wps:wsp>
                        </a:graphicData>
                      </a:graphic>
                    </wp:anchor>
                  </w:drawing>
                </mc:Choice>
                <mc:Fallback>
                  <w:pict>
                    <v:shapetype w14:anchorId="77612F87" id="_x0000_t32" coordsize="21600,21600" o:spt="32" o:oned="t" path="m,l21600,21600e" filled="f">
                      <v:path arrowok="t" fillok="f" o:connecttype="none"/>
                      <o:lock v:ext="edit" shapetype="t"/>
                    </v:shapetype>
                    <v:shape id="Straight Arrow Connector 7" o:spid="_x0000_s1026" type="#_x0000_t32" style="position:absolute;margin-left:99pt;margin-top:6.9pt;width:39.9pt;height:0;z-index:25166745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" strokeweight="1.25pt">
                      <w10:wrap anchorx="margin"/>
                    </v:shape>
                  </w:pict>
                </mc:Fallback>
              </mc:AlternateContent>
            </w:r>
          </w:p>
          <w:p w:rsidR="00124D88" w:rsidRPr="000E393F" w:rsidRDefault="00124D88" w:rsidP="00CF6BFE">
            <w:pPr>
              <w:jc w:val="center"/>
              <w:rPr>
                <w:b/>
                <w:sz w:val="26"/>
                <w:szCs w:val="26"/>
              </w:rPr>
            </w:pPr>
            <w:r w:rsidRPr="000E393F">
              <w:rPr>
                <w:b/>
                <w:sz w:val="26"/>
                <w:szCs w:val="26"/>
              </w:rPr>
              <w:t>ĐỀ CHÍNH THỨC</w:t>
            </w:r>
          </w:p>
          <w:p w:rsidR="00124D88" w:rsidRPr="000E393F" w:rsidRDefault="00124D88" w:rsidP="00CF6BFE">
            <w:pPr>
              <w:jc w:val="center"/>
              <w:rPr>
                <w:i/>
                <w:sz w:val="26"/>
                <w:szCs w:val="26"/>
              </w:rPr>
            </w:pPr>
            <w:r w:rsidRPr="000E393F">
              <w:rPr>
                <w:i/>
                <w:sz w:val="26"/>
                <w:szCs w:val="26"/>
              </w:rPr>
              <w:t xml:space="preserve">(Đề thi có </w:t>
            </w:r>
            <w:r>
              <w:rPr>
                <w:i/>
                <w:sz w:val="26"/>
                <w:szCs w:val="26"/>
              </w:rPr>
              <w:t>01</w:t>
            </w:r>
            <w:r w:rsidRPr="000E393F">
              <w:rPr>
                <w:i/>
                <w:sz w:val="26"/>
                <w:szCs w:val="26"/>
              </w:rPr>
              <w:t xml:space="preserve"> trang)</w:t>
            </w:r>
          </w:p>
        </w:tc>
        <w:tc>
          <w:tcPr>
            <w:tcW w:w="5311" w:type="dxa"/>
          </w:tcPr>
          <w:p w:rsidR="00124D88" w:rsidRPr="000E393F" w:rsidRDefault="00124D88" w:rsidP="00CF6BFE">
            <w:pPr>
              <w:jc w:val="center"/>
              <w:rPr>
                <w:b/>
                <w:sz w:val="26"/>
                <w:szCs w:val="26"/>
              </w:rPr>
            </w:pPr>
            <w:r w:rsidRPr="000E393F">
              <w:rPr>
                <w:b/>
                <w:sz w:val="26"/>
                <w:szCs w:val="26"/>
              </w:rPr>
              <w:t>KỲ KIỂM TRA, ĐÁNH GIÁ CUỐI HK I</w:t>
            </w:r>
          </w:p>
          <w:p w:rsidR="00124D88" w:rsidRPr="000E393F" w:rsidRDefault="00124D88" w:rsidP="00CF6BFE">
            <w:pPr>
              <w:jc w:val="center"/>
              <w:rPr>
                <w:b/>
                <w:sz w:val="26"/>
                <w:szCs w:val="26"/>
              </w:rPr>
            </w:pPr>
            <w:r w:rsidRPr="000E393F">
              <w:rPr>
                <w:b/>
                <w:sz w:val="26"/>
                <w:szCs w:val="26"/>
              </w:rPr>
              <w:t xml:space="preserve">LỚP </w:t>
            </w:r>
            <w:r>
              <w:rPr>
                <w:b/>
                <w:sz w:val="26"/>
                <w:szCs w:val="26"/>
              </w:rPr>
              <w:t>11</w:t>
            </w:r>
            <w:r w:rsidRPr="000E393F">
              <w:rPr>
                <w:b/>
                <w:sz w:val="26"/>
                <w:szCs w:val="26"/>
              </w:rPr>
              <w:t>,</w:t>
            </w:r>
            <w:r w:rsidRPr="000E393F">
              <w:rPr>
                <w:sz w:val="26"/>
                <w:szCs w:val="26"/>
              </w:rPr>
              <w:t xml:space="preserve"> </w:t>
            </w:r>
            <w:r w:rsidRPr="000E393F">
              <w:rPr>
                <w:b/>
                <w:sz w:val="26"/>
                <w:szCs w:val="26"/>
              </w:rPr>
              <w:t>NĂM HỌC 2023 - 2024</w:t>
            </w:r>
          </w:p>
          <w:p w:rsidR="00124D88" w:rsidRPr="000E393F" w:rsidRDefault="00124D88" w:rsidP="00CF6BFE">
            <w:pPr>
              <w:jc w:val="center"/>
              <w:rPr>
                <w:b/>
                <w:sz w:val="26"/>
                <w:szCs w:val="26"/>
                <w:lang w:val="vi-VN"/>
              </w:rPr>
            </w:pPr>
            <w:r w:rsidRPr="000E393F">
              <w:rPr>
                <w:b/>
                <w:sz w:val="26"/>
                <w:szCs w:val="26"/>
              </w:rPr>
              <w:t xml:space="preserve">Môn thi: </w:t>
            </w:r>
            <w:r w:rsidRPr="000E393F">
              <w:rPr>
                <w:b/>
                <w:sz w:val="26"/>
                <w:szCs w:val="26"/>
                <w:lang w:val="vi-VN"/>
              </w:rPr>
              <w:t>VẬT LÝ</w:t>
            </w:r>
          </w:p>
          <w:p w:rsidR="00124D88" w:rsidRPr="000E393F" w:rsidRDefault="00124D88" w:rsidP="00CF6BFE">
            <w:pPr>
              <w:jc w:val="center"/>
              <w:rPr>
                <w:i/>
                <w:sz w:val="26"/>
                <w:szCs w:val="26"/>
              </w:rPr>
            </w:pPr>
            <w:r w:rsidRPr="000E393F">
              <w:rPr>
                <w:b/>
                <w:i/>
                <w:sz w:val="26"/>
                <w:szCs w:val="26"/>
              </w:rPr>
              <w:t xml:space="preserve">Thời gian làm bài: </w:t>
            </w:r>
            <w:r w:rsidRPr="000E393F">
              <w:rPr>
                <w:b/>
                <w:i/>
                <w:sz w:val="26"/>
                <w:szCs w:val="26"/>
                <w:lang w:val="vi-VN"/>
              </w:rPr>
              <w:t>45</w:t>
            </w:r>
            <w:r w:rsidRPr="000E393F">
              <w:rPr>
                <w:b/>
                <w:i/>
                <w:sz w:val="26"/>
                <w:szCs w:val="26"/>
              </w:rPr>
              <w:t xml:space="preserve"> phút</w:t>
            </w:r>
            <w:r w:rsidRPr="000E393F">
              <w:rPr>
                <w:i/>
                <w:sz w:val="26"/>
                <w:szCs w:val="26"/>
              </w:rPr>
              <w:t xml:space="preserve"> </w:t>
            </w:r>
          </w:p>
          <w:p w:rsidR="00124D88" w:rsidRPr="000E393F" w:rsidRDefault="00124D88" w:rsidP="00CF6BFE">
            <w:pPr>
              <w:jc w:val="center"/>
              <w:rPr>
                <w:i/>
                <w:sz w:val="26"/>
                <w:szCs w:val="26"/>
              </w:rPr>
            </w:pPr>
            <w:r w:rsidRPr="000E393F">
              <w:rPr>
                <w:i/>
                <w:noProof/>
                <w:sz w:val="26"/>
                <w:szCs w:val="26"/>
              </w:rPr>
              <mc:AlternateContent>
                <mc:Choice Requires="wps">
                  <w:drawing>
                    <wp:anchor distT="0" distB="0" distL="114300" distR="114300" simplePos="0" relativeHeight="251669504" behindDoc="0" locked="0" layoutInCell="1" allowOverlap="1" wp14:anchorId="36039701" wp14:editId="42C4E16C">
                      <wp:simplePos x="0" y="0"/>
                      <wp:positionH relativeFrom="margin">
                        <wp:posOffset>1296670</wp:posOffset>
                      </wp:positionH>
                      <wp:positionV relativeFrom="paragraph">
                        <wp:posOffset>314960</wp:posOffset>
                      </wp:positionV>
                      <wp:extent cx="6858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ln>
                            </wps:spPr>
                            <wps:bodyPr/>
                          </wps:wsp>
                        </a:graphicData>
                      </a:graphic>
                    </wp:anchor>
                  </w:drawing>
                </mc:Choice>
                <mc:Fallback>
                  <w:pict>
                    <v:shape w14:anchorId="01C0D7AD" id="Straight Arrow Connector 4" o:spid="_x0000_s1026" type="#_x0000_t32" style="position:absolute;margin-left:102.1pt;margin-top:24.8pt;width:54pt;height:0;z-index:2516695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" strokeweight="1.25pt">
                      <w10:wrap anchorx="margin"/>
                    </v:shape>
                  </w:pict>
                </mc:Fallback>
              </mc:AlternateContent>
            </w:r>
            <w:r w:rsidRPr="000E393F">
              <w:rPr>
                <w:i/>
                <w:sz w:val="26"/>
                <w:szCs w:val="26"/>
              </w:rPr>
              <w:t>(không kể thời gian phát đề)</w:t>
            </w:r>
          </w:p>
        </w:tc>
      </w:tr>
    </w:tbl>
    <w:p w:rsidR="00124D88" w:rsidRPr="00D72514" w:rsidRDefault="00124D88" w:rsidP="00124D88">
      <w:pPr>
        <w:pStyle w:val="NormalWeb"/>
        <w:spacing w:before="120" w:beforeAutospacing="0" w:after="120" w:afterAutospacing="0"/>
        <w:ind w:right="48"/>
        <w:jc w:val="right"/>
        <w:rPr>
          <w:b/>
          <w:bCs/>
          <w:sz w:val="26"/>
          <w:szCs w:val="26"/>
          <w:shd w:val="clear" w:color="auto" w:fill="FFFFFF"/>
        </w:rPr>
      </w:pPr>
      <w:r>
        <w:rPr>
          <w:b/>
          <w:bCs/>
          <w:sz w:val="26"/>
          <w:szCs w:val="26"/>
          <w:shd w:val="clear" w:color="auto" w:fill="FFFFFF"/>
        </w:rPr>
        <w:t>ĐỀ A</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1. </w:t>
      </w:r>
      <w:r w:rsidRPr="00EF74C2">
        <w:rPr>
          <w:b/>
          <w:bCs/>
          <w:i/>
          <w:sz w:val="26"/>
          <w:szCs w:val="26"/>
          <w:shd w:val="clear" w:color="auto" w:fill="FFFFFF"/>
        </w:rPr>
        <w:t>(1</w:t>
      </w:r>
      <w:r>
        <w:rPr>
          <w:b/>
          <w:bCs/>
          <w:i/>
          <w:sz w:val="26"/>
          <w:szCs w:val="26"/>
          <w:shd w:val="clear" w:color="auto" w:fill="FFFFFF"/>
        </w:rPr>
        <w:t xml:space="preserve"> </w:t>
      </w:r>
      <w:r w:rsidRPr="00EF74C2">
        <w:rPr>
          <w:b/>
          <w:bCs/>
          <w:i/>
          <w:sz w:val="26"/>
          <w:szCs w:val="26"/>
          <w:shd w:val="clear" w:color="auto" w:fill="FFFFFF"/>
        </w:rPr>
        <w:t>điểm)</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Cs/>
          <w:sz w:val="26"/>
          <w:szCs w:val="26"/>
          <w:shd w:val="clear" w:color="auto" w:fill="FFFFFF"/>
        </w:rPr>
        <w:tab/>
        <w:t>“Khi sóng cơ truyền đi, các phân tử môi trường chỉ đứng yên tại chỗ.”</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Cs/>
          <w:sz w:val="26"/>
          <w:szCs w:val="26"/>
          <w:shd w:val="clear" w:color="auto" w:fill="FFFFFF"/>
        </w:rPr>
        <w:tab/>
        <w:t xml:space="preserve">Nhận xét trên là Đúng hay Sai? </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
          <w:bCs/>
          <w:sz w:val="26"/>
          <w:szCs w:val="26"/>
          <w:shd w:val="clear" w:color="auto" w:fill="FFFFFF"/>
        </w:rPr>
        <w:t xml:space="preserve">Câu 2. </w:t>
      </w:r>
      <w:r w:rsidRPr="00EF74C2">
        <w:rPr>
          <w:b/>
          <w:bCs/>
          <w:i/>
          <w:sz w:val="26"/>
          <w:szCs w:val="26"/>
          <w:shd w:val="clear" w:color="auto" w:fill="FFFFFF"/>
        </w:rPr>
        <w:t>(1 điểm)</w:t>
      </w:r>
    </w:p>
    <w:p w:rsidR="00124D88" w:rsidRPr="00D72514" w:rsidRDefault="00124D88" w:rsidP="00124D88">
      <w:pPr>
        <w:pStyle w:val="NormalWeb"/>
        <w:spacing w:before="120" w:beforeAutospacing="0" w:after="120" w:afterAutospacing="0"/>
        <w:ind w:right="48" w:firstLine="720"/>
        <w:jc w:val="both"/>
        <w:rPr>
          <w:bCs/>
          <w:sz w:val="26"/>
          <w:szCs w:val="26"/>
          <w:shd w:val="clear" w:color="auto" w:fill="FFFFFF"/>
        </w:rPr>
      </w:pPr>
      <w:r w:rsidRPr="00D72514">
        <w:rPr>
          <w:bCs/>
          <w:sz w:val="26"/>
          <w:szCs w:val="26"/>
          <w:shd w:val="clear" w:color="auto" w:fill="FFFFFF"/>
        </w:rPr>
        <w:t>Sóng có các phân tử dao động theo phương vuông góc với phương truyền sóng thì gọi là gì?</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
          <w:bCs/>
          <w:sz w:val="26"/>
          <w:szCs w:val="26"/>
          <w:shd w:val="clear" w:color="auto" w:fill="FFFFFF"/>
        </w:rPr>
        <w:t xml:space="preserve">Câu 3. </w:t>
      </w:r>
      <w:r w:rsidRPr="00EF74C2">
        <w:rPr>
          <w:b/>
          <w:bCs/>
          <w:i/>
          <w:sz w:val="26"/>
          <w:szCs w:val="26"/>
          <w:shd w:val="clear" w:color="auto" w:fill="FFFFFF"/>
        </w:rPr>
        <w:t>(1 điểm)</w:t>
      </w:r>
    </w:p>
    <w:p w:rsidR="00124D88" w:rsidRPr="00D72514" w:rsidRDefault="00124D88" w:rsidP="00124D88">
      <w:pPr>
        <w:pStyle w:val="NormalWeb"/>
        <w:spacing w:before="120" w:beforeAutospacing="0" w:after="120" w:afterAutospacing="0"/>
        <w:ind w:right="48" w:firstLine="720"/>
        <w:jc w:val="both"/>
        <w:rPr>
          <w:sz w:val="26"/>
          <w:szCs w:val="26"/>
          <w:shd w:val="clear" w:color="auto" w:fill="FFFFFF"/>
        </w:rPr>
      </w:pPr>
      <w:r w:rsidRPr="00D72514">
        <w:rPr>
          <w:sz w:val="26"/>
          <w:szCs w:val="26"/>
          <w:shd w:val="clear" w:color="auto" w:fill="FFFFFF"/>
        </w:rPr>
        <w:t xml:space="preserve">“Loài dơi dùng sóng siêu âm để </w:t>
      </w:r>
      <w:r>
        <w:rPr>
          <w:sz w:val="26"/>
          <w:szCs w:val="26"/>
          <w:shd w:val="clear" w:color="auto" w:fill="FFFFFF"/>
        </w:rPr>
        <w:t xml:space="preserve">xác định vật cản nên </w:t>
      </w:r>
      <w:r w:rsidRPr="00D72514">
        <w:rPr>
          <w:sz w:val="26"/>
          <w:szCs w:val="26"/>
          <w:shd w:val="clear" w:color="auto" w:fill="FFFFFF"/>
        </w:rPr>
        <w:t xml:space="preserve">có thể bay lượn thoải mái trong bóng đêm và có thể bắt được mồi, ngay cả trong hang tối. Cả đàn dơi bay lượn trong bóng đêm mà không va vào nhau, hoặc va vào vách đá, vật cản.” </w:t>
      </w:r>
    </w:p>
    <w:p w:rsidR="00124D88" w:rsidRPr="00D72514" w:rsidRDefault="00124D88" w:rsidP="00124D88">
      <w:pPr>
        <w:pStyle w:val="NormalWeb"/>
        <w:spacing w:before="120" w:beforeAutospacing="0" w:after="120" w:afterAutospacing="0"/>
        <w:ind w:right="48" w:firstLine="720"/>
        <w:jc w:val="both"/>
        <w:rPr>
          <w:sz w:val="26"/>
          <w:szCs w:val="26"/>
          <w:shd w:val="clear" w:color="auto" w:fill="FFFFFF"/>
        </w:rPr>
      </w:pPr>
      <w:r w:rsidRPr="00D72514">
        <w:rPr>
          <w:sz w:val="26"/>
          <w:szCs w:val="26"/>
          <w:shd w:val="clear" w:color="auto" w:fill="FFFFFF"/>
        </w:rPr>
        <w:t>Loài dơi đã sử dụng tính chất nào của sóng?</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4. </w:t>
      </w:r>
      <w:r w:rsidRPr="0067655F">
        <w:rPr>
          <w:b/>
          <w:bCs/>
          <w:i/>
          <w:sz w:val="26"/>
          <w:szCs w:val="26"/>
          <w:shd w:val="clear" w:color="auto" w:fill="FFFFFF"/>
        </w:rPr>
        <w:t>(1 điểm)</w:t>
      </w:r>
    </w:p>
    <w:p w:rsidR="00124D88" w:rsidRPr="00D72514" w:rsidRDefault="00124D88" w:rsidP="00124D88">
      <w:pPr>
        <w:pStyle w:val="NormalWeb"/>
        <w:spacing w:before="120" w:beforeAutospacing="0" w:after="120" w:afterAutospacing="0"/>
        <w:ind w:right="48" w:firstLine="720"/>
        <w:jc w:val="both"/>
        <w:rPr>
          <w:bCs/>
          <w:sz w:val="26"/>
          <w:szCs w:val="26"/>
          <w:shd w:val="clear" w:color="auto" w:fill="FFFFFF"/>
        </w:rPr>
      </w:pPr>
      <w:r w:rsidRPr="00D72514">
        <w:rPr>
          <w:bCs/>
          <w:sz w:val="26"/>
          <w:szCs w:val="26"/>
          <w:shd w:val="clear" w:color="auto" w:fill="FFFFFF"/>
        </w:rPr>
        <w:t>Thế nào là hiện tượng giao thoa sóng ánh sáng?</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5. </w:t>
      </w:r>
      <w:r w:rsidRPr="0067655F">
        <w:rPr>
          <w:b/>
          <w:bCs/>
          <w:i/>
          <w:sz w:val="26"/>
          <w:szCs w:val="26"/>
          <w:shd w:val="clear" w:color="auto" w:fill="FFFFFF"/>
        </w:rPr>
        <w:t>(1.5 điểm)</w:t>
      </w:r>
    </w:p>
    <w:p w:rsidR="00124D88" w:rsidRPr="00D72514" w:rsidRDefault="00124D88" w:rsidP="00124D88">
      <w:pPr>
        <w:pStyle w:val="NormalWeb"/>
        <w:spacing w:before="120" w:beforeAutospacing="0" w:after="120" w:afterAutospacing="0"/>
        <w:ind w:right="48" w:firstLine="720"/>
        <w:jc w:val="both"/>
        <w:rPr>
          <w:sz w:val="26"/>
          <w:szCs w:val="26"/>
          <w:shd w:val="clear" w:color="auto" w:fill="FFFFFF"/>
        </w:rPr>
      </w:pPr>
      <w:r w:rsidRPr="00D72514">
        <w:rPr>
          <w:sz w:val="26"/>
          <w:szCs w:val="26"/>
          <w:shd w:val="clear" w:color="auto" w:fill="FFFFFF"/>
        </w:rPr>
        <w:t>Một vật dao động điều hoà có phương trình li độ là: </w:t>
      </w:r>
      <w:r w:rsidRPr="00D72514">
        <w:rPr>
          <w:rStyle w:val="mjx-char"/>
          <w:sz w:val="26"/>
          <w:szCs w:val="26"/>
          <w:bdr w:val="none" w:sz="0" w:space="0" w:color="auto" w:frame="1"/>
          <w:shd w:val="clear" w:color="auto" w:fill="FFFFFF"/>
        </w:rPr>
        <w:t xml:space="preserve">x = 8cos(5πt -  </w:t>
      </w:r>
      <m:oMath>
        <m:f>
          <m:fPr>
            <m:ctrlPr>
              <w:rPr>
                <w:rStyle w:val="mjx-char"/>
                <w:rFonts w:ascii="Cambria Math" w:hAnsi="Cambria Math"/>
                <w:i/>
                <w:sz w:val="26"/>
                <w:szCs w:val="26"/>
                <w:bdr w:val="none" w:sz="0" w:space="0" w:color="auto" w:frame="1"/>
                <w:shd w:val="clear" w:color="auto" w:fill="FFFFFF"/>
              </w:rPr>
            </m:ctrlPr>
          </m:fPr>
          <m:num>
            <m:r>
              <w:rPr>
                <w:rStyle w:val="mjx-char"/>
                <w:rFonts w:ascii="Cambria Math" w:hAnsi="Cambria Math"/>
                <w:sz w:val="26"/>
                <w:szCs w:val="26"/>
                <w:bdr w:val="none" w:sz="0" w:space="0" w:color="auto" w:frame="1"/>
                <w:shd w:val="clear" w:color="auto" w:fill="FFFFFF"/>
              </w:rPr>
              <m:t>π</m:t>
            </m:r>
          </m:num>
          <m:den>
            <m:r>
              <w:rPr>
                <w:rStyle w:val="mjx-char"/>
                <w:rFonts w:ascii="Cambria Math" w:hAnsi="Cambria Math"/>
                <w:sz w:val="26"/>
                <w:szCs w:val="26"/>
                <w:bdr w:val="none" w:sz="0" w:space="0" w:color="auto" w:frame="1"/>
                <w:shd w:val="clear" w:color="auto" w:fill="FFFFFF"/>
              </w:rPr>
              <m:t>3</m:t>
            </m:r>
          </m:den>
        </m:f>
      </m:oMath>
      <w:r w:rsidRPr="00D72514">
        <w:rPr>
          <w:rStyle w:val="mjx-char"/>
          <w:sz w:val="26"/>
          <w:szCs w:val="26"/>
          <w:bdr w:val="none" w:sz="0" w:space="0" w:color="auto" w:frame="1"/>
          <w:shd w:val="clear" w:color="auto" w:fill="FFFFFF"/>
        </w:rPr>
        <w:t>) (cm)</w:t>
      </w:r>
      <w:r w:rsidRPr="00D72514">
        <w:rPr>
          <w:rStyle w:val="mjxassistivemathml"/>
          <w:sz w:val="26"/>
          <w:szCs w:val="26"/>
          <w:bdr w:val="none" w:sz="0" w:space="0" w:color="auto" w:frame="1"/>
          <w:shd w:val="clear" w:color="auto" w:fill="FFFFFF"/>
        </w:rPr>
        <w:t>. </w:t>
      </w:r>
      <w:r w:rsidRPr="00D72514">
        <w:rPr>
          <w:sz w:val="26"/>
          <w:szCs w:val="26"/>
          <w:shd w:val="clear" w:color="auto" w:fill="FFFFFF"/>
        </w:rPr>
        <w:t>Hãy xác định vận tốc của vật tại thời điểm </w:t>
      </w:r>
      <w:r w:rsidRPr="00D72514">
        <w:rPr>
          <w:rStyle w:val="mjx-char"/>
          <w:sz w:val="26"/>
          <w:szCs w:val="26"/>
          <w:bdr w:val="none" w:sz="0" w:space="0" w:color="auto" w:frame="1"/>
          <w:shd w:val="clear" w:color="auto" w:fill="FFFFFF"/>
        </w:rPr>
        <w:t>t = 0,5</w:t>
      </w:r>
      <w:r w:rsidRPr="00D72514">
        <w:rPr>
          <w:rStyle w:val="mjxassistivemathml"/>
          <w:sz w:val="26"/>
          <w:szCs w:val="26"/>
          <w:bdr w:val="none" w:sz="0" w:space="0" w:color="auto" w:frame="1"/>
          <w:shd w:val="clear" w:color="auto" w:fill="FFFFFF"/>
        </w:rPr>
        <w:t> s</w:t>
      </w:r>
      <w:r w:rsidRPr="00D72514">
        <w:rPr>
          <w:sz w:val="26"/>
          <w:szCs w:val="26"/>
          <w:shd w:val="clear" w:color="auto" w:fill="FFFFFF"/>
        </w:rPr>
        <w:t>.</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6. </w:t>
      </w:r>
      <w:r w:rsidRPr="0067655F">
        <w:rPr>
          <w:b/>
          <w:bCs/>
          <w:i/>
          <w:sz w:val="26"/>
          <w:szCs w:val="26"/>
          <w:shd w:val="clear" w:color="auto" w:fill="FFFFFF"/>
        </w:rPr>
        <w:t>(1.5 điểm)</w:t>
      </w:r>
    </w:p>
    <w:p w:rsidR="00124D88" w:rsidRPr="00D72514" w:rsidRDefault="00124D88" w:rsidP="00124D88">
      <w:pPr>
        <w:spacing w:before="120" w:after="120"/>
        <w:ind w:firstLine="720"/>
        <w:rPr>
          <w:sz w:val="26"/>
          <w:szCs w:val="26"/>
          <w:shd w:val="clear" w:color="auto" w:fill="FFFFFF"/>
        </w:rPr>
      </w:pPr>
      <w:r w:rsidRPr="00D72514">
        <w:rPr>
          <w:sz w:val="26"/>
          <w:szCs w:val="26"/>
          <w:shd w:val="clear" w:color="auto" w:fill="FFFFFF"/>
        </w:rPr>
        <w:t xml:space="preserve">Sóng nước truyền trên một mặt hồ có phương trình: </w:t>
      </w:r>
      <w:r w:rsidRPr="00D72514">
        <w:rPr>
          <w:rStyle w:val="mjx-char"/>
          <w:sz w:val="26"/>
          <w:szCs w:val="26"/>
          <w:bdr w:val="none" w:sz="0" w:space="0" w:color="auto" w:frame="1"/>
          <w:shd w:val="clear" w:color="auto" w:fill="FFFFFF"/>
        </w:rPr>
        <w:t>u = 5cos(π</w:t>
      </w:r>
      <w:r>
        <w:rPr>
          <w:rStyle w:val="mjx-char"/>
          <w:sz w:val="26"/>
          <w:szCs w:val="26"/>
          <w:bdr w:val="none" w:sz="0" w:space="0" w:color="auto" w:frame="1"/>
          <w:shd w:val="clear" w:color="auto" w:fill="FFFFFF"/>
        </w:rPr>
        <w:t>t -</w:t>
      </w:r>
      <w:r w:rsidRPr="00D72514">
        <w:rPr>
          <w:rStyle w:val="mjx-char"/>
          <w:sz w:val="26"/>
          <w:szCs w:val="26"/>
          <w:bdr w:val="none" w:sz="0" w:space="0" w:color="auto" w:frame="1"/>
          <w:shd w:val="clear" w:color="auto" w:fill="FFFFFF"/>
        </w:rPr>
        <w:t xml:space="preserve"> πx) (cm)</w:t>
      </w:r>
      <w:r w:rsidRPr="00D72514">
        <w:rPr>
          <w:sz w:val="26"/>
          <w:szCs w:val="26"/>
          <w:shd w:val="clear" w:color="auto" w:fill="FFFFFF"/>
        </w:rPr>
        <w:t> (x được tính theo m, t được tính theo s). Tính tốc độ của sóng truyền trên mặt hồ.</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7. </w:t>
      </w:r>
      <w:r w:rsidRPr="0067655F">
        <w:rPr>
          <w:b/>
          <w:bCs/>
          <w:i/>
          <w:sz w:val="26"/>
          <w:szCs w:val="26"/>
          <w:shd w:val="clear" w:color="auto" w:fill="FFFFFF"/>
        </w:rPr>
        <w:t>(2 điểm)</w:t>
      </w:r>
    </w:p>
    <w:p w:rsidR="00124D88" w:rsidRPr="00D72514" w:rsidRDefault="00124D88" w:rsidP="00124D88">
      <w:pPr>
        <w:pStyle w:val="NormalWeb"/>
        <w:spacing w:before="120" w:beforeAutospacing="0" w:after="120" w:afterAutospacing="0"/>
        <w:ind w:right="48" w:firstLine="720"/>
        <w:jc w:val="both"/>
        <w:rPr>
          <w:sz w:val="26"/>
          <w:szCs w:val="26"/>
        </w:rPr>
      </w:pPr>
      <w:r w:rsidRPr="00D72514">
        <w:rPr>
          <w:sz w:val="26"/>
          <w:szCs w:val="26"/>
        </w:rPr>
        <w:t>Khi quan sát một chiếc phao câu cá đang dao động trên mặt nước khi có sóng truyền tới, ta thấy chiếc phao nhô cao 4 lần liên tiếp trong khoảng thời gian 6 giây. Biết tốc độ truyền sóng là 2 m/</w:t>
      </w:r>
      <w:r>
        <w:rPr>
          <w:sz w:val="26"/>
          <w:szCs w:val="26"/>
        </w:rPr>
        <w:t>s. Hãy tính khoảng cách từ đỉnh sóng thứ nhất đến</w:t>
      </w:r>
      <w:r w:rsidRPr="00D72514">
        <w:rPr>
          <w:sz w:val="26"/>
          <w:szCs w:val="26"/>
        </w:rPr>
        <w:t xml:space="preserve"> đỉnh sóng </w:t>
      </w:r>
      <w:r>
        <w:rPr>
          <w:sz w:val="26"/>
          <w:szCs w:val="26"/>
        </w:rPr>
        <w:t xml:space="preserve">thứ năm </w:t>
      </w:r>
      <w:r w:rsidRPr="00D72514">
        <w:rPr>
          <w:sz w:val="26"/>
          <w:szCs w:val="26"/>
        </w:rPr>
        <w:t>liên tiếp.</w:t>
      </w:r>
    </w:p>
    <w:p w:rsidR="00124D88" w:rsidRPr="00D72514" w:rsidRDefault="00124D88" w:rsidP="00124D88">
      <w:pPr>
        <w:rPr>
          <w:sz w:val="26"/>
          <w:szCs w:val="26"/>
        </w:rPr>
      </w:pPr>
      <w:r w:rsidRPr="00D72514">
        <w:rPr>
          <w:b/>
          <w:bCs/>
          <w:sz w:val="26"/>
          <w:szCs w:val="26"/>
          <w:shd w:val="clear" w:color="auto" w:fill="FFFFFF"/>
        </w:rPr>
        <w:t xml:space="preserve">Câu 8. </w:t>
      </w:r>
      <w:r w:rsidRPr="0067655F">
        <w:rPr>
          <w:b/>
          <w:bCs/>
          <w:i/>
          <w:sz w:val="26"/>
          <w:szCs w:val="26"/>
          <w:shd w:val="clear" w:color="auto" w:fill="FFFFFF"/>
        </w:rPr>
        <w:t>(1 điểm)</w:t>
      </w:r>
    </w:p>
    <w:p w:rsidR="00124D88" w:rsidRDefault="00124D88" w:rsidP="00124D88">
      <w:pPr>
        <w:shd w:val="clear" w:color="auto" w:fill="FFFFFF"/>
        <w:ind w:firstLine="720"/>
        <w:jc w:val="both"/>
        <w:rPr>
          <w:sz w:val="26"/>
          <w:szCs w:val="26"/>
        </w:rPr>
      </w:pPr>
      <w:r w:rsidRPr="00D72514">
        <w:rPr>
          <w:sz w:val="26"/>
          <w:szCs w:val="26"/>
        </w:rPr>
        <w:t>Trong một thí nghiệm Young với ánh sáng đơn sắc qua</w:t>
      </w:r>
      <w:r w:rsidRPr="00E31B2F">
        <w:rPr>
          <w:sz w:val="26"/>
          <w:szCs w:val="26"/>
        </w:rPr>
        <w:t xml:space="preserve"> hai khe S</w:t>
      </w:r>
      <w:r w:rsidRPr="00E31B2F">
        <w:rPr>
          <w:sz w:val="26"/>
          <w:szCs w:val="26"/>
          <w:vertAlign w:val="subscript"/>
        </w:rPr>
        <w:t>1</w:t>
      </w:r>
      <w:r w:rsidRPr="00E31B2F">
        <w:rPr>
          <w:sz w:val="26"/>
          <w:szCs w:val="26"/>
        </w:rPr>
        <w:t>, S</w:t>
      </w:r>
      <w:r w:rsidRPr="00E31B2F">
        <w:rPr>
          <w:sz w:val="26"/>
          <w:szCs w:val="26"/>
          <w:vertAlign w:val="subscript"/>
        </w:rPr>
        <w:t>2</w:t>
      </w:r>
      <w:r w:rsidRPr="00D72514">
        <w:rPr>
          <w:sz w:val="26"/>
          <w:szCs w:val="26"/>
        </w:rPr>
        <w:t xml:space="preserve"> cách nhau một khoảng </w:t>
      </w:r>
      <w:r w:rsidRPr="00E31B2F">
        <w:rPr>
          <w:sz w:val="26"/>
          <w:szCs w:val="26"/>
        </w:rPr>
        <w:t>1,8</w:t>
      </w:r>
      <w:r w:rsidRPr="00D72514">
        <w:rPr>
          <w:sz w:val="26"/>
          <w:szCs w:val="26"/>
        </w:rPr>
        <w:t xml:space="preserve"> mm. </w:t>
      </w:r>
      <w:r w:rsidRPr="00E31B2F">
        <w:rPr>
          <w:sz w:val="26"/>
          <w:szCs w:val="26"/>
        </w:rPr>
        <w:t xml:space="preserve">Ban đầu, </w:t>
      </w:r>
      <w:r w:rsidRPr="00D72514">
        <w:rPr>
          <w:sz w:val="26"/>
          <w:szCs w:val="26"/>
        </w:rPr>
        <w:t>quan sát hệ vân</w:t>
      </w:r>
      <w:r w:rsidRPr="00E31B2F">
        <w:rPr>
          <w:sz w:val="26"/>
          <w:szCs w:val="26"/>
        </w:rPr>
        <w:t xml:space="preserve"> </w:t>
      </w:r>
      <w:r w:rsidRPr="00D72514">
        <w:rPr>
          <w:sz w:val="26"/>
          <w:szCs w:val="26"/>
        </w:rPr>
        <w:t xml:space="preserve">trên màn </w:t>
      </w:r>
      <w:r w:rsidRPr="00E31B2F">
        <w:rPr>
          <w:sz w:val="26"/>
          <w:szCs w:val="26"/>
        </w:rPr>
        <w:t xml:space="preserve">người ta đo được 16 khoảng vân </w:t>
      </w:r>
      <w:r w:rsidRPr="00D72514">
        <w:rPr>
          <w:sz w:val="26"/>
          <w:szCs w:val="26"/>
        </w:rPr>
        <w:t xml:space="preserve">có </w:t>
      </w:r>
      <w:r w:rsidRPr="00E31B2F">
        <w:rPr>
          <w:sz w:val="26"/>
          <w:szCs w:val="26"/>
        </w:rPr>
        <w:t>giá trị 2,4</w:t>
      </w:r>
      <w:r w:rsidRPr="00D72514">
        <w:rPr>
          <w:sz w:val="26"/>
          <w:szCs w:val="26"/>
        </w:rPr>
        <w:t xml:space="preserve"> </w:t>
      </w:r>
      <w:r w:rsidRPr="00E31B2F">
        <w:rPr>
          <w:sz w:val="26"/>
          <w:szCs w:val="26"/>
        </w:rPr>
        <w:t xml:space="preserve">mm. </w:t>
      </w:r>
      <w:r w:rsidRPr="00D72514">
        <w:rPr>
          <w:sz w:val="26"/>
          <w:szCs w:val="26"/>
        </w:rPr>
        <w:t>Sau đó, người ta d</w:t>
      </w:r>
      <w:r w:rsidRPr="00E31B2F">
        <w:rPr>
          <w:sz w:val="26"/>
          <w:szCs w:val="26"/>
        </w:rPr>
        <w:t xml:space="preserve">ịch chuyển </w:t>
      </w:r>
      <w:r w:rsidRPr="00D72514">
        <w:rPr>
          <w:sz w:val="26"/>
          <w:szCs w:val="26"/>
        </w:rPr>
        <w:t>màn</w:t>
      </w:r>
      <w:r w:rsidRPr="00E31B2F">
        <w:rPr>
          <w:sz w:val="26"/>
          <w:szCs w:val="26"/>
        </w:rPr>
        <w:t xml:space="preserve"> ra xa thêm 30 cm cho khoảng vân rộng thêm thì đo được 12 khoảng vân và được giá trị 2,88</w:t>
      </w:r>
      <w:r w:rsidRPr="00D72514">
        <w:rPr>
          <w:sz w:val="26"/>
          <w:szCs w:val="26"/>
        </w:rPr>
        <w:t xml:space="preserve"> </w:t>
      </w:r>
      <w:r w:rsidRPr="00E31B2F">
        <w:rPr>
          <w:sz w:val="26"/>
          <w:szCs w:val="26"/>
        </w:rPr>
        <w:t xml:space="preserve">mm. </w:t>
      </w:r>
      <w:r w:rsidRPr="00D72514">
        <w:rPr>
          <w:sz w:val="26"/>
          <w:szCs w:val="26"/>
        </w:rPr>
        <w:t>Hãy tính bước sóng của ánh sáng làm thí nghiệm.</w:t>
      </w:r>
    </w:p>
    <w:p w:rsidR="00124D88" w:rsidRPr="00E31B2F" w:rsidRDefault="00124D88" w:rsidP="00124D88">
      <w:pPr>
        <w:shd w:val="clear" w:color="auto" w:fill="FFFFFF"/>
        <w:ind w:firstLine="720"/>
        <w:jc w:val="both"/>
        <w:rPr>
          <w:sz w:val="26"/>
          <w:szCs w:val="26"/>
        </w:rPr>
      </w:pPr>
    </w:p>
    <w:p w:rsidR="00124D88" w:rsidRPr="000F30F7" w:rsidRDefault="00124D88" w:rsidP="00124D88">
      <w:pPr>
        <w:spacing w:before="120" w:after="120"/>
        <w:jc w:val="center"/>
        <w:rPr>
          <w:b/>
          <w:bCs/>
          <w:sz w:val="26"/>
          <w:szCs w:val="26"/>
        </w:rPr>
      </w:pPr>
      <w:r w:rsidRPr="000F30F7">
        <w:rPr>
          <w:b/>
          <w:bCs/>
          <w:sz w:val="26"/>
          <w:szCs w:val="26"/>
        </w:rPr>
        <w:t>---------- HẾT ----------</w:t>
      </w:r>
    </w:p>
    <w:p w:rsidR="00124D88" w:rsidRPr="00D7729A" w:rsidRDefault="00124D88" w:rsidP="00124D88">
      <w:pPr>
        <w:spacing w:before="120" w:after="120"/>
        <w:jc w:val="center"/>
        <w:rPr>
          <w:bCs/>
          <w:i/>
          <w:sz w:val="26"/>
          <w:szCs w:val="26"/>
        </w:rPr>
      </w:pPr>
      <w:r w:rsidRPr="000F30F7">
        <w:rPr>
          <w:bCs/>
          <w:i/>
          <w:sz w:val="26"/>
          <w:szCs w:val="26"/>
        </w:rPr>
        <w:t>(Học sinh không được sử dụng tài liệu. Giám thị coi kiểm tra không giải thích gì thêm).</w:t>
      </w:r>
    </w:p>
    <w:p w:rsidR="00124D88" w:rsidRPr="00D7729A" w:rsidRDefault="00124D88" w:rsidP="00124D88">
      <w:pPr>
        <w:spacing w:before="120" w:after="120"/>
        <w:jc w:val="both"/>
        <w:rPr>
          <w:bCs/>
          <w:sz w:val="26"/>
          <w:szCs w:val="26"/>
        </w:rPr>
      </w:pPr>
      <w:r w:rsidRPr="00E85975">
        <w:rPr>
          <w:bCs/>
          <w:sz w:val="26"/>
          <w:szCs w:val="26"/>
        </w:rPr>
        <w:t>Họ tên học sinh:</w:t>
      </w:r>
      <w:r>
        <w:rPr>
          <w:bCs/>
          <w:sz w:val="26"/>
          <w:szCs w:val="26"/>
        </w:rPr>
        <w:t xml:space="preserve"> </w:t>
      </w:r>
      <w:r w:rsidRPr="00E85975">
        <w:rPr>
          <w:bCs/>
          <w:sz w:val="26"/>
          <w:szCs w:val="26"/>
        </w:rPr>
        <w:t>.............................................................</w:t>
      </w:r>
      <w:r>
        <w:rPr>
          <w:bCs/>
          <w:sz w:val="26"/>
          <w:szCs w:val="26"/>
        </w:rPr>
        <w:t>.....</w:t>
      </w:r>
      <w:r w:rsidRPr="00E85975">
        <w:rPr>
          <w:bCs/>
          <w:sz w:val="26"/>
          <w:szCs w:val="26"/>
        </w:rPr>
        <w:t xml:space="preserve"> Số báo danh:</w:t>
      </w:r>
      <w:r>
        <w:rPr>
          <w:bCs/>
          <w:sz w:val="26"/>
          <w:szCs w:val="26"/>
        </w:rPr>
        <w:t xml:space="preserve"> </w:t>
      </w:r>
      <w:r w:rsidRPr="00E85975">
        <w:rPr>
          <w:bCs/>
          <w:sz w:val="26"/>
          <w:szCs w:val="26"/>
        </w:rPr>
        <w:t>.........................................</w:t>
      </w:r>
    </w:p>
    <w:p w:rsidR="00124D88" w:rsidRPr="000F30F7" w:rsidRDefault="00124D88" w:rsidP="00124D88">
      <w:pPr>
        <w:spacing w:before="120" w:after="120"/>
        <w:rPr>
          <w:bCs/>
          <w:sz w:val="26"/>
          <w:szCs w:val="26"/>
        </w:rPr>
      </w:pPr>
      <w:r w:rsidRPr="000F30F7">
        <w:rPr>
          <w:bCs/>
          <w:sz w:val="26"/>
          <w:szCs w:val="26"/>
        </w:rPr>
        <w:t>Họ tên giám thị coi kiểm tra:</w:t>
      </w:r>
      <w:r>
        <w:rPr>
          <w:bCs/>
          <w:sz w:val="26"/>
          <w:szCs w:val="26"/>
        </w:rPr>
        <w:t xml:space="preserve"> </w:t>
      </w:r>
      <w:r w:rsidRPr="000F30F7">
        <w:rPr>
          <w:bCs/>
          <w:sz w:val="26"/>
          <w:szCs w:val="26"/>
        </w:rPr>
        <w:t>................................................................ Chữ ký:</w:t>
      </w:r>
      <w:r>
        <w:rPr>
          <w:bCs/>
          <w:sz w:val="26"/>
          <w:szCs w:val="26"/>
        </w:rPr>
        <w:t xml:space="preserve"> </w:t>
      </w:r>
      <w:r w:rsidRPr="000F30F7">
        <w:rPr>
          <w:bCs/>
          <w:sz w:val="26"/>
          <w:szCs w:val="26"/>
        </w:rPr>
        <w:t>.............................</w:t>
      </w:r>
      <w:r>
        <w:rPr>
          <w:bCs/>
          <w:sz w:val="26"/>
          <w:szCs w:val="26"/>
        </w:rPr>
        <w:t>..</w:t>
      </w:r>
    </w:p>
    <w:p w:rsidR="00124D88" w:rsidRDefault="00124D88" w:rsidP="00124D88">
      <w:pPr>
        <w:rPr>
          <w:sz w:val="26"/>
          <w:szCs w:val="26"/>
        </w:rPr>
      </w:pPr>
    </w:p>
    <w:p w:rsidR="00124D88" w:rsidRDefault="00124D88" w:rsidP="00124D88">
      <w:pPr>
        <w:rPr>
          <w:sz w:val="26"/>
          <w:szCs w:val="26"/>
        </w:rPr>
      </w:pPr>
    </w:p>
    <w:tbl>
      <w:tblPr>
        <w:tblW w:w="10294" w:type="dxa"/>
        <w:jc w:val="center"/>
        <w:tblBorders>
          <w:insideH w:val="single" w:sz="4" w:space="0" w:color="auto"/>
        </w:tblBorders>
        <w:tblLook w:val="04A0" w:firstRow="1" w:lastRow="0" w:firstColumn="1" w:lastColumn="0" w:noHBand="0" w:noVBand="1"/>
      </w:tblPr>
      <w:tblGrid>
        <w:gridCol w:w="4983"/>
        <w:gridCol w:w="5311"/>
      </w:tblGrid>
      <w:tr w:rsidR="00124D88" w:rsidRPr="000E393F" w:rsidTr="00CF6BFE">
        <w:trPr>
          <w:jc w:val="center"/>
        </w:trPr>
        <w:tc>
          <w:tcPr>
            <w:tcW w:w="4983" w:type="dxa"/>
          </w:tcPr>
          <w:p w:rsidR="00124D88" w:rsidRPr="000E393F" w:rsidRDefault="00124D88" w:rsidP="00CF6BFE">
            <w:pPr>
              <w:jc w:val="center"/>
              <w:rPr>
                <w:sz w:val="26"/>
                <w:szCs w:val="26"/>
              </w:rPr>
            </w:pPr>
            <w:r w:rsidRPr="000E393F">
              <w:rPr>
                <w:sz w:val="26"/>
                <w:szCs w:val="26"/>
              </w:rPr>
              <w:lastRenderedPageBreak/>
              <w:t>SỞ GIÁO DỤC VÀ ĐÀO TẠO</w:t>
            </w:r>
          </w:p>
          <w:p w:rsidR="00124D88" w:rsidRPr="000E393F" w:rsidRDefault="00124D88" w:rsidP="00CF6BFE">
            <w:pPr>
              <w:jc w:val="center"/>
              <w:rPr>
                <w:sz w:val="26"/>
                <w:szCs w:val="26"/>
              </w:rPr>
            </w:pPr>
            <w:r w:rsidRPr="000E393F">
              <w:rPr>
                <w:sz w:val="26"/>
                <w:szCs w:val="26"/>
              </w:rPr>
              <w:t>THÀNH PHỐ HỒ CHÍ MINH</w:t>
            </w:r>
          </w:p>
          <w:p w:rsidR="00124D88" w:rsidRPr="000E393F" w:rsidRDefault="00124D88" w:rsidP="00CF6BFE">
            <w:pPr>
              <w:jc w:val="center"/>
              <w:rPr>
                <w:b/>
                <w:sz w:val="26"/>
                <w:szCs w:val="26"/>
              </w:rPr>
            </w:pPr>
            <w:r w:rsidRPr="000E393F">
              <w:rPr>
                <w:b/>
                <w:sz w:val="26"/>
                <w:szCs w:val="26"/>
              </w:rPr>
              <w:t>TRƯỜNG TRUNG HỌC PHỔ THÔNG</w:t>
            </w:r>
          </w:p>
          <w:p w:rsidR="00124D88" w:rsidRPr="000E393F" w:rsidRDefault="00124D88" w:rsidP="00CF6BFE">
            <w:pPr>
              <w:jc w:val="center"/>
              <w:rPr>
                <w:b/>
                <w:sz w:val="26"/>
                <w:szCs w:val="26"/>
                <w:lang w:val="vi-VN"/>
              </w:rPr>
            </w:pPr>
            <w:r w:rsidRPr="000E393F">
              <w:rPr>
                <w:b/>
                <w:sz w:val="26"/>
                <w:szCs w:val="26"/>
                <w:lang w:val="vi-VN"/>
              </w:rPr>
              <w:t>PHAN ĐĂNG LƯU</w:t>
            </w:r>
          </w:p>
          <w:p w:rsidR="00124D88" w:rsidRPr="000E393F" w:rsidRDefault="00124D88" w:rsidP="00CF6BFE">
            <w:pPr>
              <w:jc w:val="center"/>
              <w:rPr>
                <w:b/>
                <w:sz w:val="26"/>
                <w:szCs w:val="26"/>
              </w:rPr>
            </w:pPr>
            <w:r w:rsidRPr="000E393F">
              <w:rPr>
                <w:noProof/>
                <w:sz w:val="26"/>
                <w:szCs w:val="26"/>
              </w:rPr>
              <mc:AlternateContent>
                <mc:Choice Requires="wps">
                  <w:drawing>
                    <wp:anchor distT="0" distB="0" distL="114300" distR="114300" simplePos="0" relativeHeight="251674624" behindDoc="0" locked="0" layoutInCell="1" allowOverlap="1" wp14:anchorId="1608C0D5" wp14:editId="68DA61A0">
                      <wp:simplePos x="0" y="0"/>
                      <wp:positionH relativeFrom="margin">
                        <wp:posOffset>1257300</wp:posOffset>
                      </wp:positionH>
                      <wp:positionV relativeFrom="paragraph">
                        <wp:posOffset>87630</wp:posOffset>
                      </wp:positionV>
                      <wp:extent cx="506730" cy="0"/>
                      <wp:effectExtent l="0" t="7620" r="11430"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straightConnector1">
                                <a:avLst/>
                              </a:prstGeom>
                              <a:noFill/>
                              <a:ln w="15875">
                                <a:solidFill>
                                  <a:srgbClr val="000000"/>
                                </a:solidFill>
                                <a:round/>
                              </a:ln>
                            </wps:spPr>
                            <wps:bodyPr/>
                          </wps:wsp>
                        </a:graphicData>
                      </a:graphic>
                    </wp:anchor>
                  </w:drawing>
                </mc:Choice>
                <mc:Fallback>
                  <w:pict>
                    <v:shape w14:anchorId="2BE1C7F1" id="Straight Arrow Connector 1" o:spid="_x0000_s1026" type="#_x0000_t32" style="position:absolute;margin-left:99pt;margin-top:6.9pt;width:39.9pt;height:0;z-index:25167462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" strokeweight="1.25pt">
                      <w10:wrap anchorx="margin"/>
                    </v:shape>
                  </w:pict>
                </mc:Fallback>
              </mc:AlternateContent>
            </w:r>
          </w:p>
          <w:p w:rsidR="00124D88" w:rsidRPr="000E393F" w:rsidRDefault="00124D88" w:rsidP="00CF6BFE">
            <w:pPr>
              <w:jc w:val="center"/>
              <w:rPr>
                <w:b/>
                <w:sz w:val="26"/>
                <w:szCs w:val="26"/>
              </w:rPr>
            </w:pPr>
            <w:r w:rsidRPr="000E393F">
              <w:rPr>
                <w:b/>
                <w:sz w:val="26"/>
                <w:szCs w:val="26"/>
              </w:rPr>
              <w:t>ĐỀ CHÍNH THỨC</w:t>
            </w:r>
          </w:p>
          <w:p w:rsidR="00124D88" w:rsidRPr="000E393F" w:rsidRDefault="00124D88" w:rsidP="00CF6BFE">
            <w:pPr>
              <w:jc w:val="center"/>
              <w:rPr>
                <w:i/>
                <w:sz w:val="26"/>
                <w:szCs w:val="26"/>
              </w:rPr>
            </w:pPr>
            <w:r w:rsidRPr="000E393F">
              <w:rPr>
                <w:i/>
                <w:sz w:val="26"/>
                <w:szCs w:val="26"/>
              </w:rPr>
              <w:t xml:space="preserve">(Đề thi có </w:t>
            </w:r>
            <w:r>
              <w:rPr>
                <w:i/>
                <w:sz w:val="26"/>
                <w:szCs w:val="26"/>
              </w:rPr>
              <w:t>01</w:t>
            </w:r>
            <w:r w:rsidRPr="000E393F">
              <w:rPr>
                <w:i/>
                <w:sz w:val="26"/>
                <w:szCs w:val="26"/>
              </w:rPr>
              <w:t xml:space="preserve"> trang)</w:t>
            </w:r>
          </w:p>
        </w:tc>
        <w:tc>
          <w:tcPr>
            <w:tcW w:w="5311" w:type="dxa"/>
          </w:tcPr>
          <w:p w:rsidR="00124D88" w:rsidRPr="000E393F" w:rsidRDefault="00124D88" w:rsidP="00CF6BFE">
            <w:pPr>
              <w:jc w:val="center"/>
              <w:rPr>
                <w:b/>
                <w:sz w:val="26"/>
                <w:szCs w:val="26"/>
              </w:rPr>
            </w:pPr>
            <w:r w:rsidRPr="000E393F">
              <w:rPr>
                <w:b/>
                <w:sz w:val="26"/>
                <w:szCs w:val="26"/>
              </w:rPr>
              <w:t>KỲ KIỂM TRA, ĐÁNH GIÁ CUỐI HK I</w:t>
            </w:r>
          </w:p>
          <w:p w:rsidR="00124D88" w:rsidRPr="000E393F" w:rsidRDefault="00124D88" w:rsidP="00CF6BFE">
            <w:pPr>
              <w:jc w:val="center"/>
              <w:rPr>
                <w:b/>
                <w:sz w:val="26"/>
                <w:szCs w:val="26"/>
              </w:rPr>
            </w:pPr>
            <w:r w:rsidRPr="000E393F">
              <w:rPr>
                <w:b/>
                <w:sz w:val="26"/>
                <w:szCs w:val="26"/>
              </w:rPr>
              <w:t xml:space="preserve">LỚP </w:t>
            </w:r>
            <w:r>
              <w:rPr>
                <w:b/>
                <w:sz w:val="26"/>
                <w:szCs w:val="26"/>
              </w:rPr>
              <w:t>11</w:t>
            </w:r>
            <w:r w:rsidRPr="000E393F">
              <w:rPr>
                <w:b/>
                <w:sz w:val="26"/>
                <w:szCs w:val="26"/>
              </w:rPr>
              <w:t>,</w:t>
            </w:r>
            <w:r w:rsidRPr="000E393F">
              <w:rPr>
                <w:sz w:val="26"/>
                <w:szCs w:val="26"/>
              </w:rPr>
              <w:t xml:space="preserve"> </w:t>
            </w:r>
            <w:r w:rsidRPr="000E393F">
              <w:rPr>
                <w:b/>
                <w:sz w:val="26"/>
                <w:szCs w:val="26"/>
              </w:rPr>
              <w:t>NĂM HỌC 2023 - 2024</w:t>
            </w:r>
          </w:p>
          <w:p w:rsidR="00124D88" w:rsidRPr="000E393F" w:rsidRDefault="00124D88" w:rsidP="00CF6BFE">
            <w:pPr>
              <w:jc w:val="center"/>
              <w:rPr>
                <w:b/>
                <w:sz w:val="26"/>
                <w:szCs w:val="26"/>
                <w:lang w:val="vi-VN"/>
              </w:rPr>
            </w:pPr>
            <w:r w:rsidRPr="000E393F">
              <w:rPr>
                <w:b/>
                <w:sz w:val="26"/>
                <w:szCs w:val="26"/>
              </w:rPr>
              <w:t xml:space="preserve">Môn thi: </w:t>
            </w:r>
            <w:r w:rsidRPr="000E393F">
              <w:rPr>
                <w:b/>
                <w:sz w:val="26"/>
                <w:szCs w:val="26"/>
                <w:lang w:val="vi-VN"/>
              </w:rPr>
              <w:t>VẬT LÝ</w:t>
            </w:r>
          </w:p>
          <w:p w:rsidR="00124D88" w:rsidRPr="000E393F" w:rsidRDefault="00124D88" w:rsidP="00CF6BFE">
            <w:pPr>
              <w:jc w:val="center"/>
              <w:rPr>
                <w:i/>
                <w:sz w:val="26"/>
                <w:szCs w:val="26"/>
              </w:rPr>
            </w:pPr>
            <w:r w:rsidRPr="000E393F">
              <w:rPr>
                <w:b/>
                <w:i/>
                <w:sz w:val="26"/>
                <w:szCs w:val="26"/>
              </w:rPr>
              <w:t xml:space="preserve">Thời gian làm bài: </w:t>
            </w:r>
            <w:r w:rsidRPr="000E393F">
              <w:rPr>
                <w:b/>
                <w:i/>
                <w:sz w:val="26"/>
                <w:szCs w:val="26"/>
                <w:lang w:val="vi-VN"/>
              </w:rPr>
              <w:t>45</w:t>
            </w:r>
            <w:r w:rsidRPr="000E393F">
              <w:rPr>
                <w:b/>
                <w:i/>
                <w:sz w:val="26"/>
                <w:szCs w:val="26"/>
              </w:rPr>
              <w:t xml:space="preserve"> phút</w:t>
            </w:r>
            <w:r w:rsidRPr="000E393F">
              <w:rPr>
                <w:i/>
                <w:sz w:val="26"/>
                <w:szCs w:val="26"/>
              </w:rPr>
              <w:t xml:space="preserve"> </w:t>
            </w:r>
          </w:p>
          <w:p w:rsidR="00124D88" w:rsidRPr="000E393F" w:rsidRDefault="00124D88" w:rsidP="00CF6BFE">
            <w:pPr>
              <w:jc w:val="center"/>
              <w:rPr>
                <w:i/>
                <w:sz w:val="26"/>
                <w:szCs w:val="26"/>
              </w:rPr>
            </w:pPr>
            <w:r w:rsidRPr="000E393F">
              <w:rPr>
                <w:i/>
                <w:noProof/>
                <w:sz w:val="26"/>
                <w:szCs w:val="26"/>
              </w:rPr>
              <mc:AlternateContent>
                <mc:Choice Requires="wps">
                  <w:drawing>
                    <wp:anchor distT="0" distB="0" distL="114300" distR="114300" simplePos="0" relativeHeight="251678720" behindDoc="0" locked="0" layoutInCell="1" allowOverlap="1" wp14:anchorId="1CE02473" wp14:editId="5DE303C7">
                      <wp:simplePos x="0" y="0"/>
                      <wp:positionH relativeFrom="margin">
                        <wp:posOffset>1296670</wp:posOffset>
                      </wp:positionH>
                      <wp:positionV relativeFrom="paragraph">
                        <wp:posOffset>314960</wp:posOffset>
                      </wp:positionV>
                      <wp:extent cx="6858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5875">
                                <a:solidFill>
                                  <a:srgbClr val="000000"/>
                                </a:solidFill>
                                <a:round/>
                              </a:ln>
                            </wps:spPr>
                            <wps:bodyPr/>
                          </wps:wsp>
                        </a:graphicData>
                      </a:graphic>
                    </wp:anchor>
                  </w:drawing>
                </mc:Choice>
                <mc:Fallback>
                  <w:pict>
                    <v:shape w14:anchorId="2F9D39E3" id="Straight Arrow Connector 2" o:spid="_x0000_s1026" type="#_x0000_t32" style="position:absolute;margin-left:102.1pt;margin-top:24.8pt;width:54pt;height:0;z-index:25167872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" strokeweight="1.25pt">
                      <w10:wrap anchorx="margin"/>
                    </v:shape>
                  </w:pict>
                </mc:Fallback>
              </mc:AlternateContent>
            </w:r>
            <w:r w:rsidRPr="000E393F">
              <w:rPr>
                <w:i/>
                <w:sz w:val="26"/>
                <w:szCs w:val="26"/>
              </w:rPr>
              <w:t>(không kể thời gian phát đề)</w:t>
            </w:r>
          </w:p>
        </w:tc>
      </w:tr>
    </w:tbl>
    <w:p w:rsidR="00124D88" w:rsidRPr="00D72514" w:rsidRDefault="00124D88" w:rsidP="00124D88">
      <w:pPr>
        <w:pStyle w:val="NormalWeb"/>
        <w:spacing w:before="120" w:beforeAutospacing="0" w:after="120" w:afterAutospacing="0"/>
        <w:ind w:right="48"/>
        <w:jc w:val="right"/>
        <w:rPr>
          <w:b/>
          <w:bCs/>
          <w:sz w:val="26"/>
          <w:szCs w:val="26"/>
          <w:shd w:val="clear" w:color="auto" w:fill="FFFFFF"/>
        </w:rPr>
      </w:pPr>
      <w:r>
        <w:rPr>
          <w:b/>
          <w:bCs/>
          <w:sz w:val="26"/>
          <w:szCs w:val="26"/>
          <w:shd w:val="clear" w:color="auto" w:fill="FFFFFF"/>
        </w:rPr>
        <w:t>ĐỀ B</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1. </w:t>
      </w:r>
      <w:r w:rsidRPr="0067655F">
        <w:rPr>
          <w:b/>
          <w:bCs/>
          <w:i/>
          <w:sz w:val="26"/>
          <w:szCs w:val="26"/>
          <w:shd w:val="clear" w:color="auto" w:fill="FFFFFF"/>
        </w:rPr>
        <w:t>(1</w:t>
      </w:r>
      <w:r>
        <w:rPr>
          <w:b/>
          <w:bCs/>
          <w:i/>
          <w:sz w:val="26"/>
          <w:szCs w:val="26"/>
          <w:shd w:val="clear" w:color="auto" w:fill="FFFFFF"/>
        </w:rPr>
        <w:t xml:space="preserve"> </w:t>
      </w:r>
      <w:r w:rsidRPr="0067655F">
        <w:rPr>
          <w:b/>
          <w:bCs/>
          <w:i/>
          <w:sz w:val="26"/>
          <w:szCs w:val="26"/>
          <w:shd w:val="clear" w:color="auto" w:fill="FFFFFF"/>
        </w:rPr>
        <w:t>điểm)</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Cs/>
          <w:sz w:val="26"/>
          <w:szCs w:val="26"/>
          <w:shd w:val="clear" w:color="auto" w:fill="FFFFFF"/>
        </w:rPr>
        <w:tab/>
        <w:t>“Khi sóng cơ truyền đi, các phân tử môi trường truyền theo phương truyền sóng.”</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Cs/>
          <w:sz w:val="26"/>
          <w:szCs w:val="26"/>
          <w:shd w:val="clear" w:color="auto" w:fill="FFFFFF"/>
        </w:rPr>
        <w:tab/>
        <w:t xml:space="preserve">Nhận xét trên là Đúng hay Sai? </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
          <w:bCs/>
          <w:sz w:val="26"/>
          <w:szCs w:val="26"/>
          <w:shd w:val="clear" w:color="auto" w:fill="FFFFFF"/>
        </w:rPr>
        <w:t xml:space="preserve">Câu 2. </w:t>
      </w:r>
      <w:r w:rsidRPr="0067655F">
        <w:rPr>
          <w:b/>
          <w:bCs/>
          <w:i/>
          <w:sz w:val="26"/>
          <w:szCs w:val="26"/>
          <w:shd w:val="clear" w:color="auto" w:fill="FFFFFF"/>
        </w:rPr>
        <w:t>(1</w:t>
      </w:r>
      <w:r>
        <w:rPr>
          <w:b/>
          <w:bCs/>
          <w:i/>
          <w:sz w:val="26"/>
          <w:szCs w:val="26"/>
          <w:shd w:val="clear" w:color="auto" w:fill="FFFFFF"/>
        </w:rPr>
        <w:t xml:space="preserve"> </w:t>
      </w:r>
      <w:r w:rsidRPr="0067655F">
        <w:rPr>
          <w:b/>
          <w:bCs/>
          <w:i/>
          <w:sz w:val="26"/>
          <w:szCs w:val="26"/>
          <w:shd w:val="clear" w:color="auto" w:fill="FFFFFF"/>
        </w:rPr>
        <w:t>điểm)</w:t>
      </w:r>
    </w:p>
    <w:p w:rsidR="00124D88" w:rsidRPr="00D72514" w:rsidRDefault="00124D88" w:rsidP="00124D88">
      <w:pPr>
        <w:pStyle w:val="NormalWeb"/>
        <w:spacing w:before="120" w:beforeAutospacing="0" w:after="120" w:afterAutospacing="0"/>
        <w:ind w:right="48" w:firstLine="720"/>
        <w:jc w:val="both"/>
        <w:rPr>
          <w:b/>
          <w:bCs/>
          <w:sz w:val="26"/>
          <w:szCs w:val="26"/>
          <w:shd w:val="clear" w:color="auto" w:fill="FFFFFF"/>
        </w:rPr>
      </w:pPr>
      <w:r w:rsidRPr="00D72514">
        <w:rPr>
          <w:bCs/>
          <w:sz w:val="26"/>
          <w:szCs w:val="26"/>
          <w:shd w:val="clear" w:color="auto" w:fill="FFFFFF"/>
        </w:rPr>
        <w:t>Sóng có các phân tử dao động theo phương truyền sóng thì gọi là gì?</w:t>
      </w:r>
    </w:p>
    <w:p w:rsidR="00124D88" w:rsidRPr="00D72514" w:rsidRDefault="00124D88" w:rsidP="00124D88">
      <w:pPr>
        <w:pStyle w:val="NormalWeb"/>
        <w:spacing w:before="120" w:beforeAutospacing="0" w:after="120" w:afterAutospacing="0"/>
        <w:ind w:right="48"/>
        <w:jc w:val="both"/>
        <w:rPr>
          <w:b/>
          <w:bCs/>
          <w:sz w:val="26"/>
          <w:szCs w:val="26"/>
          <w:shd w:val="clear" w:color="auto" w:fill="FFFFFF"/>
        </w:rPr>
      </w:pPr>
      <w:r w:rsidRPr="00D72514">
        <w:rPr>
          <w:b/>
          <w:bCs/>
          <w:sz w:val="26"/>
          <w:szCs w:val="26"/>
          <w:shd w:val="clear" w:color="auto" w:fill="FFFFFF"/>
        </w:rPr>
        <w:t xml:space="preserve">Câu 3. </w:t>
      </w:r>
      <w:r w:rsidRPr="0067655F">
        <w:rPr>
          <w:b/>
          <w:bCs/>
          <w:i/>
          <w:sz w:val="26"/>
          <w:szCs w:val="26"/>
          <w:shd w:val="clear" w:color="auto" w:fill="FFFFFF"/>
        </w:rPr>
        <w:t>(1</w:t>
      </w:r>
      <w:r>
        <w:rPr>
          <w:b/>
          <w:bCs/>
          <w:i/>
          <w:sz w:val="26"/>
          <w:szCs w:val="26"/>
          <w:shd w:val="clear" w:color="auto" w:fill="FFFFFF"/>
        </w:rPr>
        <w:t xml:space="preserve"> </w:t>
      </w:r>
      <w:r w:rsidRPr="0067655F">
        <w:rPr>
          <w:b/>
          <w:bCs/>
          <w:i/>
          <w:sz w:val="26"/>
          <w:szCs w:val="26"/>
          <w:shd w:val="clear" w:color="auto" w:fill="FFFFFF"/>
        </w:rPr>
        <w:t>điểm)</w:t>
      </w:r>
    </w:p>
    <w:p w:rsidR="00124D88" w:rsidRPr="00D72514" w:rsidRDefault="00124D88" w:rsidP="00124D88">
      <w:pPr>
        <w:ind w:firstLine="720"/>
        <w:rPr>
          <w:sz w:val="26"/>
          <w:szCs w:val="26"/>
          <w:shd w:val="clear" w:color="auto" w:fill="FFFFFF"/>
        </w:rPr>
      </w:pPr>
      <w:r w:rsidRPr="00D72514">
        <w:rPr>
          <w:sz w:val="26"/>
          <w:szCs w:val="26"/>
          <w:shd w:val="clear" w:color="auto" w:fill="FFFFFF"/>
        </w:rPr>
        <w:t>“Khi chùm sáng đi qua một lỗ hẹp, nó sẽ bị mở rộng ra và phân tán về nhiều hướng khác nhau”</w:t>
      </w:r>
    </w:p>
    <w:p w:rsidR="00124D88" w:rsidRPr="00D72514" w:rsidRDefault="00124D88" w:rsidP="00124D88">
      <w:pPr>
        <w:pStyle w:val="NormalWeb"/>
        <w:spacing w:before="120" w:beforeAutospacing="0" w:after="120" w:afterAutospacing="0"/>
        <w:ind w:right="48" w:firstLine="720"/>
        <w:jc w:val="both"/>
        <w:rPr>
          <w:sz w:val="26"/>
          <w:szCs w:val="26"/>
          <w:shd w:val="clear" w:color="auto" w:fill="FFFFFF"/>
        </w:rPr>
      </w:pPr>
      <w:r w:rsidRPr="00D72514">
        <w:rPr>
          <w:sz w:val="26"/>
          <w:szCs w:val="26"/>
          <w:shd w:val="clear" w:color="auto" w:fill="FFFFFF"/>
        </w:rPr>
        <w:t>Mô tả trên thể hiện tính chất nào của sóng?</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4. </w:t>
      </w:r>
      <w:r w:rsidRPr="0067655F">
        <w:rPr>
          <w:b/>
          <w:bCs/>
          <w:i/>
          <w:sz w:val="26"/>
          <w:szCs w:val="26"/>
          <w:shd w:val="clear" w:color="auto" w:fill="FFFFFF"/>
        </w:rPr>
        <w:t>(1 điểm)</w:t>
      </w:r>
    </w:p>
    <w:p w:rsidR="00124D88" w:rsidRPr="00D72514" w:rsidRDefault="00124D88" w:rsidP="00124D88">
      <w:pPr>
        <w:pStyle w:val="NormalWeb"/>
        <w:spacing w:before="120" w:beforeAutospacing="0" w:after="120" w:afterAutospacing="0"/>
        <w:ind w:right="48" w:firstLine="720"/>
        <w:jc w:val="both"/>
        <w:rPr>
          <w:bCs/>
          <w:sz w:val="26"/>
          <w:szCs w:val="26"/>
          <w:shd w:val="clear" w:color="auto" w:fill="FFFFFF"/>
        </w:rPr>
      </w:pPr>
      <w:r w:rsidRPr="00D72514">
        <w:rPr>
          <w:bCs/>
          <w:sz w:val="26"/>
          <w:szCs w:val="26"/>
          <w:shd w:val="clear" w:color="auto" w:fill="FFFFFF"/>
        </w:rPr>
        <w:t>Thế nào là hiện tượng giao thoa sóng cơ?</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5. </w:t>
      </w:r>
      <w:r w:rsidRPr="0067655F">
        <w:rPr>
          <w:b/>
          <w:bCs/>
          <w:i/>
          <w:sz w:val="26"/>
          <w:szCs w:val="26"/>
          <w:shd w:val="clear" w:color="auto" w:fill="FFFFFF"/>
        </w:rPr>
        <w:t>(1.5 điểm)</w:t>
      </w:r>
    </w:p>
    <w:p w:rsidR="00124D88" w:rsidRPr="00D72514" w:rsidRDefault="00124D88" w:rsidP="00124D88">
      <w:pPr>
        <w:pStyle w:val="NormalWeb"/>
        <w:spacing w:before="120" w:beforeAutospacing="0" w:after="120" w:afterAutospacing="0"/>
        <w:ind w:right="48" w:firstLine="720"/>
        <w:jc w:val="both"/>
        <w:rPr>
          <w:sz w:val="26"/>
          <w:szCs w:val="26"/>
          <w:shd w:val="clear" w:color="auto" w:fill="FFFFFF"/>
        </w:rPr>
      </w:pPr>
      <w:r w:rsidRPr="00D72514">
        <w:rPr>
          <w:sz w:val="26"/>
          <w:szCs w:val="26"/>
          <w:shd w:val="clear" w:color="auto" w:fill="FFFFFF"/>
        </w:rPr>
        <w:t>Một vật dao động điều hoà có phương trình li độ là: </w:t>
      </w:r>
      <w:r w:rsidRPr="00D72514">
        <w:rPr>
          <w:rStyle w:val="mjx-char"/>
          <w:sz w:val="26"/>
          <w:szCs w:val="26"/>
          <w:bdr w:val="none" w:sz="0" w:space="0" w:color="auto" w:frame="1"/>
          <w:shd w:val="clear" w:color="auto" w:fill="FFFFFF"/>
        </w:rPr>
        <w:t xml:space="preserve">x = 4cos(10πt + </w:t>
      </w:r>
      <m:oMath>
        <m:f>
          <m:fPr>
            <m:ctrlPr>
              <w:rPr>
                <w:rStyle w:val="mjx-char"/>
                <w:rFonts w:ascii="Cambria Math" w:hAnsi="Cambria Math"/>
                <w:i/>
                <w:sz w:val="26"/>
                <w:szCs w:val="26"/>
                <w:bdr w:val="none" w:sz="0" w:space="0" w:color="auto" w:frame="1"/>
                <w:shd w:val="clear" w:color="auto" w:fill="FFFFFF"/>
              </w:rPr>
            </m:ctrlPr>
          </m:fPr>
          <m:num>
            <m:r>
              <w:rPr>
                <w:rStyle w:val="mjx-char"/>
                <w:rFonts w:ascii="Cambria Math" w:hAnsi="Cambria Math"/>
                <w:sz w:val="26"/>
                <w:szCs w:val="26"/>
                <w:bdr w:val="none" w:sz="0" w:space="0" w:color="auto" w:frame="1"/>
                <w:shd w:val="clear" w:color="auto" w:fill="FFFFFF"/>
              </w:rPr>
              <m:t>π</m:t>
            </m:r>
          </m:num>
          <m:den>
            <m:r>
              <w:rPr>
                <w:rStyle w:val="mjx-char"/>
                <w:rFonts w:ascii="Cambria Math" w:hAnsi="Cambria Math"/>
                <w:sz w:val="26"/>
                <w:szCs w:val="26"/>
                <w:bdr w:val="none" w:sz="0" w:space="0" w:color="auto" w:frame="1"/>
                <w:shd w:val="clear" w:color="auto" w:fill="FFFFFF"/>
              </w:rPr>
              <m:t>6</m:t>
            </m:r>
          </m:den>
        </m:f>
      </m:oMath>
      <w:r w:rsidRPr="00D72514">
        <w:rPr>
          <w:rStyle w:val="mjx-char"/>
          <w:sz w:val="26"/>
          <w:szCs w:val="26"/>
          <w:bdr w:val="none" w:sz="0" w:space="0" w:color="auto" w:frame="1"/>
          <w:shd w:val="clear" w:color="auto" w:fill="FFFFFF"/>
        </w:rPr>
        <w:t>) (cm)</w:t>
      </w:r>
      <w:r w:rsidRPr="00D72514">
        <w:rPr>
          <w:rStyle w:val="mjxassistivemathml"/>
          <w:sz w:val="26"/>
          <w:szCs w:val="26"/>
          <w:bdr w:val="none" w:sz="0" w:space="0" w:color="auto" w:frame="1"/>
          <w:shd w:val="clear" w:color="auto" w:fill="FFFFFF"/>
        </w:rPr>
        <w:t>. </w:t>
      </w:r>
      <w:r w:rsidRPr="00D72514">
        <w:rPr>
          <w:sz w:val="26"/>
          <w:szCs w:val="26"/>
          <w:shd w:val="clear" w:color="auto" w:fill="FFFFFF"/>
        </w:rPr>
        <w:t>Hãy xác định vận tốc của vật tại thời điểm </w:t>
      </w:r>
      <w:r w:rsidRPr="00D72514">
        <w:rPr>
          <w:rStyle w:val="mjx-char"/>
          <w:sz w:val="26"/>
          <w:szCs w:val="26"/>
          <w:bdr w:val="none" w:sz="0" w:space="0" w:color="auto" w:frame="1"/>
          <w:shd w:val="clear" w:color="auto" w:fill="FFFFFF"/>
        </w:rPr>
        <w:t>t = 0,2</w:t>
      </w:r>
      <w:r w:rsidRPr="00D72514">
        <w:rPr>
          <w:rStyle w:val="mjxassistivemathml"/>
          <w:sz w:val="26"/>
          <w:szCs w:val="26"/>
          <w:bdr w:val="none" w:sz="0" w:space="0" w:color="auto" w:frame="1"/>
          <w:shd w:val="clear" w:color="auto" w:fill="FFFFFF"/>
        </w:rPr>
        <w:t> s</w:t>
      </w:r>
      <w:r w:rsidRPr="00D72514">
        <w:rPr>
          <w:sz w:val="26"/>
          <w:szCs w:val="26"/>
          <w:shd w:val="clear" w:color="auto" w:fill="FFFFFF"/>
        </w:rPr>
        <w:t>.</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6. </w:t>
      </w:r>
      <w:r w:rsidRPr="0067655F">
        <w:rPr>
          <w:b/>
          <w:bCs/>
          <w:i/>
          <w:sz w:val="26"/>
          <w:szCs w:val="26"/>
          <w:shd w:val="clear" w:color="auto" w:fill="FFFFFF"/>
        </w:rPr>
        <w:t>(1.5 điểm)</w:t>
      </w:r>
    </w:p>
    <w:p w:rsidR="00124D88" w:rsidRPr="00D72514" w:rsidRDefault="00124D88" w:rsidP="00124D88">
      <w:pPr>
        <w:spacing w:before="120" w:after="120"/>
        <w:ind w:firstLine="720"/>
        <w:rPr>
          <w:sz w:val="26"/>
          <w:szCs w:val="26"/>
          <w:shd w:val="clear" w:color="auto" w:fill="FFFFFF"/>
        </w:rPr>
      </w:pPr>
      <w:r w:rsidRPr="00D72514">
        <w:rPr>
          <w:sz w:val="26"/>
          <w:szCs w:val="26"/>
          <w:shd w:val="clear" w:color="auto" w:fill="FFFFFF"/>
        </w:rPr>
        <w:t xml:space="preserve">Sóng nước truyền trên một mặt hồ có phương trình: </w:t>
      </w:r>
      <w:r w:rsidRPr="00D72514">
        <w:rPr>
          <w:rStyle w:val="mjx-char"/>
          <w:sz w:val="26"/>
          <w:szCs w:val="26"/>
          <w:bdr w:val="none" w:sz="0" w:space="0" w:color="auto" w:frame="1"/>
          <w:shd w:val="clear" w:color="auto" w:fill="FFFFFF"/>
        </w:rPr>
        <w:t>u = 10cos(t</w:t>
      </w:r>
      <w:r>
        <w:rPr>
          <w:rStyle w:val="mjx-char"/>
          <w:sz w:val="26"/>
          <w:szCs w:val="26"/>
          <w:bdr w:val="none" w:sz="0" w:space="0" w:color="auto" w:frame="1"/>
          <w:shd w:val="clear" w:color="auto" w:fill="FFFFFF"/>
        </w:rPr>
        <w:t xml:space="preserve"> - </w:t>
      </w:r>
      <w:r w:rsidRPr="00D72514">
        <w:rPr>
          <w:rStyle w:val="mjx-char"/>
          <w:sz w:val="26"/>
          <w:szCs w:val="26"/>
          <w:bdr w:val="none" w:sz="0" w:space="0" w:color="auto" w:frame="1"/>
          <w:shd w:val="clear" w:color="auto" w:fill="FFFFFF"/>
        </w:rPr>
        <w:t>x) (cm)</w:t>
      </w:r>
      <w:r w:rsidRPr="00D72514">
        <w:rPr>
          <w:sz w:val="26"/>
          <w:szCs w:val="26"/>
          <w:shd w:val="clear" w:color="auto" w:fill="FFFFFF"/>
        </w:rPr>
        <w:t> (x được tính theo m, t được tính theo s). Tính tốc độ của sóng truyền trên mặt hồ.</w:t>
      </w:r>
    </w:p>
    <w:p w:rsidR="00124D88" w:rsidRPr="00D72514" w:rsidRDefault="00124D88" w:rsidP="00124D88">
      <w:pPr>
        <w:pStyle w:val="NormalWeb"/>
        <w:spacing w:before="120" w:beforeAutospacing="0" w:after="120" w:afterAutospacing="0"/>
        <w:ind w:right="48"/>
        <w:jc w:val="both"/>
        <w:rPr>
          <w:bCs/>
          <w:sz w:val="26"/>
          <w:szCs w:val="26"/>
          <w:shd w:val="clear" w:color="auto" w:fill="FFFFFF"/>
        </w:rPr>
      </w:pPr>
      <w:r w:rsidRPr="00D72514">
        <w:rPr>
          <w:b/>
          <w:bCs/>
          <w:sz w:val="26"/>
          <w:szCs w:val="26"/>
          <w:shd w:val="clear" w:color="auto" w:fill="FFFFFF"/>
        </w:rPr>
        <w:t xml:space="preserve">Câu 7. </w:t>
      </w:r>
      <w:r w:rsidRPr="0067655F">
        <w:rPr>
          <w:b/>
          <w:bCs/>
          <w:i/>
          <w:sz w:val="26"/>
          <w:szCs w:val="26"/>
          <w:shd w:val="clear" w:color="auto" w:fill="FFFFFF"/>
        </w:rPr>
        <w:t>(2 điểm)</w:t>
      </w:r>
    </w:p>
    <w:p w:rsidR="00124D88" w:rsidRPr="00D72514" w:rsidRDefault="00124D88" w:rsidP="00124D88">
      <w:pPr>
        <w:pStyle w:val="NormalWeb"/>
        <w:spacing w:before="120" w:beforeAutospacing="0" w:after="120" w:afterAutospacing="0"/>
        <w:ind w:right="48" w:firstLine="720"/>
        <w:jc w:val="both"/>
        <w:rPr>
          <w:sz w:val="26"/>
          <w:szCs w:val="26"/>
        </w:rPr>
      </w:pPr>
      <w:r w:rsidRPr="00D72514">
        <w:rPr>
          <w:sz w:val="26"/>
          <w:szCs w:val="26"/>
        </w:rPr>
        <w:t xml:space="preserve">Khi quan sát một chiếc phao câu cá đang dao động trên mặt nước khi có sóng truyền tới, ta thấy chiếc phao nhô cao 5 lần liên tiếp trong khoảng thời gian 10 giây. Biết tốc độ truyền sóng là 1 m/s. </w:t>
      </w:r>
      <w:r>
        <w:rPr>
          <w:sz w:val="26"/>
          <w:szCs w:val="26"/>
        </w:rPr>
        <w:t>Hãy tính khoảng cách từ đỉnh sóng thứ nhất đến</w:t>
      </w:r>
      <w:r w:rsidRPr="00D72514">
        <w:rPr>
          <w:sz w:val="26"/>
          <w:szCs w:val="26"/>
        </w:rPr>
        <w:t xml:space="preserve"> đỉnh sóng </w:t>
      </w:r>
      <w:r>
        <w:rPr>
          <w:sz w:val="26"/>
          <w:szCs w:val="26"/>
        </w:rPr>
        <w:t xml:space="preserve">thứ ba </w:t>
      </w:r>
      <w:r w:rsidRPr="00D72514">
        <w:rPr>
          <w:sz w:val="26"/>
          <w:szCs w:val="26"/>
        </w:rPr>
        <w:t>liên tiếp.</w:t>
      </w:r>
    </w:p>
    <w:p w:rsidR="00124D88" w:rsidRPr="00D72514" w:rsidRDefault="00124D88" w:rsidP="00124D88">
      <w:pPr>
        <w:rPr>
          <w:sz w:val="26"/>
          <w:szCs w:val="26"/>
        </w:rPr>
      </w:pPr>
      <w:r w:rsidRPr="00D72514">
        <w:rPr>
          <w:b/>
          <w:bCs/>
          <w:sz w:val="26"/>
          <w:szCs w:val="26"/>
          <w:shd w:val="clear" w:color="auto" w:fill="FFFFFF"/>
        </w:rPr>
        <w:t xml:space="preserve">Câu 8. </w:t>
      </w:r>
      <w:r w:rsidRPr="0067655F">
        <w:rPr>
          <w:b/>
          <w:bCs/>
          <w:i/>
          <w:sz w:val="26"/>
          <w:szCs w:val="26"/>
          <w:shd w:val="clear" w:color="auto" w:fill="FFFFFF"/>
        </w:rPr>
        <w:t>(1 điểm)</w:t>
      </w:r>
    </w:p>
    <w:p w:rsidR="00124D88" w:rsidRDefault="00124D88" w:rsidP="00124D88">
      <w:pPr>
        <w:shd w:val="clear" w:color="auto" w:fill="FFFFFF"/>
        <w:ind w:firstLine="720"/>
        <w:jc w:val="both"/>
        <w:rPr>
          <w:sz w:val="26"/>
          <w:szCs w:val="26"/>
        </w:rPr>
      </w:pPr>
      <w:r w:rsidRPr="00D72514">
        <w:rPr>
          <w:sz w:val="26"/>
          <w:szCs w:val="26"/>
        </w:rPr>
        <w:t>Trong một thí nghiệm Young với ánh sáng đơn sắc qua</w:t>
      </w:r>
      <w:r w:rsidRPr="00E31B2F">
        <w:rPr>
          <w:sz w:val="26"/>
          <w:szCs w:val="26"/>
        </w:rPr>
        <w:t xml:space="preserve"> hai khe S</w:t>
      </w:r>
      <w:r w:rsidRPr="00E31B2F">
        <w:rPr>
          <w:sz w:val="26"/>
          <w:szCs w:val="26"/>
          <w:vertAlign w:val="subscript"/>
        </w:rPr>
        <w:t>1</w:t>
      </w:r>
      <w:r w:rsidRPr="00E31B2F">
        <w:rPr>
          <w:sz w:val="26"/>
          <w:szCs w:val="26"/>
        </w:rPr>
        <w:t>, S</w:t>
      </w:r>
      <w:r w:rsidRPr="00E31B2F">
        <w:rPr>
          <w:sz w:val="26"/>
          <w:szCs w:val="26"/>
          <w:vertAlign w:val="subscript"/>
        </w:rPr>
        <w:t>2</w:t>
      </w:r>
      <w:r w:rsidRPr="00D72514">
        <w:rPr>
          <w:sz w:val="26"/>
          <w:szCs w:val="26"/>
        </w:rPr>
        <w:t xml:space="preserve"> cách nhau một khoảng </w:t>
      </w:r>
      <w:r w:rsidRPr="00E31B2F">
        <w:rPr>
          <w:sz w:val="26"/>
          <w:szCs w:val="26"/>
        </w:rPr>
        <w:t>1,8</w:t>
      </w:r>
      <w:r w:rsidRPr="00D72514">
        <w:rPr>
          <w:sz w:val="26"/>
          <w:szCs w:val="26"/>
        </w:rPr>
        <w:t xml:space="preserve"> mm. </w:t>
      </w:r>
      <w:r w:rsidRPr="00E31B2F">
        <w:rPr>
          <w:sz w:val="26"/>
          <w:szCs w:val="26"/>
        </w:rPr>
        <w:t xml:space="preserve">Ban đầu, </w:t>
      </w:r>
      <w:r w:rsidRPr="00D72514">
        <w:rPr>
          <w:sz w:val="26"/>
          <w:szCs w:val="26"/>
        </w:rPr>
        <w:t>quan sát hệ vân</w:t>
      </w:r>
      <w:r w:rsidRPr="00E31B2F">
        <w:rPr>
          <w:sz w:val="26"/>
          <w:szCs w:val="26"/>
        </w:rPr>
        <w:t xml:space="preserve"> </w:t>
      </w:r>
      <w:r w:rsidRPr="00D72514">
        <w:rPr>
          <w:sz w:val="26"/>
          <w:szCs w:val="26"/>
        </w:rPr>
        <w:t xml:space="preserve">trên màn </w:t>
      </w:r>
      <w:r w:rsidRPr="00E31B2F">
        <w:rPr>
          <w:sz w:val="26"/>
          <w:szCs w:val="26"/>
        </w:rPr>
        <w:t xml:space="preserve">người ta đo được 16 khoảng vân </w:t>
      </w:r>
      <w:r w:rsidRPr="00D72514">
        <w:rPr>
          <w:sz w:val="26"/>
          <w:szCs w:val="26"/>
        </w:rPr>
        <w:t xml:space="preserve">có </w:t>
      </w:r>
      <w:r w:rsidRPr="00E31B2F">
        <w:rPr>
          <w:sz w:val="26"/>
          <w:szCs w:val="26"/>
        </w:rPr>
        <w:t>giá trị 2,4</w:t>
      </w:r>
      <w:r w:rsidRPr="00D72514">
        <w:rPr>
          <w:sz w:val="26"/>
          <w:szCs w:val="26"/>
        </w:rPr>
        <w:t xml:space="preserve"> </w:t>
      </w:r>
      <w:r w:rsidRPr="00E31B2F">
        <w:rPr>
          <w:sz w:val="26"/>
          <w:szCs w:val="26"/>
        </w:rPr>
        <w:t xml:space="preserve">mm. </w:t>
      </w:r>
      <w:r w:rsidRPr="00D72514">
        <w:rPr>
          <w:sz w:val="26"/>
          <w:szCs w:val="26"/>
        </w:rPr>
        <w:t>Sau đó, người ta d</w:t>
      </w:r>
      <w:r w:rsidRPr="00E31B2F">
        <w:rPr>
          <w:sz w:val="26"/>
          <w:szCs w:val="26"/>
        </w:rPr>
        <w:t xml:space="preserve">ịch chuyển </w:t>
      </w:r>
      <w:r w:rsidRPr="00D72514">
        <w:rPr>
          <w:sz w:val="26"/>
          <w:szCs w:val="26"/>
        </w:rPr>
        <w:t>màn</w:t>
      </w:r>
      <w:r w:rsidRPr="00E31B2F">
        <w:rPr>
          <w:sz w:val="26"/>
          <w:szCs w:val="26"/>
        </w:rPr>
        <w:t xml:space="preserve"> ra xa thêm 30 cm cho khoảng vân rộng thêm thì đo được 12 khoảng vân và được giá trị 2,88</w:t>
      </w:r>
      <w:r w:rsidRPr="00D72514">
        <w:rPr>
          <w:sz w:val="26"/>
          <w:szCs w:val="26"/>
        </w:rPr>
        <w:t xml:space="preserve"> </w:t>
      </w:r>
      <w:r w:rsidRPr="00E31B2F">
        <w:rPr>
          <w:sz w:val="26"/>
          <w:szCs w:val="26"/>
        </w:rPr>
        <w:t xml:space="preserve">mm. </w:t>
      </w:r>
      <w:r w:rsidRPr="00D72514">
        <w:rPr>
          <w:sz w:val="26"/>
          <w:szCs w:val="26"/>
        </w:rPr>
        <w:t>Hãy tính bước sóng của ánh sáng làm thí nghiệm.</w:t>
      </w:r>
    </w:p>
    <w:p w:rsidR="00124D88" w:rsidRPr="00E31B2F" w:rsidRDefault="00124D88" w:rsidP="00124D88">
      <w:pPr>
        <w:shd w:val="clear" w:color="auto" w:fill="FFFFFF"/>
        <w:ind w:firstLine="720"/>
        <w:jc w:val="both"/>
        <w:rPr>
          <w:sz w:val="26"/>
          <w:szCs w:val="26"/>
        </w:rPr>
      </w:pPr>
    </w:p>
    <w:p w:rsidR="00124D88" w:rsidRPr="000F30F7" w:rsidRDefault="00124D88" w:rsidP="00124D88">
      <w:pPr>
        <w:spacing w:before="120" w:after="120"/>
        <w:jc w:val="center"/>
        <w:rPr>
          <w:b/>
          <w:bCs/>
          <w:sz w:val="26"/>
          <w:szCs w:val="26"/>
        </w:rPr>
      </w:pPr>
      <w:r w:rsidRPr="000F30F7">
        <w:rPr>
          <w:b/>
          <w:bCs/>
          <w:sz w:val="26"/>
          <w:szCs w:val="26"/>
        </w:rPr>
        <w:t>---------- HẾT ----------</w:t>
      </w:r>
    </w:p>
    <w:p w:rsidR="00124D88" w:rsidRPr="00D7729A" w:rsidRDefault="00124D88" w:rsidP="00124D88">
      <w:pPr>
        <w:spacing w:before="120" w:after="120"/>
        <w:jc w:val="center"/>
        <w:rPr>
          <w:bCs/>
          <w:i/>
          <w:sz w:val="26"/>
          <w:szCs w:val="26"/>
        </w:rPr>
      </w:pPr>
      <w:r w:rsidRPr="000F30F7">
        <w:rPr>
          <w:bCs/>
          <w:i/>
          <w:sz w:val="26"/>
          <w:szCs w:val="26"/>
        </w:rPr>
        <w:t>(Học sinh không được sử dụng tài liệu. Giám thị coi kiểm tra không giải thích gì thêm).</w:t>
      </w:r>
    </w:p>
    <w:p w:rsidR="00124D88" w:rsidRPr="00D7729A" w:rsidRDefault="00124D88" w:rsidP="00124D88">
      <w:pPr>
        <w:spacing w:before="120" w:after="120"/>
        <w:jc w:val="both"/>
        <w:rPr>
          <w:bCs/>
          <w:sz w:val="26"/>
          <w:szCs w:val="26"/>
        </w:rPr>
      </w:pPr>
      <w:r w:rsidRPr="00E85975">
        <w:rPr>
          <w:bCs/>
          <w:sz w:val="26"/>
          <w:szCs w:val="26"/>
        </w:rPr>
        <w:t>Họ tên học sinh:</w:t>
      </w:r>
      <w:r>
        <w:rPr>
          <w:bCs/>
          <w:sz w:val="26"/>
          <w:szCs w:val="26"/>
        </w:rPr>
        <w:t xml:space="preserve"> </w:t>
      </w:r>
      <w:r w:rsidRPr="00E85975">
        <w:rPr>
          <w:bCs/>
          <w:sz w:val="26"/>
          <w:szCs w:val="26"/>
        </w:rPr>
        <w:t>.............................................................</w:t>
      </w:r>
      <w:r>
        <w:rPr>
          <w:bCs/>
          <w:sz w:val="26"/>
          <w:szCs w:val="26"/>
        </w:rPr>
        <w:t>.....</w:t>
      </w:r>
      <w:r w:rsidRPr="00E85975">
        <w:rPr>
          <w:bCs/>
          <w:sz w:val="26"/>
          <w:szCs w:val="26"/>
        </w:rPr>
        <w:t xml:space="preserve"> Số báo danh:</w:t>
      </w:r>
      <w:r>
        <w:rPr>
          <w:bCs/>
          <w:sz w:val="26"/>
          <w:szCs w:val="26"/>
        </w:rPr>
        <w:t xml:space="preserve"> </w:t>
      </w:r>
      <w:r w:rsidRPr="00E85975">
        <w:rPr>
          <w:bCs/>
          <w:sz w:val="26"/>
          <w:szCs w:val="26"/>
        </w:rPr>
        <w:t>.........................................</w:t>
      </w:r>
    </w:p>
    <w:p w:rsidR="00124D88" w:rsidRPr="0067655F" w:rsidRDefault="00124D88" w:rsidP="00124D88">
      <w:pPr>
        <w:spacing w:before="120" w:after="120"/>
        <w:rPr>
          <w:bCs/>
          <w:sz w:val="26"/>
          <w:szCs w:val="26"/>
        </w:rPr>
      </w:pPr>
      <w:r w:rsidRPr="000F30F7">
        <w:rPr>
          <w:bCs/>
          <w:sz w:val="26"/>
          <w:szCs w:val="26"/>
        </w:rPr>
        <w:t>Họ tên giám thị coi kiểm tra:</w:t>
      </w:r>
      <w:r>
        <w:rPr>
          <w:bCs/>
          <w:sz w:val="26"/>
          <w:szCs w:val="26"/>
        </w:rPr>
        <w:t xml:space="preserve"> </w:t>
      </w:r>
      <w:r w:rsidRPr="000F30F7">
        <w:rPr>
          <w:bCs/>
          <w:sz w:val="26"/>
          <w:szCs w:val="26"/>
        </w:rPr>
        <w:t>................................................................ Chữ ký:</w:t>
      </w:r>
      <w:r>
        <w:rPr>
          <w:bCs/>
          <w:sz w:val="26"/>
          <w:szCs w:val="26"/>
        </w:rPr>
        <w:t xml:space="preserve"> </w:t>
      </w:r>
      <w:r w:rsidRPr="000F30F7">
        <w:rPr>
          <w:bCs/>
          <w:sz w:val="26"/>
          <w:szCs w:val="26"/>
        </w:rPr>
        <w:t>.............................</w:t>
      </w:r>
      <w:r>
        <w:rPr>
          <w:bCs/>
          <w:sz w:val="26"/>
          <w:szCs w:val="26"/>
        </w:rPr>
        <w:t>..</w:t>
      </w:r>
    </w:p>
    <w:p w:rsidR="00B56F7A" w:rsidRDefault="00B56F7A" w:rsidP="009227E0">
      <w:pPr>
        <w:spacing w:before="20" w:after="20"/>
      </w:pPr>
    </w:p>
    <w:p w:rsidR="00B56F7A" w:rsidRDefault="00B56F7A" w:rsidP="009227E0">
      <w:pPr>
        <w:spacing w:before="20" w:after="20"/>
      </w:pPr>
    </w:p>
    <w:p w:rsidR="00124D88" w:rsidRDefault="00124D88" w:rsidP="009227E0">
      <w:pPr>
        <w:spacing w:before="20" w:after="20"/>
      </w:pPr>
    </w:p>
    <w:p w:rsidR="00124D88" w:rsidRDefault="00124D88" w:rsidP="009227E0">
      <w:pPr>
        <w:spacing w:before="20" w:after="20"/>
      </w:pPr>
    </w:p>
    <w:p w:rsidR="00124D88" w:rsidRDefault="00124D88" w:rsidP="009227E0">
      <w:pPr>
        <w:spacing w:before="20" w:after="20"/>
      </w:pPr>
    </w:p>
    <w:p w:rsidR="00CF6BFE" w:rsidRPr="00681158" w:rsidRDefault="00CF6BFE" w:rsidP="00CF6BFE">
      <w:r w:rsidRPr="00681158">
        <w:lastRenderedPageBreak/>
        <w:t>SỞ GIÁO DỤC VÀ ĐÀO TẠO TP.HỒ CHÍ MINH</w:t>
      </w:r>
    </w:p>
    <w:p w:rsidR="00CF6BFE" w:rsidRPr="00681158" w:rsidRDefault="00CF6BFE" w:rsidP="00CF6BFE">
      <w:pPr>
        <w:rPr>
          <w:b/>
        </w:rPr>
      </w:pPr>
      <w:r w:rsidRPr="00681158">
        <w:rPr>
          <w:b/>
        </w:rPr>
        <w:t xml:space="preserve">         TRƯỜNG THPT PHAN ĐĂNG LƯU</w:t>
      </w:r>
    </w:p>
    <w:p w:rsidR="00CF6BFE" w:rsidRPr="00681158" w:rsidRDefault="00CF6BFE" w:rsidP="00CF6BFE">
      <w:pPr>
        <w:rPr>
          <w:b/>
        </w:rPr>
      </w:pPr>
      <w:r w:rsidRPr="00681158">
        <w:rPr>
          <w:b/>
          <w:noProof/>
        </w:rPr>
        <mc:AlternateContent>
          <mc:Choice Requires="wps">
            <w:drawing>
              <wp:anchor distT="0" distB="0" distL="114300" distR="114300" simplePos="0" relativeHeight="251680768" behindDoc="0" locked="0" layoutInCell="1" allowOverlap="1" wp14:anchorId="44D13B51" wp14:editId="29DD6D77">
                <wp:simplePos x="0" y="0"/>
                <wp:positionH relativeFrom="column">
                  <wp:posOffset>379095</wp:posOffset>
                </wp:positionH>
                <wp:positionV relativeFrom="paragraph">
                  <wp:posOffset>1270</wp:posOffset>
                </wp:positionV>
                <wp:extent cx="2388870" cy="0"/>
                <wp:effectExtent l="0" t="0" r="11430" b="19050"/>
                <wp:wrapNone/>
                <wp:docPr id="28" name="Straight Connector 28"/>
                <wp:cNvGraphicFramePr/>
                <a:graphic xmlns:a="http://schemas.openxmlformats.org/drawingml/2006/main">
                  <a:graphicData uri="http://schemas.microsoft.com/office/word/2010/wordprocessingShape">
                    <wps:wsp>
                      <wps:cNvCnPr/>
                      <wps:spPr>
                        <a:xfrm>
                          <a:off x="0" y="0"/>
                          <a:ext cx="23888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19FEC6" id="Straight Connector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9.85pt,.1pt" to="21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" strokecolor="black [3213]"/>
            </w:pict>
          </mc:Fallback>
        </mc:AlternateContent>
      </w:r>
    </w:p>
    <w:p w:rsidR="00CF6BFE" w:rsidRPr="00681158" w:rsidRDefault="00CF6BFE" w:rsidP="00CF6BFE">
      <w:pPr>
        <w:jc w:val="center"/>
        <w:rPr>
          <w:b/>
        </w:rPr>
      </w:pPr>
      <w:r w:rsidRPr="00681158">
        <w:rPr>
          <w:b/>
        </w:rPr>
        <w:t xml:space="preserve">ĐÁP ÁN ĐỀ KIỂM TRA CUỐI KỲ I NĂM HỌC 2023 – 2024 </w:t>
      </w:r>
    </w:p>
    <w:p w:rsidR="00CF6BFE" w:rsidRPr="00681158" w:rsidRDefault="00CF6BFE" w:rsidP="00CF6BFE">
      <w:pPr>
        <w:jc w:val="center"/>
        <w:rPr>
          <w:b/>
        </w:rPr>
      </w:pPr>
      <w:r w:rsidRPr="00681158">
        <w:rPr>
          <w:b/>
        </w:rPr>
        <w:t>Môn kiểm tra: VẬT LÍ LỚP 11 – Mã đề: A</w:t>
      </w:r>
    </w:p>
    <w:tbl>
      <w:tblPr>
        <w:tblStyle w:val="TableGrid"/>
        <w:tblW w:w="9895" w:type="dxa"/>
        <w:tblLook w:val="04A0" w:firstRow="1" w:lastRow="0" w:firstColumn="1" w:lastColumn="0" w:noHBand="0" w:noVBand="1"/>
      </w:tblPr>
      <w:tblGrid>
        <w:gridCol w:w="2245"/>
        <w:gridCol w:w="5488"/>
        <w:gridCol w:w="992"/>
        <w:gridCol w:w="1170"/>
      </w:tblGrid>
      <w:tr w:rsidR="00CF6BFE" w:rsidRPr="00681158" w:rsidTr="00CF6BFE">
        <w:tc>
          <w:tcPr>
            <w:tcW w:w="2245" w:type="dxa"/>
          </w:tcPr>
          <w:p w:rsidR="00CF6BFE" w:rsidRPr="00681158" w:rsidRDefault="00CF6BFE" w:rsidP="00CF6BFE">
            <w:pPr>
              <w:spacing w:line="276" w:lineRule="auto"/>
            </w:pPr>
          </w:p>
        </w:tc>
        <w:tc>
          <w:tcPr>
            <w:tcW w:w="5488" w:type="dxa"/>
          </w:tcPr>
          <w:p w:rsidR="00CF6BFE" w:rsidRPr="00681158" w:rsidRDefault="00CF6BFE" w:rsidP="00CF6BFE">
            <w:pPr>
              <w:spacing w:line="276" w:lineRule="auto"/>
              <w:jc w:val="center"/>
            </w:pPr>
            <w:r w:rsidRPr="00681158">
              <w:t>Nội dung</w:t>
            </w:r>
          </w:p>
        </w:tc>
        <w:tc>
          <w:tcPr>
            <w:tcW w:w="992" w:type="dxa"/>
          </w:tcPr>
          <w:p w:rsidR="00CF6BFE" w:rsidRPr="00681158" w:rsidRDefault="00CF6BFE" w:rsidP="00CF6BFE">
            <w:pPr>
              <w:spacing w:line="276" w:lineRule="auto"/>
            </w:pPr>
            <w:r w:rsidRPr="00681158">
              <w:t>Điểm</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Cs/>
                <w:shd w:val="clear" w:color="auto" w:fill="FFFFFF"/>
              </w:rPr>
            </w:pPr>
            <w:r w:rsidRPr="00681158">
              <w:rPr>
                <w:b/>
                <w:bCs/>
                <w:shd w:val="clear" w:color="auto" w:fill="FFFFFF"/>
              </w:rPr>
              <w:t>Câu</w:t>
            </w:r>
            <w:bookmarkStart w:id="1" w:name="_GoBack"/>
            <w:bookmarkEnd w:id="1"/>
            <w:r w:rsidRPr="00681158">
              <w:rPr>
                <w:b/>
                <w:bCs/>
                <w:shd w:val="clear" w:color="auto" w:fill="FFFFFF"/>
              </w:rPr>
              <w:t xml:space="preserve"> 1. </w:t>
            </w:r>
            <w:r w:rsidRPr="00681158">
              <w:rPr>
                <w:bCs/>
                <w:shd w:val="clear" w:color="auto" w:fill="FFFFFF"/>
              </w:rPr>
              <w:t>(1điểm)</w:t>
            </w:r>
          </w:p>
        </w:tc>
        <w:tc>
          <w:tcPr>
            <w:tcW w:w="5488" w:type="dxa"/>
          </w:tcPr>
          <w:p w:rsidR="00CF6BFE" w:rsidRPr="00681158" w:rsidRDefault="00CF6BFE" w:rsidP="00CF6BFE">
            <w:pPr>
              <w:spacing w:line="276" w:lineRule="auto"/>
            </w:pPr>
            <w:r w:rsidRPr="00681158">
              <w:t>Sai</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2. </w:t>
            </w:r>
            <w:r w:rsidRPr="00681158">
              <w:rPr>
                <w:bCs/>
                <w:shd w:val="clear" w:color="auto" w:fill="FFFFFF"/>
              </w:rPr>
              <w:t>(1 điểm)</w:t>
            </w:r>
          </w:p>
        </w:tc>
        <w:tc>
          <w:tcPr>
            <w:tcW w:w="5488" w:type="dxa"/>
          </w:tcPr>
          <w:p w:rsidR="00CF6BFE" w:rsidRPr="00681158" w:rsidRDefault="00CF6BFE" w:rsidP="00CF6BFE">
            <w:pPr>
              <w:spacing w:line="276" w:lineRule="auto"/>
            </w:pPr>
            <w:r w:rsidRPr="00681158">
              <w:t>Sóng ngang</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3. </w:t>
            </w:r>
            <w:r w:rsidRPr="00681158">
              <w:rPr>
                <w:bCs/>
                <w:shd w:val="clear" w:color="auto" w:fill="FFFFFF"/>
              </w:rPr>
              <w:t>(1 điểm)</w:t>
            </w:r>
          </w:p>
        </w:tc>
        <w:tc>
          <w:tcPr>
            <w:tcW w:w="5488" w:type="dxa"/>
          </w:tcPr>
          <w:p w:rsidR="00CF6BFE" w:rsidRPr="00681158" w:rsidRDefault="00CF6BFE" w:rsidP="00CF6BFE">
            <w:pPr>
              <w:spacing w:line="276" w:lineRule="auto"/>
            </w:pPr>
            <w:r w:rsidRPr="00681158">
              <w:t>Phàn xạ sóng</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4. </w:t>
            </w:r>
            <w:r w:rsidRPr="00681158">
              <w:rPr>
                <w:bCs/>
                <w:shd w:val="clear" w:color="auto" w:fill="FFFFFF"/>
              </w:rPr>
              <w:t>(1 điểm)</w:t>
            </w:r>
          </w:p>
        </w:tc>
        <w:tc>
          <w:tcPr>
            <w:tcW w:w="5488" w:type="dxa"/>
          </w:tcPr>
          <w:p w:rsidR="00CF6BFE" w:rsidRPr="00681158" w:rsidRDefault="00CF6BFE" w:rsidP="00CF6BFE">
            <w:pPr>
              <w:spacing w:line="276" w:lineRule="auto"/>
            </w:pPr>
            <w:r w:rsidRPr="00681158">
              <w:t>Hiện tượng xuất hiện các vạch sáng xen kẻ với các vạch tối khi hai sóng kết hợp gặp nhau</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5. </w:t>
            </w:r>
            <w:r w:rsidRPr="00681158">
              <w:rPr>
                <w:bCs/>
                <w:shd w:val="clear" w:color="auto" w:fill="FFFFFF"/>
              </w:rPr>
              <w:t>(1,5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v=ωAcos</m:t>
                </m:r>
                <m:d>
                  <m:dPr>
                    <m:ctrlPr>
                      <w:rPr>
                        <w:rStyle w:val="mjx-char"/>
                        <w:rFonts w:ascii="Cambria Math" w:hAnsi="Cambria Math"/>
                        <w:bdr w:val="none" w:sz="0" w:space="0" w:color="auto" w:frame="1"/>
                        <w:shd w:val="clear" w:color="auto" w:fill="FFFFFF"/>
                      </w:rPr>
                    </m:ctrlPr>
                  </m:dPr>
                  <m:e>
                    <m:r>
                      <m:rPr>
                        <m:sty m:val="p"/>
                      </m:rPr>
                      <w:rPr>
                        <w:rStyle w:val="mjx-char"/>
                        <w:rFonts w:ascii="Cambria Math" w:hAnsi="Cambria Math"/>
                        <w:bdr w:val="none" w:sz="0" w:space="0" w:color="auto" w:frame="1"/>
                        <w:shd w:val="clear" w:color="auto" w:fill="FFFFFF"/>
                      </w:rPr>
                      <m:t>ωt+</m:t>
                    </m:r>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φ</m:t>
                        </m:r>
                      </m:e>
                      <m:sub>
                        <m:r>
                          <m:rPr>
                            <m:sty m:val="p"/>
                          </m:rPr>
                          <w:rPr>
                            <w:rStyle w:val="mjx-char"/>
                            <w:rFonts w:ascii="Cambria Math" w:hAnsi="Cambria Math"/>
                            <w:bdr w:val="none" w:sz="0" w:space="0" w:color="auto" w:frame="1"/>
                            <w:shd w:val="clear" w:color="auto" w:fill="FFFFFF"/>
                          </w:rPr>
                          <m:t>0</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π</m:t>
                        </m:r>
                      </m:num>
                      <m:den>
                        <m:r>
                          <m:rPr>
                            <m:sty m:val="p"/>
                          </m:rPr>
                          <w:rPr>
                            <w:rStyle w:val="mjx-char"/>
                            <w:rFonts w:ascii="Cambria Math" w:hAnsi="Cambria Math"/>
                            <w:bdr w:val="none" w:sz="0" w:space="0" w:color="auto" w:frame="1"/>
                            <w:shd w:val="clear" w:color="auto" w:fill="FFFFFF"/>
                          </w:rPr>
                          <m:t>2</m:t>
                        </m:r>
                      </m:den>
                    </m:f>
                  </m:e>
                </m:d>
              </m:oMath>
            </m:oMathPara>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v=5π.8cos</m:t>
                </m:r>
                <m:d>
                  <m:dPr>
                    <m:ctrlPr>
                      <w:rPr>
                        <w:rStyle w:val="mjx-char"/>
                        <w:rFonts w:ascii="Cambria Math" w:hAnsi="Cambria Math"/>
                        <w:bdr w:val="none" w:sz="0" w:space="0" w:color="auto" w:frame="1"/>
                        <w:shd w:val="clear" w:color="auto" w:fill="FFFFFF"/>
                      </w:rPr>
                    </m:ctrlPr>
                  </m:dPr>
                  <m:e>
                    <m:r>
                      <m:rPr>
                        <m:sty m:val="p"/>
                      </m:rPr>
                      <w:rPr>
                        <w:rStyle w:val="mjx-char"/>
                        <w:rFonts w:ascii="Cambria Math" w:hAnsi="Cambria Math"/>
                        <w:bdr w:val="none" w:sz="0" w:space="0" w:color="auto" w:frame="1"/>
                        <w:shd w:val="clear" w:color="auto" w:fill="FFFFFF"/>
                      </w:rPr>
                      <m:t>5π.0,5-</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π</m:t>
                        </m:r>
                      </m:num>
                      <m:den>
                        <m:r>
                          <w:rPr>
                            <w:rStyle w:val="mjx-char"/>
                            <w:rFonts w:ascii="Cambria Math" w:hAnsi="Cambria Math"/>
                            <w:bdr w:val="none" w:sz="0" w:space="0" w:color="auto" w:frame="1"/>
                            <w:shd w:val="clear" w:color="auto" w:fill="FFFFFF"/>
                          </w:rPr>
                          <m:t>3</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π</m:t>
                        </m:r>
                      </m:num>
                      <m:den>
                        <m:r>
                          <m:rPr>
                            <m:sty m:val="p"/>
                          </m:rPr>
                          <w:rPr>
                            <w:rStyle w:val="mjx-char"/>
                            <w:rFonts w:ascii="Cambria Math" w:hAnsi="Cambria Math"/>
                            <w:bdr w:val="none" w:sz="0" w:space="0" w:color="auto" w:frame="1"/>
                            <w:shd w:val="clear" w:color="auto" w:fill="FFFFFF"/>
                          </w:rPr>
                          <m:t>2</m:t>
                        </m:r>
                      </m:den>
                    </m:f>
                  </m:e>
                </m:d>
              </m:oMath>
            </m:oMathPara>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v=-20π</m:t>
              </m:r>
            </m:oMath>
            <w:r w:rsidRPr="00681158">
              <w:rPr>
                <w:rStyle w:val="mjx-char"/>
                <w:rFonts w:eastAsiaTheme="minorEastAsia"/>
                <w:bdr w:val="none" w:sz="0" w:space="0" w:color="auto" w:frame="1"/>
                <w:shd w:val="clear" w:color="auto" w:fill="FFFFFF"/>
              </w:rPr>
              <w:t xml:space="preserve">  cm/s</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rPr>
          <w:trHeight w:val="395"/>
        </w:trPr>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6. </w:t>
            </w:r>
            <w:r w:rsidRPr="00681158">
              <w:rPr>
                <w:bCs/>
                <w:shd w:val="clear" w:color="auto" w:fill="FFFFFF"/>
              </w:rPr>
              <w:t>(1,5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rPr>
                <w:rFonts w:eastAsiaTheme="minorEastAsia"/>
                <w:bdr w:val="none" w:sz="0" w:space="0" w:color="auto" w:frame="1"/>
                <w:shd w:val="clear" w:color="auto" w:fill="FFFFFF"/>
              </w:rPr>
            </w:pPr>
            <m:oMathPara>
              <m:oMathParaPr>
                <m:jc m:val="left"/>
              </m:oMathParaPr>
              <m:oMath>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w:rPr>
                        <w:rStyle w:val="mjx-char"/>
                        <w:rFonts w:ascii="Cambria Math" w:hAnsi="Cambria Math"/>
                        <w:bdr w:val="none" w:sz="0" w:space="0" w:color="auto" w:frame="1"/>
                        <w:shd w:val="clear" w:color="auto" w:fill="FFFFFF"/>
                      </w:rPr>
                      <m:t>λ</m:t>
                    </m:r>
                  </m:den>
                </m:f>
                <m:r>
                  <m:rPr>
                    <m:sty m:val="p"/>
                  </m:rPr>
                  <w:rPr>
                    <w:rStyle w:val="mjx-char"/>
                    <w:rFonts w:ascii="Cambria Math" w:hAnsi="Cambria Math"/>
                    <w:bdr w:val="none" w:sz="0" w:space="0" w:color="auto" w:frame="1"/>
                    <w:shd w:val="clear" w:color="auto" w:fill="FFFFFF"/>
                  </w:rPr>
                  <m:t>=π</m:t>
                </m:r>
              </m:oMath>
            </m:oMathPara>
          </w:p>
        </w:tc>
        <w:tc>
          <w:tcPr>
            <w:tcW w:w="992" w:type="dxa"/>
          </w:tcPr>
          <w:p w:rsidR="00CF6BFE" w:rsidRPr="00681158" w:rsidRDefault="00CF6BFE" w:rsidP="00CF6BFE">
            <w:pPr>
              <w:spacing w:line="276" w:lineRule="auto"/>
            </w:pPr>
            <w:r w:rsidRPr="00681158">
              <w:t>0,25 đ</w:t>
            </w:r>
          </w:p>
        </w:tc>
        <w:tc>
          <w:tcPr>
            <w:tcW w:w="1170" w:type="dxa"/>
            <w:vMerge w:val="restart"/>
          </w:tcPr>
          <w:p w:rsidR="00CF6BFE" w:rsidRPr="00681158" w:rsidRDefault="00CF6BFE" w:rsidP="00CF6BFE">
            <w:pPr>
              <w:spacing w:line="276" w:lineRule="auto"/>
            </w:pPr>
          </w:p>
        </w:tc>
      </w:tr>
      <w:tr w:rsidR="00CF6BFE" w:rsidRPr="00681158" w:rsidTr="00CF6BFE">
        <w:trPr>
          <w:trHeight w:val="278"/>
        </w:trPr>
        <w:tc>
          <w:tcPr>
            <w:tcW w:w="2245" w:type="dxa"/>
            <w:vMerge/>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p>
        </w:tc>
        <w:tc>
          <w:tcPr>
            <w:tcW w:w="5488" w:type="dxa"/>
          </w:tcPr>
          <w:p w:rsidR="00CF6BFE" w:rsidRPr="00681158" w:rsidRDefault="00CF6BFE" w:rsidP="00CF6BFE">
            <w:pPr>
              <w:spacing w:line="276" w:lineRule="auto"/>
              <w:rPr>
                <w:rStyle w:val="mjx-char"/>
                <w:rFonts w:eastAsia="Calibri"/>
                <w:bdr w:val="none" w:sz="0" w:space="0" w:color="auto" w:frame="1"/>
                <w:shd w:val="clear" w:color="auto" w:fill="FFFFFF"/>
              </w:rPr>
            </w:pPr>
            <m:oMath>
              <m:r>
                <m:rPr>
                  <m:sty m:val="p"/>
                </m:rPr>
                <w:rPr>
                  <w:rStyle w:val="mjx-char"/>
                  <w:rFonts w:ascii="Cambria Math" w:hAnsi="Cambria Math"/>
                  <w:bdr w:val="none" w:sz="0" w:space="0" w:color="auto" w:frame="1"/>
                  <w:shd w:val="clear" w:color="auto" w:fill="FFFFFF"/>
                </w:rPr>
                <m:t>λ=2</m:t>
              </m:r>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0,25 đ</w:t>
            </w:r>
          </w:p>
        </w:tc>
        <w:tc>
          <w:tcPr>
            <w:tcW w:w="1170" w:type="dxa"/>
            <w:vMerge/>
          </w:tcPr>
          <w:p w:rsidR="00CF6BFE" w:rsidRPr="00681158" w:rsidRDefault="00CF6BFE" w:rsidP="00CF6BFE">
            <w:pPr>
              <w:spacing w:line="276" w:lineRule="auto"/>
            </w:pPr>
          </w:p>
        </w:tc>
      </w:tr>
      <w:tr w:rsidR="00CF6BFE" w:rsidRPr="00681158" w:rsidTr="00CF6BFE">
        <w:trPr>
          <w:trHeight w:val="278"/>
        </w:trPr>
        <w:tc>
          <w:tcPr>
            <w:tcW w:w="2245" w:type="dxa"/>
            <w:vMerge/>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p>
        </w:tc>
        <w:tc>
          <w:tcPr>
            <w:tcW w:w="5488" w:type="dxa"/>
          </w:tcPr>
          <w:p w:rsidR="00CF6BFE" w:rsidRPr="00681158" w:rsidRDefault="00CF6BFE" w:rsidP="00CF6BFE">
            <w:pPr>
              <w:spacing w:line="276" w:lineRule="auto"/>
              <w:rPr>
                <w:rStyle w:val="mjx-char"/>
                <w:bdr w:val="none" w:sz="0" w:space="0" w:color="auto" w:frame="1"/>
                <w:shd w:val="clear" w:color="auto" w:fill="FFFFFF"/>
              </w:rPr>
            </w:pPr>
            <m:oMathPara>
              <m:oMathParaPr>
                <m:jc m:val="left"/>
              </m:oMathParaPr>
              <m:oMath>
                <m:r>
                  <m:rPr>
                    <m:sty m:val="p"/>
                  </m:rPr>
                  <w:rPr>
                    <w:rStyle w:val="mjx-char"/>
                    <w:rFonts w:ascii="Cambria Math" w:hAnsi="Cambria Math"/>
                    <w:bdr w:val="none" w:sz="0" w:space="0" w:color="auto" w:frame="1"/>
                    <w:shd w:val="clear" w:color="auto" w:fill="FFFFFF"/>
                  </w:rPr>
                  <m:t>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m:rPr>
                        <m:sty m:val="p"/>
                      </m:rPr>
                      <w:rPr>
                        <w:rStyle w:val="mjx-char"/>
                        <w:rFonts w:ascii="Cambria Math" w:hAnsi="Cambria Math"/>
                        <w:bdr w:val="none" w:sz="0" w:space="0" w:color="auto" w:frame="1"/>
                        <w:shd w:val="clear" w:color="auto" w:fill="FFFFFF"/>
                      </w:rPr>
                      <m:t>ω</m:t>
                    </m:r>
                  </m:den>
                </m:f>
              </m:oMath>
            </m:oMathPara>
          </w:p>
        </w:tc>
        <w:tc>
          <w:tcPr>
            <w:tcW w:w="992" w:type="dxa"/>
          </w:tcPr>
          <w:p w:rsidR="00CF6BFE" w:rsidRPr="00681158" w:rsidRDefault="00CF6BFE" w:rsidP="00CF6BFE">
            <w:pPr>
              <w:spacing w:line="276" w:lineRule="auto"/>
            </w:pPr>
            <w:r w:rsidRPr="00681158">
              <w:t>0,25 đ</w:t>
            </w:r>
          </w:p>
        </w:tc>
        <w:tc>
          <w:tcPr>
            <w:tcW w:w="1170" w:type="dxa"/>
            <w:vMerge/>
          </w:tcPr>
          <w:p w:rsidR="00CF6BFE" w:rsidRPr="00681158" w:rsidRDefault="00CF6BFE" w:rsidP="00CF6BFE">
            <w:pPr>
              <w:spacing w:line="276" w:lineRule="auto"/>
            </w:pPr>
          </w:p>
        </w:tc>
      </w:tr>
      <w:tr w:rsidR="00CF6BFE" w:rsidRPr="00681158" w:rsidTr="00CF6BFE">
        <w:trPr>
          <w:trHeight w:val="107"/>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m:rPr>
                      <m:sty m:val="p"/>
                    </m:rPr>
                    <w:rPr>
                      <w:rStyle w:val="mjx-char"/>
                      <w:rFonts w:ascii="Cambria Math" w:hAnsi="Cambria Math"/>
                      <w:bdr w:val="none" w:sz="0" w:space="0" w:color="auto" w:frame="1"/>
                      <w:shd w:val="clear" w:color="auto" w:fill="FFFFFF"/>
                    </w:rPr>
                    <m:t>π</m:t>
                  </m:r>
                </m:den>
              </m:f>
              <m:r>
                <w:rPr>
                  <w:rStyle w:val="mjx-char"/>
                  <w:rFonts w:ascii="Cambria Math" w:hAnsi="Cambria Math"/>
                  <w:bdr w:val="none" w:sz="0" w:space="0" w:color="auto" w:frame="1"/>
                  <w:shd w:val="clear" w:color="auto" w:fill="FFFFFF"/>
                </w:rPr>
                <m:t>=2</m:t>
              </m:r>
            </m:oMath>
            <w:r w:rsidRPr="00681158">
              <w:rPr>
                <w:rStyle w:val="mjx-char"/>
                <w:rFonts w:eastAsiaTheme="minorEastAsia"/>
                <w:bdr w:val="none" w:sz="0" w:space="0" w:color="auto" w:frame="1"/>
                <w:shd w:val="clear" w:color="auto" w:fill="FFFFFF"/>
              </w:rPr>
              <w:t xml:space="preserve"> s</w:t>
            </w:r>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rPr>
          <w:trHeight w:val="449"/>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rPr>
                <w:rStyle w:val="mjx-char"/>
                <w:rFonts w:eastAsia="Calibri"/>
                <w:bdr w:val="none" w:sz="0" w:space="0" w:color="auto" w:frame="1"/>
                <w:shd w:val="clear" w:color="auto" w:fill="FFFFFF"/>
              </w:rPr>
            </w:pPr>
            <m:oMathPara>
              <m:oMathParaPr>
                <m:jc m:val="left"/>
              </m:oMathParaPr>
              <m:oMath>
                <m:r>
                  <m:rPr>
                    <m:sty m:val="p"/>
                  </m:rPr>
                  <w:rPr>
                    <w:rStyle w:val="mjx-char"/>
                    <w:rFonts w:ascii="Cambria Math" w:hAnsi="Cambria Math"/>
                    <w:bdr w:val="none" w:sz="0" w:space="0" w:color="auto" w:frame="1"/>
                    <w:shd w:val="clear" w:color="auto" w:fill="FFFFFF"/>
                  </w:rPr>
                  <m:t>v=</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λ</m:t>
                    </m:r>
                  </m:num>
                  <m:den>
                    <m:r>
                      <m:rPr>
                        <m:sty m:val="p"/>
                      </m:rPr>
                      <w:rPr>
                        <w:rStyle w:val="mjx-char"/>
                        <w:rFonts w:ascii="Cambria Math" w:hAnsi="Cambria Math"/>
                        <w:bdr w:val="none" w:sz="0" w:space="0" w:color="auto" w:frame="1"/>
                        <w:shd w:val="clear" w:color="auto" w:fill="FFFFFF"/>
                      </w:rPr>
                      <m:t>T</m:t>
                    </m:r>
                  </m:den>
                </m:f>
              </m:oMath>
            </m:oMathPara>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rPr>
          <w:trHeight w:val="98"/>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v=</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2</m:t>
                  </m:r>
                </m:num>
                <m:den>
                  <m:r>
                    <w:rPr>
                      <w:rStyle w:val="mjx-char"/>
                      <w:rFonts w:ascii="Cambria Math" w:hAnsi="Cambria Math"/>
                      <w:bdr w:val="none" w:sz="0" w:space="0" w:color="auto" w:frame="1"/>
                      <w:shd w:val="clear" w:color="auto" w:fill="FFFFFF"/>
                    </w:rPr>
                    <m:t>2</m:t>
                  </m:r>
                </m:den>
              </m:f>
              <m:r>
                <w:rPr>
                  <w:rStyle w:val="mjx-char"/>
                  <w:rFonts w:ascii="Cambria Math" w:hAnsi="Cambria Math"/>
                  <w:bdr w:val="none" w:sz="0" w:space="0" w:color="auto" w:frame="1"/>
                  <w:shd w:val="clear" w:color="auto" w:fill="FFFFFF"/>
                </w:rPr>
                <m:t>=1</m:t>
              </m:r>
            </m:oMath>
            <w:r w:rsidRPr="00681158">
              <w:rPr>
                <w:rStyle w:val="mjx-char"/>
                <w:rFonts w:eastAsiaTheme="minorEastAsia"/>
                <w:bdr w:val="none" w:sz="0" w:space="0" w:color="auto" w:frame="1"/>
                <w:shd w:val="clear" w:color="auto" w:fill="FFFFFF"/>
              </w:rPr>
              <w:t xml:space="preserve"> m/s</w:t>
            </w:r>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7. </w:t>
            </w:r>
            <w:r w:rsidRPr="00681158">
              <w:rPr>
                <w:bCs/>
                <w:shd w:val="clear" w:color="auto" w:fill="FFFFFF"/>
              </w:rPr>
              <w:t>(2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3T = 6</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T = 2 s</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λ=v.T</m:t>
                </m:r>
              </m:oMath>
            </m:oMathPara>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λ=2.2=4</m:t>
              </m:r>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khoảng cách giữa năm đỉnh sóng liên tiếp là 4 bước sóng</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 xml:space="preserve">d = </w:t>
            </w:r>
            <m:oMath>
              <m:r>
                <w:rPr>
                  <w:rFonts w:ascii="Cambria Math" w:hAnsi="Cambria Math"/>
                </w:rPr>
                <m:t>4</m:t>
              </m:r>
              <m:r>
                <m:rPr>
                  <m:sty m:val="p"/>
                </m:rPr>
                <w:rPr>
                  <w:rStyle w:val="mjx-char"/>
                  <w:rFonts w:ascii="Cambria Math" w:hAnsi="Cambria Math"/>
                  <w:bdr w:val="none" w:sz="0" w:space="0" w:color="auto" w:frame="1"/>
                  <w:shd w:val="clear" w:color="auto" w:fill="FFFFFF"/>
                </w:rPr>
                <m:t>λ</m:t>
              </m:r>
            </m:oMath>
            <w:r w:rsidRPr="00681158">
              <w:rPr>
                <w:rStyle w:val="mjx-char"/>
                <w:rFonts w:eastAsiaTheme="minorEastAsia"/>
                <w:bdr w:val="none" w:sz="0" w:space="0" w:color="auto" w:frame="1"/>
                <w:shd w:val="clear" w:color="auto" w:fill="FFFFFF"/>
              </w:rPr>
              <w:t xml:space="preserve"> = 4.4 = 16 m</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8. </w:t>
            </w:r>
            <w:r w:rsidRPr="00681158">
              <w:rPr>
                <w:bCs/>
                <w:shd w:val="clear" w:color="auto" w:fill="FFFFFF"/>
              </w:rPr>
              <w:t>(1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rPr>
                <w:rStyle w:val="mjx-char"/>
                <w:rFonts w:eastAsiaTheme="minorEastAsia"/>
                <w:bdr w:val="none" w:sz="0" w:space="0" w:color="auto" w:frame="1"/>
                <w:shd w:val="clear" w:color="auto" w:fill="FFFFFF"/>
              </w:rPr>
            </w:pPr>
            <m:oMath>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1</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λD</m:t>
                  </m:r>
                </m:num>
                <m:den>
                  <m:r>
                    <m:rPr>
                      <m:sty m:val="p"/>
                    </m:rPr>
                    <w:rPr>
                      <w:rStyle w:val="mjx-char"/>
                      <w:rFonts w:ascii="Cambria Math" w:hAnsi="Cambria Math"/>
                      <w:bdr w:val="none" w:sz="0" w:space="0" w:color="auto" w:frame="1"/>
                      <w:shd w:val="clear" w:color="auto" w:fill="FFFFFF"/>
                    </w:rPr>
                    <m:t>a</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2,4</m:t>
                  </m:r>
                </m:num>
                <m:den>
                  <m:r>
                    <m:rPr>
                      <m:sty m:val="p"/>
                    </m:rPr>
                    <w:rPr>
                      <w:rStyle w:val="mjx-char"/>
                      <w:rFonts w:ascii="Cambria Math" w:hAnsi="Cambria Math"/>
                      <w:bdr w:val="none" w:sz="0" w:space="0" w:color="auto" w:frame="1"/>
                      <w:shd w:val="clear" w:color="auto" w:fill="FFFFFF"/>
                    </w:rPr>
                    <m:t>16</m:t>
                  </m:r>
                </m:den>
              </m:f>
              <m:r>
                <m:rPr>
                  <m:sty m:val="p"/>
                </m:rPr>
                <w:rPr>
                  <w:rStyle w:val="mjx-char"/>
                  <w:rFonts w:ascii="Cambria Math" w:hAnsi="Cambria Math"/>
                  <w:bdr w:val="none" w:sz="0" w:space="0" w:color="auto" w:frame="1"/>
                  <w:shd w:val="clear" w:color="auto" w:fill="FFFFFF"/>
                </w:rPr>
                <m:t>=0,15</m:t>
              </m:r>
            </m:oMath>
            <w:r w:rsidRPr="00681158">
              <w:rPr>
                <w:rStyle w:val="mjx-char"/>
                <w:rFonts w:eastAsiaTheme="minorEastAsia"/>
                <w:bdr w:val="none" w:sz="0" w:space="0" w:color="auto" w:frame="1"/>
                <w:shd w:val="clear" w:color="auto" w:fill="FFFFFF"/>
              </w:rPr>
              <w:t xml:space="preserve"> mm</w:t>
            </w:r>
          </w:p>
          <w:p w:rsidR="00CF6BFE" w:rsidRPr="00681158" w:rsidRDefault="00CF6BFE" w:rsidP="00CF6BFE">
            <w:pPr>
              <w:spacing w:line="276" w:lineRule="auto"/>
            </w:pPr>
            <m:oMath>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2</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λ(D+∆D)</m:t>
                  </m:r>
                </m:num>
                <m:den>
                  <m:r>
                    <m:rPr>
                      <m:sty m:val="p"/>
                    </m:rPr>
                    <w:rPr>
                      <w:rStyle w:val="mjx-char"/>
                      <w:rFonts w:ascii="Cambria Math" w:hAnsi="Cambria Math"/>
                      <w:bdr w:val="none" w:sz="0" w:space="0" w:color="auto" w:frame="1"/>
                      <w:shd w:val="clear" w:color="auto" w:fill="FFFFFF"/>
                    </w:rPr>
                    <m:t>a</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2,88</m:t>
                  </m:r>
                </m:num>
                <m:den>
                  <m:r>
                    <m:rPr>
                      <m:sty m:val="p"/>
                    </m:rPr>
                    <w:rPr>
                      <w:rStyle w:val="mjx-char"/>
                      <w:rFonts w:ascii="Cambria Math" w:hAnsi="Cambria Math"/>
                      <w:bdr w:val="none" w:sz="0" w:space="0" w:color="auto" w:frame="1"/>
                      <w:shd w:val="clear" w:color="auto" w:fill="FFFFFF"/>
                    </w:rPr>
                    <m:t>12</m:t>
                  </m:r>
                </m:den>
              </m:f>
              <m:r>
                <m:rPr>
                  <m:sty m:val="p"/>
                </m:rPr>
                <w:rPr>
                  <w:rStyle w:val="mjx-char"/>
                  <w:rFonts w:ascii="Cambria Math" w:hAnsi="Cambria Math"/>
                  <w:bdr w:val="none" w:sz="0" w:space="0" w:color="auto" w:frame="1"/>
                  <w:shd w:val="clear" w:color="auto" w:fill="FFFFFF"/>
                </w:rPr>
                <m:t>=0,24</m:t>
              </m:r>
            </m:oMath>
            <w:r w:rsidRPr="00681158">
              <w:rPr>
                <w:rStyle w:val="mjx-char"/>
                <w:rFonts w:eastAsiaTheme="minorEastAsia"/>
                <w:bdr w:val="none" w:sz="0" w:space="0" w:color="auto" w:frame="1"/>
                <w:shd w:val="clear" w:color="auto" w:fill="FFFFFF"/>
              </w:rPr>
              <w:t xml:space="preserve"> mm</w:t>
            </w:r>
          </w:p>
        </w:tc>
        <w:tc>
          <w:tcPr>
            <w:tcW w:w="992" w:type="dxa"/>
          </w:tcPr>
          <w:p w:rsidR="00CF6BFE" w:rsidRPr="00681158" w:rsidRDefault="00CF6BFE" w:rsidP="00CF6BFE">
            <w:pPr>
              <w:spacing w:line="276" w:lineRule="auto"/>
            </w:pPr>
          </w:p>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rPr>
                <w:rStyle w:val="mjx-char"/>
                <w:rFonts w:eastAsiaTheme="minorEastAsia"/>
                <w:bdr w:val="none" w:sz="0" w:space="0" w:color="auto" w:frame="1"/>
                <w:shd w:val="clear" w:color="auto" w:fill="FFFFFF"/>
              </w:rPr>
            </w:pPr>
            <m:oMath>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(D+∆D)</m:t>
                  </m:r>
                </m:num>
                <m:den>
                  <m:r>
                    <m:rPr>
                      <m:sty m:val="p"/>
                    </m:rPr>
                    <w:rPr>
                      <w:rStyle w:val="mjx-char"/>
                      <w:rFonts w:ascii="Cambria Math" w:hAnsi="Cambria Math"/>
                      <w:bdr w:val="none" w:sz="0" w:space="0" w:color="auto" w:frame="1"/>
                      <w:shd w:val="clear" w:color="auto" w:fill="FFFFFF"/>
                    </w:rPr>
                    <m:t>D</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0,24</m:t>
                  </m:r>
                </m:num>
                <m:den>
                  <m:r>
                    <m:rPr>
                      <m:sty m:val="p"/>
                    </m:rPr>
                    <w:rPr>
                      <w:rStyle w:val="mjx-char"/>
                      <w:rFonts w:ascii="Cambria Math" w:hAnsi="Cambria Math"/>
                      <w:bdr w:val="none" w:sz="0" w:space="0" w:color="auto" w:frame="1"/>
                      <w:shd w:val="clear" w:color="auto" w:fill="FFFFFF"/>
                    </w:rPr>
                    <m:t>0,15</m:t>
                  </m:r>
                </m:den>
              </m:f>
            </m:oMath>
            <w:r w:rsidRPr="00681158">
              <w:rPr>
                <w:rStyle w:val="mjx-char"/>
                <w:rFonts w:eastAsiaTheme="minorEastAsia"/>
                <w:bdr w:val="none" w:sz="0" w:space="0" w:color="auto" w:frame="1"/>
                <w:shd w:val="clear" w:color="auto" w:fill="FFFFFF"/>
              </w:rPr>
              <w:t xml:space="preserve"> </w:t>
            </w:r>
          </w:p>
          <w:p w:rsidR="00CF6BFE" w:rsidRPr="00681158" w:rsidRDefault="00CF6BFE" w:rsidP="00CF6BFE">
            <w:pPr>
              <w:spacing w:line="276" w:lineRule="auto"/>
            </w:pPr>
            <m:oMath>
              <m:r>
                <m:rPr>
                  <m:sty m:val="p"/>
                </m:rPr>
                <w:rPr>
                  <w:rFonts w:ascii="Cambria Math" w:hAnsi="Cambria Math"/>
                </w:rPr>
                <m:t>∆D=0,3</m:t>
              </m:r>
            </m:oMath>
            <w:r w:rsidRPr="00681158">
              <w:rPr>
                <w:rFonts w:eastAsiaTheme="minorEastAsia"/>
              </w:rPr>
              <w:t xml:space="preserve"> m =&gt; D = 0,5 m</w:t>
            </w:r>
          </w:p>
        </w:tc>
        <w:tc>
          <w:tcPr>
            <w:tcW w:w="992" w:type="dxa"/>
          </w:tcPr>
          <w:p w:rsidR="00CF6BFE" w:rsidRPr="00681158" w:rsidRDefault="00CF6BFE" w:rsidP="00CF6BFE">
            <w:pPr>
              <w:spacing w:line="276" w:lineRule="auto"/>
            </w:pPr>
          </w:p>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λ=</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a.</m:t>
                    </m:r>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1</m:t>
                        </m:r>
                      </m:sub>
                    </m:sSub>
                  </m:num>
                  <m:den>
                    <m:r>
                      <m:rPr>
                        <m:sty m:val="p"/>
                      </m:rPr>
                      <w:rPr>
                        <w:rStyle w:val="mjx-char"/>
                        <w:rFonts w:ascii="Cambria Math" w:hAnsi="Cambria Math"/>
                        <w:bdr w:val="none" w:sz="0" w:space="0" w:color="auto" w:frame="1"/>
                        <w:shd w:val="clear" w:color="auto" w:fill="FFFFFF"/>
                      </w:rPr>
                      <m:t>D</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1,8.</m:t>
                    </m:r>
                    <m:sSup>
                      <m:sSupPr>
                        <m:ctrlPr>
                          <w:rPr>
                            <w:rStyle w:val="mjx-char"/>
                            <w:rFonts w:ascii="Cambria Math" w:hAnsi="Cambria Math"/>
                            <w:bdr w:val="none" w:sz="0" w:space="0" w:color="auto" w:frame="1"/>
                            <w:shd w:val="clear" w:color="auto" w:fill="FFFFFF"/>
                          </w:rPr>
                        </m:ctrlPr>
                      </m:sSupPr>
                      <m:e>
                        <m:r>
                          <m:rPr>
                            <m:sty m:val="p"/>
                          </m:rPr>
                          <w:rPr>
                            <w:rStyle w:val="mjx-char"/>
                            <w:rFonts w:ascii="Cambria Math" w:hAnsi="Cambria Math"/>
                            <w:bdr w:val="none" w:sz="0" w:space="0" w:color="auto" w:frame="1"/>
                            <w:shd w:val="clear" w:color="auto" w:fill="FFFFFF"/>
                          </w:rPr>
                          <m:t>10</m:t>
                        </m:r>
                      </m:e>
                      <m:sup>
                        <m:r>
                          <m:rPr>
                            <m:sty m:val="p"/>
                          </m:rPr>
                          <w:rPr>
                            <w:rStyle w:val="mjx-char"/>
                            <w:rFonts w:ascii="Cambria Math" w:hAnsi="Cambria Math"/>
                            <w:bdr w:val="none" w:sz="0" w:space="0" w:color="auto" w:frame="1"/>
                            <w:shd w:val="clear" w:color="auto" w:fill="FFFFFF"/>
                          </w:rPr>
                          <m:t>-3</m:t>
                        </m:r>
                      </m:sup>
                    </m:sSup>
                    <m:r>
                      <m:rPr>
                        <m:sty m:val="p"/>
                      </m:rPr>
                      <w:rPr>
                        <w:rStyle w:val="mjx-char"/>
                        <w:rFonts w:ascii="Cambria Math" w:hAnsi="Cambria Math"/>
                        <w:bdr w:val="none" w:sz="0" w:space="0" w:color="auto" w:frame="1"/>
                        <w:shd w:val="clear" w:color="auto" w:fill="FFFFFF"/>
                      </w:rPr>
                      <m:t>.0,15.</m:t>
                    </m:r>
                    <m:sSup>
                      <m:sSupPr>
                        <m:ctrlPr>
                          <w:rPr>
                            <w:rStyle w:val="mjx-char"/>
                            <w:rFonts w:ascii="Cambria Math" w:hAnsi="Cambria Math"/>
                            <w:bdr w:val="none" w:sz="0" w:space="0" w:color="auto" w:frame="1"/>
                            <w:shd w:val="clear" w:color="auto" w:fill="FFFFFF"/>
                          </w:rPr>
                        </m:ctrlPr>
                      </m:sSupPr>
                      <m:e>
                        <m:r>
                          <m:rPr>
                            <m:sty m:val="p"/>
                          </m:rPr>
                          <w:rPr>
                            <w:rStyle w:val="mjx-char"/>
                            <w:rFonts w:ascii="Cambria Math" w:hAnsi="Cambria Math"/>
                            <w:bdr w:val="none" w:sz="0" w:space="0" w:color="auto" w:frame="1"/>
                            <w:shd w:val="clear" w:color="auto" w:fill="FFFFFF"/>
                          </w:rPr>
                          <m:t>10</m:t>
                        </m:r>
                      </m:e>
                      <m:sup>
                        <m:r>
                          <m:rPr>
                            <m:sty m:val="p"/>
                          </m:rPr>
                          <w:rPr>
                            <w:rStyle w:val="mjx-char"/>
                            <w:rFonts w:ascii="Cambria Math" w:hAnsi="Cambria Math"/>
                            <w:bdr w:val="none" w:sz="0" w:space="0" w:color="auto" w:frame="1"/>
                            <w:shd w:val="clear" w:color="auto" w:fill="FFFFFF"/>
                          </w:rPr>
                          <m:t>-3</m:t>
                        </m:r>
                      </m:sup>
                    </m:sSup>
                  </m:num>
                  <m:den>
                    <m:r>
                      <m:rPr>
                        <m:sty m:val="p"/>
                      </m:rPr>
                      <w:rPr>
                        <w:rStyle w:val="mjx-char"/>
                        <w:rFonts w:ascii="Cambria Math" w:hAnsi="Cambria Math"/>
                        <w:bdr w:val="none" w:sz="0" w:space="0" w:color="auto" w:frame="1"/>
                        <w:shd w:val="clear" w:color="auto" w:fill="FFFFFF"/>
                      </w:rPr>
                      <m:t>0,5</m:t>
                    </m:r>
                  </m:den>
                </m:f>
              </m:oMath>
            </m:oMathPara>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 xml:space="preserve">λ = </w:t>
            </w:r>
            <m:oMath>
              <m:r>
                <m:rPr>
                  <m:sty m:val="p"/>
                </m:rPr>
                <w:rPr>
                  <w:rStyle w:val="mjx-char"/>
                  <w:rFonts w:ascii="Cambria Math" w:hAnsi="Cambria Math"/>
                  <w:bdr w:val="none" w:sz="0" w:space="0" w:color="auto" w:frame="1"/>
                  <w:shd w:val="clear" w:color="auto" w:fill="FFFFFF"/>
                </w:rPr>
                <m:t>0,54.</m:t>
              </m:r>
              <m:sSup>
                <m:sSupPr>
                  <m:ctrlPr>
                    <w:rPr>
                      <w:rStyle w:val="mjx-char"/>
                      <w:rFonts w:ascii="Cambria Math" w:hAnsi="Cambria Math"/>
                      <w:bdr w:val="none" w:sz="0" w:space="0" w:color="auto" w:frame="1"/>
                      <w:shd w:val="clear" w:color="auto" w:fill="FFFFFF"/>
                    </w:rPr>
                  </m:ctrlPr>
                </m:sSupPr>
                <m:e>
                  <m:r>
                    <w:rPr>
                      <w:rStyle w:val="mjx-char"/>
                      <w:rFonts w:ascii="Cambria Math" w:hAnsi="Cambria Math"/>
                      <w:bdr w:val="none" w:sz="0" w:space="0" w:color="auto" w:frame="1"/>
                      <w:shd w:val="clear" w:color="auto" w:fill="FFFFFF"/>
                    </w:rPr>
                    <m:t>10</m:t>
                  </m:r>
                </m:e>
                <m:sup>
                  <m:r>
                    <w:rPr>
                      <w:rStyle w:val="mjx-char"/>
                      <w:rFonts w:ascii="Cambria Math" w:hAnsi="Cambria Math"/>
                      <w:bdr w:val="none" w:sz="0" w:space="0" w:color="auto" w:frame="1"/>
                      <w:shd w:val="clear" w:color="auto" w:fill="FFFFFF"/>
                    </w:rPr>
                    <m:t>-6</m:t>
                  </m:r>
                </m:sup>
              </m:sSup>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bl>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Default="00CF6BFE" w:rsidP="00CF6BFE">
      <w:pPr>
        <w:rPr>
          <w:b/>
        </w:rPr>
      </w:pPr>
    </w:p>
    <w:p w:rsidR="00CF6BFE" w:rsidRPr="00681158" w:rsidRDefault="00CF6BFE" w:rsidP="00CF6BFE">
      <w:r w:rsidRPr="00681158">
        <w:lastRenderedPageBreak/>
        <w:t>SỞ GIÁO DỤC VÀ ĐÀO TẠO TP.HỒ CHÍ MINH</w:t>
      </w:r>
    </w:p>
    <w:p w:rsidR="00CF6BFE" w:rsidRPr="00681158" w:rsidRDefault="00CF6BFE" w:rsidP="00CF6BFE">
      <w:pPr>
        <w:rPr>
          <w:b/>
        </w:rPr>
      </w:pPr>
      <w:r w:rsidRPr="00681158">
        <w:rPr>
          <w:b/>
        </w:rPr>
        <w:t xml:space="preserve">         TRƯỜNG THPT PHAN ĐĂNG LƯU</w:t>
      </w:r>
    </w:p>
    <w:p w:rsidR="00CF6BFE" w:rsidRPr="00681158" w:rsidRDefault="00CF6BFE" w:rsidP="00CF6BFE">
      <w:pPr>
        <w:rPr>
          <w:b/>
        </w:rPr>
      </w:pPr>
      <w:r w:rsidRPr="00681158">
        <w:rPr>
          <w:b/>
          <w:noProof/>
        </w:rPr>
        <mc:AlternateContent>
          <mc:Choice Requires="wps">
            <w:drawing>
              <wp:anchor distT="0" distB="0" distL="114300" distR="114300" simplePos="0" relativeHeight="251683840" behindDoc="0" locked="0" layoutInCell="1" allowOverlap="1" wp14:anchorId="2EBD3C4F" wp14:editId="2CBF6084">
                <wp:simplePos x="0" y="0"/>
                <wp:positionH relativeFrom="column">
                  <wp:posOffset>379095</wp:posOffset>
                </wp:positionH>
                <wp:positionV relativeFrom="paragraph">
                  <wp:posOffset>1270</wp:posOffset>
                </wp:positionV>
                <wp:extent cx="2388870" cy="0"/>
                <wp:effectExtent l="0" t="0" r="11430" b="19050"/>
                <wp:wrapNone/>
                <wp:docPr id="1066423276" name="Straight Connector 1066423276"/>
                <wp:cNvGraphicFramePr/>
                <a:graphic xmlns:a="http://schemas.openxmlformats.org/drawingml/2006/main">
                  <a:graphicData uri="http://schemas.microsoft.com/office/word/2010/wordprocessingShape">
                    <wps:wsp>
                      <wps:cNvCnPr/>
                      <wps:spPr>
                        <a:xfrm>
                          <a:off x="0" y="0"/>
                          <a:ext cx="23888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486312" id="Straight Connector 106642327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9.85pt,.1pt" to="217.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" strokecolor="black [3213]"/>
            </w:pict>
          </mc:Fallback>
        </mc:AlternateContent>
      </w:r>
    </w:p>
    <w:p w:rsidR="00CF6BFE" w:rsidRPr="00681158" w:rsidRDefault="00CF6BFE" w:rsidP="00CF6BFE">
      <w:pPr>
        <w:jc w:val="center"/>
        <w:rPr>
          <w:b/>
        </w:rPr>
      </w:pPr>
      <w:r w:rsidRPr="00681158">
        <w:rPr>
          <w:b/>
        </w:rPr>
        <w:t xml:space="preserve">ĐÁP ÁN ĐỀ KIỂM TRA CUỐI KỲ I NĂM HỌC 2023 – 2024 </w:t>
      </w:r>
    </w:p>
    <w:p w:rsidR="00CF6BFE" w:rsidRPr="00681158" w:rsidRDefault="00CF6BFE" w:rsidP="00CF6BFE">
      <w:pPr>
        <w:jc w:val="center"/>
        <w:rPr>
          <w:b/>
        </w:rPr>
      </w:pPr>
      <w:r w:rsidRPr="00681158">
        <w:rPr>
          <w:b/>
        </w:rPr>
        <w:t>Môn kiểm tra: VẬT LÍ LỚP 11 – Mã đề</w:t>
      </w:r>
      <w:r>
        <w:rPr>
          <w:b/>
        </w:rPr>
        <w:t>: B</w:t>
      </w:r>
    </w:p>
    <w:tbl>
      <w:tblPr>
        <w:tblStyle w:val="TableGrid"/>
        <w:tblW w:w="9895" w:type="dxa"/>
        <w:tblLook w:val="04A0" w:firstRow="1" w:lastRow="0" w:firstColumn="1" w:lastColumn="0" w:noHBand="0" w:noVBand="1"/>
      </w:tblPr>
      <w:tblGrid>
        <w:gridCol w:w="2245"/>
        <w:gridCol w:w="5488"/>
        <w:gridCol w:w="992"/>
        <w:gridCol w:w="1170"/>
      </w:tblGrid>
      <w:tr w:rsidR="00CF6BFE" w:rsidRPr="00681158" w:rsidTr="00CF6BFE">
        <w:tc>
          <w:tcPr>
            <w:tcW w:w="2245" w:type="dxa"/>
          </w:tcPr>
          <w:p w:rsidR="00CF6BFE" w:rsidRPr="00681158" w:rsidRDefault="00CF6BFE" w:rsidP="00CF6BFE">
            <w:pPr>
              <w:spacing w:line="276" w:lineRule="auto"/>
            </w:pPr>
          </w:p>
        </w:tc>
        <w:tc>
          <w:tcPr>
            <w:tcW w:w="5488" w:type="dxa"/>
          </w:tcPr>
          <w:p w:rsidR="00CF6BFE" w:rsidRPr="00681158" w:rsidRDefault="00CF6BFE" w:rsidP="00CF6BFE">
            <w:pPr>
              <w:spacing w:line="276" w:lineRule="auto"/>
              <w:jc w:val="center"/>
            </w:pPr>
            <w:r w:rsidRPr="00681158">
              <w:t>Nội dung</w:t>
            </w:r>
          </w:p>
        </w:tc>
        <w:tc>
          <w:tcPr>
            <w:tcW w:w="992" w:type="dxa"/>
          </w:tcPr>
          <w:p w:rsidR="00CF6BFE" w:rsidRPr="00681158" w:rsidRDefault="00CF6BFE" w:rsidP="00CF6BFE">
            <w:pPr>
              <w:spacing w:line="276" w:lineRule="auto"/>
            </w:pPr>
            <w:r w:rsidRPr="00681158">
              <w:t>Điểm</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Cs/>
                <w:shd w:val="clear" w:color="auto" w:fill="FFFFFF"/>
              </w:rPr>
            </w:pPr>
            <w:r w:rsidRPr="00681158">
              <w:rPr>
                <w:b/>
                <w:bCs/>
                <w:shd w:val="clear" w:color="auto" w:fill="FFFFFF"/>
              </w:rPr>
              <w:t xml:space="preserve">Câu 1. </w:t>
            </w:r>
            <w:r w:rsidRPr="00681158">
              <w:rPr>
                <w:bCs/>
                <w:shd w:val="clear" w:color="auto" w:fill="FFFFFF"/>
              </w:rPr>
              <w:t>(1điểm)</w:t>
            </w:r>
          </w:p>
        </w:tc>
        <w:tc>
          <w:tcPr>
            <w:tcW w:w="5488" w:type="dxa"/>
          </w:tcPr>
          <w:p w:rsidR="00CF6BFE" w:rsidRPr="00681158" w:rsidRDefault="00CF6BFE" w:rsidP="00CF6BFE">
            <w:pPr>
              <w:spacing w:line="276" w:lineRule="auto"/>
            </w:pPr>
            <w:r w:rsidRPr="00681158">
              <w:t>Sai</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2. </w:t>
            </w:r>
            <w:r w:rsidRPr="00681158">
              <w:rPr>
                <w:bCs/>
                <w:shd w:val="clear" w:color="auto" w:fill="FFFFFF"/>
              </w:rPr>
              <w:t>(1 điểm)</w:t>
            </w:r>
          </w:p>
        </w:tc>
        <w:tc>
          <w:tcPr>
            <w:tcW w:w="5488" w:type="dxa"/>
          </w:tcPr>
          <w:p w:rsidR="00CF6BFE" w:rsidRPr="00681158" w:rsidRDefault="00CF6BFE" w:rsidP="00CF6BFE">
            <w:pPr>
              <w:spacing w:line="276" w:lineRule="auto"/>
            </w:pPr>
            <w:r w:rsidRPr="00681158">
              <w:t>Sóng dọc</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3. </w:t>
            </w:r>
            <w:r w:rsidRPr="00681158">
              <w:rPr>
                <w:bCs/>
                <w:shd w:val="clear" w:color="auto" w:fill="FFFFFF"/>
              </w:rPr>
              <w:t>(1 điểm)</w:t>
            </w:r>
          </w:p>
        </w:tc>
        <w:tc>
          <w:tcPr>
            <w:tcW w:w="5488" w:type="dxa"/>
          </w:tcPr>
          <w:p w:rsidR="00CF6BFE" w:rsidRPr="00681158" w:rsidRDefault="00CF6BFE" w:rsidP="00CF6BFE">
            <w:pPr>
              <w:spacing w:line="276" w:lineRule="auto"/>
            </w:pPr>
            <w:r w:rsidRPr="00681158">
              <w:t>Nhiễu xạ sóng</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4. </w:t>
            </w:r>
            <w:r w:rsidRPr="00681158">
              <w:rPr>
                <w:bCs/>
                <w:shd w:val="clear" w:color="auto" w:fill="FFFFFF"/>
              </w:rPr>
              <w:t>(1 điểm)</w:t>
            </w:r>
          </w:p>
        </w:tc>
        <w:tc>
          <w:tcPr>
            <w:tcW w:w="5488" w:type="dxa"/>
          </w:tcPr>
          <w:p w:rsidR="00CF6BFE" w:rsidRPr="00681158" w:rsidRDefault="00CF6BFE" w:rsidP="00CF6BFE">
            <w:pPr>
              <w:spacing w:line="276" w:lineRule="auto"/>
            </w:pPr>
            <w:r w:rsidRPr="00681158">
              <w:t>Hiện tượng hai sóng kết hợp gặp nhau, tăng cường nhau hoặc làm suy yếu nhau tại một số vị trí trong môi trường.</w:t>
            </w:r>
          </w:p>
        </w:tc>
        <w:tc>
          <w:tcPr>
            <w:tcW w:w="992" w:type="dxa"/>
          </w:tcPr>
          <w:p w:rsidR="00CF6BFE" w:rsidRPr="00681158" w:rsidRDefault="00CF6BFE" w:rsidP="00CF6BFE">
            <w:pPr>
              <w:spacing w:line="276" w:lineRule="auto"/>
            </w:pPr>
            <w:r w:rsidRPr="00681158">
              <w:t>1 đ</w:t>
            </w:r>
          </w:p>
        </w:tc>
        <w:tc>
          <w:tcPr>
            <w:tcW w:w="1170" w:type="dxa"/>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5. </w:t>
            </w:r>
            <w:r w:rsidRPr="00681158">
              <w:rPr>
                <w:bCs/>
                <w:shd w:val="clear" w:color="auto" w:fill="FFFFFF"/>
              </w:rPr>
              <w:t>(1,5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v=ωAcos</m:t>
                </m:r>
                <m:d>
                  <m:dPr>
                    <m:ctrlPr>
                      <w:rPr>
                        <w:rStyle w:val="mjx-char"/>
                        <w:rFonts w:ascii="Cambria Math" w:hAnsi="Cambria Math"/>
                        <w:bdr w:val="none" w:sz="0" w:space="0" w:color="auto" w:frame="1"/>
                        <w:shd w:val="clear" w:color="auto" w:fill="FFFFFF"/>
                      </w:rPr>
                    </m:ctrlPr>
                  </m:dPr>
                  <m:e>
                    <m:r>
                      <m:rPr>
                        <m:sty m:val="p"/>
                      </m:rPr>
                      <w:rPr>
                        <w:rStyle w:val="mjx-char"/>
                        <w:rFonts w:ascii="Cambria Math" w:hAnsi="Cambria Math"/>
                        <w:bdr w:val="none" w:sz="0" w:space="0" w:color="auto" w:frame="1"/>
                        <w:shd w:val="clear" w:color="auto" w:fill="FFFFFF"/>
                      </w:rPr>
                      <m:t>ωt+</m:t>
                    </m:r>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φ</m:t>
                        </m:r>
                      </m:e>
                      <m:sub>
                        <m:r>
                          <m:rPr>
                            <m:sty m:val="p"/>
                          </m:rPr>
                          <w:rPr>
                            <w:rStyle w:val="mjx-char"/>
                            <w:rFonts w:ascii="Cambria Math" w:hAnsi="Cambria Math"/>
                            <w:bdr w:val="none" w:sz="0" w:space="0" w:color="auto" w:frame="1"/>
                            <w:shd w:val="clear" w:color="auto" w:fill="FFFFFF"/>
                          </w:rPr>
                          <m:t>0</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π</m:t>
                        </m:r>
                      </m:num>
                      <m:den>
                        <m:r>
                          <m:rPr>
                            <m:sty m:val="p"/>
                          </m:rPr>
                          <w:rPr>
                            <w:rStyle w:val="mjx-char"/>
                            <w:rFonts w:ascii="Cambria Math" w:hAnsi="Cambria Math"/>
                            <w:bdr w:val="none" w:sz="0" w:space="0" w:color="auto" w:frame="1"/>
                            <w:shd w:val="clear" w:color="auto" w:fill="FFFFFF"/>
                          </w:rPr>
                          <m:t>2</m:t>
                        </m:r>
                      </m:den>
                    </m:f>
                  </m:e>
                </m:d>
              </m:oMath>
            </m:oMathPara>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v=10π.4cos</m:t>
                </m:r>
                <m:d>
                  <m:dPr>
                    <m:ctrlPr>
                      <w:rPr>
                        <w:rStyle w:val="mjx-char"/>
                        <w:rFonts w:ascii="Cambria Math" w:hAnsi="Cambria Math"/>
                        <w:bdr w:val="none" w:sz="0" w:space="0" w:color="auto" w:frame="1"/>
                        <w:shd w:val="clear" w:color="auto" w:fill="FFFFFF"/>
                      </w:rPr>
                    </m:ctrlPr>
                  </m:dPr>
                  <m:e>
                    <m:r>
                      <m:rPr>
                        <m:sty m:val="p"/>
                      </m:rPr>
                      <w:rPr>
                        <w:rStyle w:val="mjx-char"/>
                        <w:rFonts w:ascii="Cambria Math" w:hAnsi="Cambria Math"/>
                        <w:bdr w:val="none" w:sz="0" w:space="0" w:color="auto" w:frame="1"/>
                        <w:shd w:val="clear" w:color="auto" w:fill="FFFFFF"/>
                      </w:rPr>
                      <m:t>10π.0,2+</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π</m:t>
                        </m:r>
                      </m:num>
                      <m:den>
                        <m:r>
                          <w:rPr>
                            <w:rStyle w:val="mjx-char"/>
                            <w:rFonts w:ascii="Cambria Math" w:hAnsi="Cambria Math"/>
                            <w:bdr w:val="none" w:sz="0" w:space="0" w:color="auto" w:frame="1"/>
                            <w:shd w:val="clear" w:color="auto" w:fill="FFFFFF"/>
                          </w:rPr>
                          <m:t>6</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π</m:t>
                        </m:r>
                      </m:num>
                      <m:den>
                        <m:r>
                          <m:rPr>
                            <m:sty m:val="p"/>
                          </m:rPr>
                          <w:rPr>
                            <w:rStyle w:val="mjx-char"/>
                            <w:rFonts w:ascii="Cambria Math" w:hAnsi="Cambria Math"/>
                            <w:bdr w:val="none" w:sz="0" w:space="0" w:color="auto" w:frame="1"/>
                            <w:shd w:val="clear" w:color="auto" w:fill="FFFFFF"/>
                          </w:rPr>
                          <m:t>2</m:t>
                        </m:r>
                      </m:den>
                    </m:f>
                  </m:e>
                </m:d>
              </m:oMath>
            </m:oMathPara>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v=-20π</m:t>
              </m:r>
            </m:oMath>
            <w:r w:rsidRPr="00681158">
              <w:rPr>
                <w:rStyle w:val="mjx-char"/>
                <w:rFonts w:eastAsiaTheme="minorEastAsia"/>
                <w:bdr w:val="none" w:sz="0" w:space="0" w:color="auto" w:frame="1"/>
                <w:shd w:val="clear" w:color="auto" w:fill="FFFFFF"/>
              </w:rPr>
              <w:t xml:space="preserve">  cm/s</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rPr>
          <w:trHeight w:val="395"/>
        </w:trPr>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6. </w:t>
            </w:r>
            <w:r w:rsidRPr="00681158">
              <w:rPr>
                <w:bCs/>
                <w:shd w:val="clear" w:color="auto" w:fill="FFFFFF"/>
              </w:rPr>
              <w:t>(1,5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rPr>
                <w:rFonts w:eastAsiaTheme="minorEastAsia"/>
                <w:bdr w:val="none" w:sz="0" w:space="0" w:color="auto" w:frame="1"/>
                <w:shd w:val="clear" w:color="auto" w:fill="FFFFFF"/>
              </w:rPr>
            </w:pPr>
            <m:oMathPara>
              <m:oMathParaPr>
                <m:jc m:val="left"/>
              </m:oMathParaPr>
              <m:oMath>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w:rPr>
                        <w:rStyle w:val="mjx-char"/>
                        <w:rFonts w:ascii="Cambria Math" w:hAnsi="Cambria Math"/>
                        <w:bdr w:val="none" w:sz="0" w:space="0" w:color="auto" w:frame="1"/>
                        <w:shd w:val="clear" w:color="auto" w:fill="FFFFFF"/>
                      </w:rPr>
                      <m:t>λ</m:t>
                    </m:r>
                  </m:den>
                </m:f>
                <m:r>
                  <m:rPr>
                    <m:sty m:val="p"/>
                  </m:rPr>
                  <w:rPr>
                    <w:rStyle w:val="mjx-char"/>
                    <w:rFonts w:ascii="Cambria Math" w:hAnsi="Cambria Math"/>
                    <w:bdr w:val="none" w:sz="0" w:space="0" w:color="auto" w:frame="1"/>
                    <w:shd w:val="clear" w:color="auto" w:fill="FFFFFF"/>
                  </w:rPr>
                  <m:t>=1</m:t>
                </m:r>
              </m:oMath>
            </m:oMathPara>
          </w:p>
        </w:tc>
        <w:tc>
          <w:tcPr>
            <w:tcW w:w="992" w:type="dxa"/>
          </w:tcPr>
          <w:p w:rsidR="00CF6BFE" w:rsidRPr="00681158" w:rsidRDefault="00CF6BFE" w:rsidP="00CF6BFE">
            <w:pPr>
              <w:spacing w:line="276" w:lineRule="auto"/>
            </w:pPr>
            <w:r w:rsidRPr="00681158">
              <w:t>0,25 đ</w:t>
            </w:r>
          </w:p>
        </w:tc>
        <w:tc>
          <w:tcPr>
            <w:tcW w:w="1170" w:type="dxa"/>
            <w:vMerge w:val="restart"/>
          </w:tcPr>
          <w:p w:rsidR="00CF6BFE" w:rsidRPr="00681158" w:rsidRDefault="00CF6BFE" w:rsidP="00CF6BFE">
            <w:pPr>
              <w:spacing w:line="276" w:lineRule="auto"/>
            </w:pPr>
          </w:p>
        </w:tc>
      </w:tr>
      <w:tr w:rsidR="00CF6BFE" w:rsidRPr="00681158" w:rsidTr="00CF6BFE">
        <w:trPr>
          <w:trHeight w:val="278"/>
        </w:trPr>
        <w:tc>
          <w:tcPr>
            <w:tcW w:w="2245" w:type="dxa"/>
            <w:vMerge/>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p>
        </w:tc>
        <w:tc>
          <w:tcPr>
            <w:tcW w:w="5488" w:type="dxa"/>
          </w:tcPr>
          <w:p w:rsidR="00CF6BFE" w:rsidRPr="00681158" w:rsidRDefault="00CF6BFE" w:rsidP="00CF6BFE">
            <w:pPr>
              <w:spacing w:line="276" w:lineRule="auto"/>
              <w:rPr>
                <w:rStyle w:val="mjx-char"/>
                <w:rFonts w:eastAsia="Calibri"/>
                <w:bdr w:val="none" w:sz="0" w:space="0" w:color="auto" w:frame="1"/>
                <w:shd w:val="clear" w:color="auto" w:fill="FFFFFF"/>
              </w:rPr>
            </w:pPr>
            <m:oMath>
              <m:r>
                <m:rPr>
                  <m:sty m:val="p"/>
                </m:rPr>
                <w:rPr>
                  <w:rStyle w:val="mjx-char"/>
                  <w:rFonts w:ascii="Cambria Math" w:hAnsi="Cambria Math"/>
                  <w:bdr w:val="none" w:sz="0" w:space="0" w:color="auto" w:frame="1"/>
                  <w:shd w:val="clear" w:color="auto" w:fill="FFFFFF"/>
                </w:rPr>
                <m:t>λ=2π</m:t>
              </m:r>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0,25 đ</w:t>
            </w:r>
          </w:p>
        </w:tc>
        <w:tc>
          <w:tcPr>
            <w:tcW w:w="1170" w:type="dxa"/>
            <w:vMerge/>
          </w:tcPr>
          <w:p w:rsidR="00CF6BFE" w:rsidRPr="00681158" w:rsidRDefault="00CF6BFE" w:rsidP="00CF6BFE">
            <w:pPr>
              <w:spacing w:line="276" w:lineRule="auto"/>
            </w:pPr>
          </w:p>
        </w:tc>
      </w:tr>
      <w:tr w:rsidR="00CF6BFE" w:rsidRPr="00681158" w:rsidTr="00CF6BFE">
        <w:trPr>
          <w:trHeight w:val="278"/>
        </w:trPr>
        <w:tc>
          <w:tcPr>
            <w:tcW w:w="2245" w:type="dxa"/>
            <w:vMerge/>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p>
        </w:tc>
        <w:tc>
          <w:tcPr>
            <w:tcW w:w="5488" w:type="dxa"/>
          </w:tcPr>
          <w:p w:rsidR="00CF6BFE" w:rsidRPr="00681158" w:rsidRDefault="00CF6BFE" w:rsidP="00CF6BFE">
            <w:pPr>
              <w:spacing w:line="276" w:lineRule="auto"/>
              <w:rPr>
                <w:rStyle w:val="mjx-char"/>
                <w:bdr w:val="none" w:sz="0" w:space="0" w:color="auto" w:frame="1"/>
                <w:shd w:val="clear" w:color="auto" w:fill="FFFFFF"/>
              </w:rPr>
            </w:pPr>
            <m:oMathPara>
              <m:oMathParaPr>
                <m:jc m:val="left"/>
              </m:oMathParaPr>
              <m:oMath>
                <m:r>
                  <m:rPr>
                    <m:sty m:val="p"/>
                  </m:rPr>
                  <w:rPr>
                    <w:rStyle w:val="mjx-char"/>
                    <w:rFonts w:ascii="Cambria Math" w:hAnsi="Cambria Math"/>
                    <w:bdr w:val="none" w:sz="0" w:space="0" w:color="auto" w:frame="1"/>
                    <w:shd w:val="clear" w:color="auto" w:fill="FFFFFF"/>
                  </w:rPr>
                  <m:t>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m:rPr>
                        <m:sty m:val="p"/>
                      </m:rPr>
                      <w:rPr>
                        <w:rStyle w:val="mjx-char"/>
                        <w:rFonts w:ascii="Cambria Math" w:hAnsi="Cambria Math"/>
                        <w:bdr w:val="none" w:sz="0" w:space="0" w:color="auto" w:frame="1"/>
                        <w:shd w:val="clear" w:color="auto" w:fill="FFFFFF"/>
                      </w:rPr>
                      <m:t>ω</m:t>
                    </m:r>
                  </m:den>
                </m:f>
              </m:oMath>
            </m:oMathPara>
          </w:p>
        </w:tc>
        <w:tc>
          <w:tcPr>
            <w:tcW w:w="992" w:type="dxa"/>
          </w:tcPr>
          <w:p w:rsidR="00CF6BFE" w:rsidRPr="00681158" w:rsidRDefault="00CF6BFE" w:rsidP="00CF6BFE">
            <w:pPr>
              <w:spacing w:line="276" w:lineRule="auto"/>
            </w:pPr>
            <w:r w:rsidRPr="00681158">
              <w:t>0,25 đ</w:t>
            </w:r>
          </w:p>
        </w:tc>
        <w:tc>
          <w:tcPr>
            <w:tcW w:w="1170" w:type="dxa"/>
            <w:vMerge/>
          </w:tcPr>
          <w:p w:rsidR="00CF6BFE" w:rsidRPr="00681158" w:rsidRDefault="00CF6BFE" w:rsidP="00CF6BFE">
            <w:pPr>
              <w:spacing w:line="276" w:lineRule="auto"/>
            </w:pPr>
          </w:p>
        </w:tc>
      </w:tr>
      <w:tr w:rsidR="00CF6BFE" w:rsidRPr="00681158" w:rsidTr="00CF6BFE">
        <w:trPr>
          <w:trHeight w:val="107"/>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2π</m:t>
                  </m:r>
                </m:num>
                <m:den>
                  <m:r>
                    <m:rPr>
                      <m:sty m:val="p"/>
                    </m:rPr>
                    <w:rPr>
                      <w:rStyle w:val="mjx-char"/>
                      <w:rFonts w:ascii="Cambria Math" w:hAnsi="Cambria Math"/>
                      <w:bdr w:val="none" w:sz="0" w:space="0" w:color="auto" w:frame="1"/>
                      <w:shd w:val="clear" w:color="auto" w:fill="FFFFFF"/>
                    </w:rPr>
                    <m:t>1</m:t>
                  </m:r>
                </m:den>
              </m:f>
              <m:r>
                <w:rPr>
                  <w:rStyle w:val="mjx-char"/>
                  <w:rFonts w:ascii="Cambria Math" w:hAnsi="Cambria Math"/>
                  <w:bdr w:val="none" w:sz="0" w:space="0" w:color="auto" w:frame="1"/>
                  <w:shd w:val="clear" w:color="auto" w:fill="FFFFFF"/>
                </w:rPr>
                <m:t>=2</m:t>
              </m:r>
              <m:r>
                <w:rPr>
                  <w:rStyle w:val="mjx-char"/>
                  <w:rFonts w:ascii="Cambria Math" w:eastAsiaTheme="minorEastAsia" w:hAnsi="Cambria Math"/>
                  <w:bdr w:val="none" w:sz="0" w:space="0" w:color="auto" w:frame="1"/>
                  <w:shd w:val="clear" w:color="auto" w:fill="FFFFFF"/>
                </w:rPr>
                <m:t>π</m:t>
              </m:r>
            </m:oMath>
            <w:r w:rsidRPr="00681158">
              <w:rPr>
                <w:rStyle w:val="mjx-char"/>
                <w:rFonts w:eastAsiaTheme="minorEastAsia"/>
                <w:bdr w:val="none" w:sz="0" w:space="0" w:color="auto" w:frame="1"/>
                <w:shd w:val="clear" w:color="auto" w:fill="FFFFFF"/>
              </w:rPr>
              <w:t xml:space="preserve"> s</w:t>
            </w:r>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rPr>
          <w:trHeight w:val="449"/>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rPr>
                <w:rStyle w:val="mjx-char"/>
                <w:rFonts w:eastAsia="Calibri"/>
                <w:bdr w:val="none" w:sz="0" w:space="0" w:color="auto" w:frame="1"/>
                <w:shd w:val="clear" w:color="auto" w:fill="FFFFFF"/>
              </w:rPr>
            </w:pPr>
            <m:oMathPara>
              <m:oMathParaPr>
                <m:jc m:val="left"/>
              </m:oMathParaPr>
              <m:oMath>
                <m:r>
                  <m:rPr>
                    <m:sty m:val="p"/>
                  </m:rPr>
                  <w:rPr>
                    <w:rStyle w:val="mjx-char"/>
                    <w:rFonts w:ascii="Cambria Math" w:hAnsi="Cambria Math"/>
                    <w:bdr w:val="none" w:sz="0" w:space="0" w:color="auto" w:frame="1"/>
                    <w:shd w:val="clear" w:color="auto" w:fill="FFFFFF"/>
                  </w:rPr>
                  <m:t>v=</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λ</m:t>
                    </m:r>
                  </m:num>
                  <m:den>
                    <m:r>
                      <m:rPr>
                        <m:sty m:val="p"/>
                      </m:rPr>
                      <w:rPr>
                        <w:rStyle w:val="mjx-char"/>
                        <w:rFonts w:ascii="Cambria Math" w:hAnsi="Cambria Math"/>
                        <w:bdr w:val="none" w:sz="0" w:space="0" w:color="auto" w:frame="1"/>
                        <w:shd w:val="clear" w:color="auto" w:fill="FFFFFF"/>
                      </w:rPr>
                      <m:t>T</m:t>
                    </m:r>
                  </m:den>
                </m:f>
              </m:oMath>
            </m:oMathPara>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rPr>
          <w:trHeight w:val="98"/>
        </w:trPr>
        <w:tc>
          <w:tcPr>
            <w:tcW w:w="2245" w:type="dxa"/>
            <w:vMerge/>
            <w:tcBorders>
              <w:bottom w:val="single" w:sz="4" w:space="0" w:color="auto"/>
            </w:tcBorders>
          </w:tcPr>
          <w:p w:rsidR="00CF6BFE" w:rsidRPr="00681158" w:rsidRDefault="00CF6BFE" w:rsidP="00CF6BFE">
            <w:pPr>
              <w:spacing w:line="276" w:lineRule="auto"/>
            </w:pPr>
          </w:p>
        </w:tc>
        <w:tc>
          <w:tcPr>
            <w:tcW w:w="5488" w:type="dxa"/>
            <w:tcBorders>
              <w:bottom w:val="single" w:sz="4" w:space="0" w:color="auto"/>
            </w:tcBorders>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v=</m:t>
              </m:r>
              <m:f>
                <m:fPr>
                  <m:ctrlPr>
                    <w:rPr>
                      <w:rStyle w:val="mjx-char"/>
                      <w:rFonts w:ascii="Cambria Math" w:hAnsi="Cambria Math"/>
                      <w:bdr w:val="none" w:sz="0" w:space="0" w:color="auto" w:frame="1"/>
                      <w:shd w:val="clear" w:color="auto" w:fill="FFFFFF"/>
                    </w:rPr>
                  </m:ctrlPr>
                </m:fPr>
                <m:num>
                  <m:r>
                    <w:rPr>
                      <w:rStyle w:val="mjx-char"/>
                      <w:rFonts w:ascii="Cambria Math" w:hAnsi="Cambria Math"/>
                      <w:bdr w:val="none" w:sz="0" w:space="0" w:color="auto" w:frame="1"/>
                      <w:shd w:val="clear" w:color="auto" w:fill="FFFFFF"/>
                    </w:rPr>
                    <m:t>2π</m:t>
                  </m:r>
                </m:num>
                <m:den>
                  <m:r>
                    <w:rPr>
                      <w:rStyle w:val="mjx-char"/>
                      <w:rFonts w:ascii="Cambria Math" w:hAnsi="Cambria Math"/>
                      <w:bdr w:val="none" w:sz="0" w:space="0" w:color="auto" w:frame="1"/>
                      <w:shd w:val="clear" w:color="auto" w:fill="FFFFFF"/>
                    </w:rPr>
                    <m:t>2π</m:t>
                  </m:r>
                </m:den>
              </m:f>
              <m:r>
                <w:rPr>
                  <w:rStyle w:val="mjx-char"/>
                  <w:rFonts w:ascii="Cambria Math" w:hAnsi="Cambria Math"/>
                  <w:bdr w:val="none" w:sz="0" w:space="0" w:color="auto" w:frame="1"/>
                  <w:shd w:val="clear" w:color="auto" w:fill="FFFFFF"/>
                </w:rPr>
                <m:t>=1</m:t>
              </m:r>
            </m:oMath>
            <w:r w:rsidRPr="00681158">
              <w:rPr>
                <w:rStyle w:val="mjx-char"/>
                <w:rFonts w:eastAsiaTheme="minorEastAsia"/>
                <w:bdr w:val="none" w:sz="0" w:space="0" w:color="auto" w:frame="1"/>
                <w:shd w:val="clear" w:color="auto" w:fill="FFFFFF"/>
              </w:rPr>
              <w:t xml:space="preserve"> m/s</w:t>
            </w:r>
          </w:p>
        </w:tc>
        <w:tc>
          <w:tcPr>
            <w:tcW w:w="992" w:type="dxa"/>
            <w:tcBorders>
              <w:bottom w:val="single" w:sz="4" w:space="0" w:color="auto"/>
            </w:tcBorders>
          </w:tcPr>
          <w:p w:rsidR="00CF6BFE" w:rsidRPr="00681158" w:rsidRDefault="00CF6BFE" w:rsidP="00CF6BFE">
            <w:pPr>
              <w:spacing w:line="276" w:lineRule="auto"/>
            </w:pPr>
            <w:r w:rsidRPr="00681158">
              <w:t>0,25 đ</w:t>
            </w:r>
          </w:p>
        </w:tc>
        <w:tc>
          <w:tcPr>
            <w:tcW w:w="1170" w:type="dxa"/>
            <w:vMerge/>
            <w:tcBorders>
              <w:bottom w:val="single" w:sz="4" w:space="0" w:color="auto"/>
            </w:tcBorders>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7. </w:t>
            </w:r>
            <w:r w:rsidRPr="00681158">
              <w:rPr>
                <w:bCs/>
                <w:shd w:val="clear" w:color="auto" w:fill="FFFFFF"/>
              </w:rPr>
              <w:t>(2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4T = 10</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T = 2,5 s</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λ=v.T</m:t>
                </m:r>
              </m:oMath>
            </m:oMathPara>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
              <m:r>
                <m:rPr>
                  <m:sty m:val="p"/>
                </m:rPr>
                <w:rPr>
                  <w:rStyle w:val="mjx-char"/>
                  <w:rFonts w:ascii="Cambria Math" w:hAnsi="Cambria Math"/>
                  <w:bdr w:val="none" w:sz="0" w:space="0" w:color="auto" w:frame="1"/>
                  <w:shd w:val="clear" w:color="auto" w:fill="FFFFFF"/>
                </w:rPr>
                <m:t>λ=1.2,5=2,5</m:t>
              </m:r>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khoảng cách giữa 3 đỉnh sóng liên tiếp là 2 bước sóng</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 xml:space="preserve">d = </w:t>
            </w:r>
            <m:oMath>
              <m:r>
                <w:rPr>
                  <w:rFonts w:ascii="Cambria Math" w:hAnsi="Cambria Math"/>
                </w:rPr>
                <m:t>2</m:t>
              </m:r>
              <m:r>
                <m:rPr>
                  <m:sty m:val="p"/>
                </m:rPr>
                <w:rPr>
                  <w:rStyle w:val="mjx-char"/>
                  <w:rFonts w:ascii="Cambria Math" w:hAnsi="Cambria Math"/>
                  <w:bdr w:val="none" w:sz="0" w:space="0" w:color="auto" w:frame="1"/>
                  <w:shd w:val="clear" w:color="auto" w:fill="FFFFFF"/>
                </w:rPr>
                <m:t>λ</m:t>
              </m:r>
            </m:oMath>
            <w:r w:rsidRPr="00681158">
              <w:rPr>
                <w:rStyle w:val="mjx-char"/>
                <w:rFonts w:eastAsiaTheme="minorEastAsia"/>
                <w:bdr w:val="none" w:sz="0" w:space="0" w:color="auto" w:frame="1"/>
                <w:shd w:val="clear" w:color="auto" w:fill="FFFFFF"/>
              </w:rPr>
              <w:t xml:space="preserve"> = 2.2,5 = 5 m</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val="restart"/>
          </w:tcPr>
          <w:p w:rsidR="00CF6BFE" w:rsidRPr="00681158" w:rsidRDefault="00CF6BFE" w:rsidP="00CF6BFE">
            <w:pPr>
              <w:pStyle w:val="NormalWeb"/>
              <w:spacing w:before="0" w:beforeAutospacing="0" w:after="0" w:afterAutospacing="0" w:line="276" w:lineRule="auto"/>
              <w:ind w:right="48"/>
              <w:jc w:val="both"/>
              <w:rPr>
                <w:b/>
                <w:bCs/>
                <w:shd w:val="clear" w:color="auto" w:fill="FFFFFF"/>
              </w:rPr>
            </w:pPr>
            <w:r w:rsidRPr="00681158">
              <w:rPr>
                <w:b/>
                <w:bCs/>
                <w:shd w:val="clear" w:color="auto" w:fill="FFFFFF"/>
              </w:rPr>
              <w:t xml:space="preserve">Câu 8. </w:t>
            </w:r>
            <w:r w:rsidRPr="00681158">
              <w:rPr>
                <w:bCs/>
                <w:shd w:val="clear" w:color="auto" w:fill="FFFFFF"/>
              </w:rPr>
              <w:t>(1 điểm)</w:t>
            </w:r>
          </w:p>
          <w:p w:rsidR="00CF6BFE" w:rsidRPr="00681158" w:rsidRDefault="00CF6BFE" w:rsidP="00CF6BFE">
            <w:pPr>
              <w:spacing w:line="276" w:lineRule="auto"/>
            </w:pPr>
          </w:p>
        </w:tc>
        <w:tc>
          <w:tcPr>
            <w:tcW w:w="5488" w:type="dxa"/>
          </w:tcPr>
          <w:p w:rsidR="00CF6BFE" w:rsidRPr="00681158" w:rsidRDefault="00CF6BFE" w:rsidP="00CF6BFE">
            <w:pPr>
              <w:spacing w:line="276" w:lineRule="auto"/>
              <w:rPr>
                <w:rStyle w:val="mjx-char"/>
                <w:rFonts w:eastAsiaTheme="minorEastAsia"/>
                <w:bdr w:val="none" w:sz="0" w:space="0" w:color="auto" w:frame="1"/>
                <w:shd w:val="clear" w:color="auto" w:fill="FFFFFF"/>
              </w:rPr>
            </w:pPr>
            <m:oMath>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1</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λD</m:t>
                  </m:r>
                </m:num>
                <m:den>
                  <m:r>
                    <m:rPr>
                      <m:sty m:val="p"/>
                    </m:rPr>
                    <w:rPr>
                      <w:rStyle w:val="mjx-char"/>
                      <w:rFonts w:ascii="Cambria Math" w:hAnsi="Cambria Math"/>
                      <w:bdr w:val="none" w:sz="0" w:space="0" w:color="auto" w:frame="1"/>
                      <w:shd w:val="clear" w:color="auto" w:fill="FFFFFF"/>
                    </w:rPr>
                    <m:t>a</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2,4</m:t>
                  </m:r>
                </m:num>
                <m:den>
                  <m:r>
                    <m:rPr>
                      <m:sty m:val="p"/>
                    </m:rPr>
                    <w:rPr>
                      <w:rStyle w:val="mjx-char"/>
                      <w:rFonts w:ascii="Cambria Math" w:hAnsi="Cambria Math"/>
                      <w:bdr w:val="none" w:sz="0" w:space="0" w:color="auto" w:frame="1"/>
                      <w:shd w:val="clear" w:color="auto" w:fill="FFFFFF"/>
                    </w:rPr>
                    <m:t>16</m:t>
                  </m:r>
                </m:den>
              </m:f>
              <m:r>
                <m:rPr>
                  <m:sty m:val="p"/>
                </m:rPr>
                <w:rPr>
                  <w:rStyle w:val="mjx-char"/>
                  <w:rFonts w:ascii="Cambria Math" w:hAnsi="Cambria Math"/>
                  <w:bdr w:val="none" w:sz="0" w:space="0" w:color="auto" w:frame="1"/>
                  <w:shd w:val="clear" w:color="auto" w:fill="FFFFFF"/>
                </w:rPr>
                <m:t>=0,15</m:t>
              </m:r>
            </m:oMath>
            <w:r w:rsidRPr="00681158">
              <w:rPr>
                <w:rStyle w:val="mjx-char"/>
                <w:rFonts w:eastAsiaTheme="minorEastAsia"/>
                <w:bdr w:val="none" w:sz="0" w:space="0" w:color="auto" w:frame="1"/>
                <w:shd w:val="clear" w:color="auto" w:fill="FFFFFF"/>
              </w:rPr>
              <w:t xml:space="preserve"> mm</w:t>
            </w:r>
          </w:p>
          <w:p w:rsidR="00CF6BFE" w:rsidRPr="00681158" w:rsidRDefault="00CF6BFE" w:rsidP="00CF6BFE">
            <w:pPr>
              <w:spacing w:line="276" w:lineRule="auto"/>
            </w:pPr>
            <m:oMath>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2</m:t>
                  </m:r>
                </m:sub>
              </m:sSub>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λ(D+∆D)</m:t>
                  </m:r>
                </m:num>
                <m:den>
                  <m:r>
                    <m:rPr>
                      <m:sty m:val="p"/>
                    </m:rPr>
                    <w:rPr>
                      <w:rStyle w:val="mjx-char"/>
                      <w:rFonts w:ascii="Cambria Math" w:hAnsi="Cambria Math"/>
                      <w:bdr w:val="none" w:sz="0" w:space="0" w:color="auto" w:frame="1"/>
                      <w:shd w:val="clear" w:color="auto" w:fill="FFFFFF"/>
                    </w:rPr>
                    <m:t>a</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2,88</m:t>
                  </m:r>
                </m:num>
                <m:den>
                  <m:r>
                    <m:rPr>
                      <m:sty m:val="p"/>
                    </m:rPr>
                    <w:rPr>
                      <w:rStyle w:val="mjx-char"/>
                      <w:rFonts w:ascii="Cambria Math" w:hAnsi="Cambria Math"/>
                      <w:bdr w:val="none" w:sz="0" w:space="0" w:color="auto" w:frame="1"/>
                      <w:shd w:val="clear" w:color="auto" w:fill="FFFFFF"/>
                    </w:rPr>
                    <m:t>12</m:t>
                  </m:r>
                </m:den>
              </m:f>
              <m:r>
                <m:rPr>
                  <m:sty m:val="p"/>
                </m:rPr>
                <w:rPr>
                  <w:rStyle w:val="mjx-char"/>
                  <w:rFonts w:ascii="Cambria Math" w:hAnsi="Cambria Math"/>
                  <w:bdr w:val="none" w:sz="0" w:space="0" w:color="auto" w:frame="1"/>
                  <w:shd w:val="clear" w:color="auto" w:fill="FFFFFF"/>
                </w:rPr>
                <m:t>=0,24</m:t>
              </m:r>
            </m:oMath>
            <w:r w:rsidRPr="00681158">
              <w:rPr>
                <w:rStyle w:val="mjx-char"/>
                <w:rFonts w:eastAsiaTheme="minorEastAsia"/>
                <w:bdr w:val="none" w:sz="0" w:space="0" w:color="auto" w:frame="1"/>
                <w:shd w:val="clear" w:color="auto" w:fill="FFFFFF"/>
              </w:rPr>
              <w:t xml:space="preserve"> mm</w:t>
            </w:r>
          </w:p>
        </w:tc>
        <w:tc>
          <w:tcPr>
            <w:tcW w:w="992" w:type="dxa"/>
          </w:tcPr>
          <w:p w:rsidR="00CF6BFE" w:rsidRPr="00681158" w:rsidRDefault="00CF6BFE" w:rsidP="00CF6BFE">
            <w:pPr>
              <w:spacing w:line="276" w:lineRule="auto"/>
            </w:pPr>
          </w:p>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rPr>
                <w:rStyle w:val="mjx-char"/>
                <w:rFonts w:eastAsiaTheme="minorEastAsia"/>
                <w:bdr w:val="none" w:sz="0" w:space="0" w:color="auto" w:frame="1"/>
                <w:shd w:val="clear" w:color="auto" w:fill="FFFFFF"/>
              </w:rPr>
            </w:pPr>
            <m:oMath>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(D+∆D)</m:t>
                  </m:r>
                </m:num>
                <m:den>
                  <m:r>
                    <m:rPr>
                      <m:sty m:val="p"/>
                    </m:rPr>
                    <w:rPr>
                      <w:rStyle w:val="mjx-char"/>
                      <w:rFonts w:ascii="Cambria Math" w:hAnsi="Cambria Math"/>
                      <w:bdr w:val="none" w:sz="0" w:space="0" w:color="auto" w:frame="1"/>
                      <w:shd w:val="clear" w:color="auto" w:fill="FFFFFF"/>
                    </w:rPr>
                    <m:t>D</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0,24</m:t>
                  </m:r>
                </m:num>
                <m:den>
                  <m:r>
                    <m:rPr>
                      <m:sty m:val="p"/>
                    </m:rPr>
                    <w:rPr>
                      <w:rStyle w:val="mjx-char"/>
                      <w:rFonts w:ascii="Cambria Math" w:hAnsi="Cambria Math"/>
                      <w:bdr w:val="none" w:sz="0" w:space="0" w:color="auto" w:frame="1"/>
                      <w:shd w:val="clear" w:color="auto" w:fill="FFFFFF"/>
                    </w:rPr>
                    <m:t>0,15</m:t>
                  </m:r>
                </m:den>
              </m:f>
            </m:oMath>
            <w:r w:rsidRPr="00681158">
              <w:rPr>
                <w:rStyle w:val="mjx-char"/>
                <w:rFonts w:eastAsiaTheme="minorEastAsia"/>
                <w:bdr w:val="none" w:sz="0" w:space="0" w:color="auto" w:frame="1"/>
                <w:shd w:val="clear" w:color="auto" w:fill="FFFFFF"/>
              </w:rPr>
              <w:t xml:space="preserve"> </w:t>
            </w:r>
          </w:p>
          <w:p w:rsidR="00CF6BFE" w:rsidRPr="00681158" w:rsidRDefault="00CF6BFE" w:rsidP="00CF6BFE">
            <w:pPr>
              <w:spacing w:line="276" w:lineRule="auto"/>
            </w:pPr>
            <m:oMath>
              <m:r>
                <m:rPr>
                  <m:sty m:val="p"/>
                </m:rPr>
                <w:rPr>
                  <w:rFonts w:ascii="Cambria Math" w:hAnsi="Cambria Math"/>
                </w:rPr>
                <m:t>∆D=0,3</m:t>
              </m:r>
            </m:oMath>
            <w:r w:rsidRPr="00681158">
              <w:rPr>
                <w:rFonts w:eastAsiaTheme="minorEastAsia"/>
              </w:rPr>
              <w:t xml:space="preserve"> m =&gt; D = 0,5 m</w:t>
            </w:r>
          </w:p>
        </w:tc>
        <w:tc>
          <w:tcPr>
            <w:tcW w:w="992" w:type="dxa"/>
          </w:tcPr>
          <w:p w:rsidR="00CF6BFE" w:rsidRPr="00681158" w:rsidRDefault="00CF6BFE" w:rsidP="00CF6BFE">
            <w:pPr>
              <w:spacing w:line="276" w:lineRule="auto"/>
            </w:pPr>
          </w:p>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m:oMathPara>
              <m:oMathParaPr>
                <m:jc m:val="left"/>
              </m:oMathParaPr>
              <m:oMath>
                <m:r>
                  <m:rPr>
                    <m:sty m:val="p"/>
                  </m:rPr>
                  <w:rPr>
                    <w:rStyle w:val="mjx-char"/>
                    <w:rFonts w:ascii="Cambria Math" w:hAnsi="Cambria Math"/>
                    <w:bdr w:val="none" w:sz="0" w:space="0" w:color="auto" w:frame="1"/>
                    <w:shd w:val="clear" w:color="auto" w:fill="FFFFFF"/>
                  </w:rPr>
                  <m:t>λ=</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a.</m:t>
                    </m:r>
                    <m:sSub>
                      <m:sSubPr>
                        <m:ctrlPr>
                          <w:rPr>
                            <w:rStyle w:val="mjx-char"/>
                            <w:rFonts w:ascii="Cambria Math" w:hAnsi="Cambria Math"/>
                            <w:bdr w:val="none" w:sz="0" w:space="0" w:color="auto" w:frame="1"/>
                            <w:shd w:val="clear" w:color="auto" w:fill="FFFFFF"/>
                          </w:rPr>
                        </m:ctrlPr>
                      </m:sSubPr>
                      <m:e>
                        <m:r>
                          <m:rPr>
                            <m:sty m:val="p"/>
                          </m:rPr>
                          <w:rPr>
                            <w:rStyle w:val="mjx-char"/>
                            <w:rFonts w:ascii="Cambria Math" w:hAnsi="Cambria Math"/>
                            <w:bdr w:val="none" w:sz="0" w:space="0" w:color="auto" w:frame="1"/>
                            <w:shd w:val="clear" w:color="auto" w:fill="FFFFFF"/>
                          </w:rPr>
                          <m:t>i</m:t>
                        </m:r>
                      </m:e>
                      <m:sub>
                        <m:r>
                          <m:rPr>
                            <m:sty m:val="p"/>
                          </m:rPr>
                          <w:rPr>
                            <w:rStyle w:val="mjx-char"/>
                            <w:rFonts w:ascii="Cambria Math" w:hAnsi="Cambria Math"/>
                            <w:bdr w:val="none" w:sz="0" w:space="0" w:color="auto" w:frame="1"/>
                            <w:shd w:val="clear" w:color="auto" w:fill="FFFFFF"/>
                          </w:rPr>
                          <m:t>1</m:t>
                        </m:r>
                      </m:sub>
                    </m:sSub>
                  </m:num>
                  <m:den>
                    <m:r>
                      <m:rPr>
                        <m:sty m:val="p"/>
                      </m:rPr>
                      <w:rPr>
                        <w:rStyle w:val="mjx-char"/>
                        <w:rFonts w:ascii="Cambria Math" w:hAnsi="Cambria Math"/>
                        <w:bdr w:val="none" w:sz="0" w:space="0" w:color="auto" w:frame="1"/>
                        <w:shd w:val="clear" w:color="auto" w:fill="FFFFFF"/>
                      </w:rPr>
                      <m:t>D</m:t>
                    </m:r>
                  </m:den>
                </m:f>
                <m:r>
                  <m:rPr>
                    <m:sty m:val="p"/>
                  </m:rPr>
                  <w:rPr>
                    <w:rStyle w:val="mjx-char"/>
                    <w:rFonts w:ascii="Cambria Math" w:hAnsi="Cambria Math"/>
                    <w:bdr w:val="none" w:sz="0" w:space="0" w:color="auto" w:frame="1"/>
                    <w:shd w:val="clear" w:color="auto" w:fill="FFFFFF"/>
                  </w:rPr>
                  <m:t>=</m:t>
                </m:r>
                <m:f>
                  <m:fPr>
                    <m:ctrlPr>
                      <w:rPr>
                        <w:rStyle w:val="mjx-char"/>
                        <w:rFonts w:ascii="Cambria Math" w:hAnsi="Cambria Math"/>
                        <w:bdr w:val="none" w:sz="0" w:space="0" w:color="auto" w:frame="1"/>
                        <w:shd w:val="clear" w:color="auto" w:fill="FFFFFF"/>
                      </w:rPr>
                    </m:ctrlPr>
                  </m:fPr>
                  <m:num>
                    <m:r>
                      <m:rPr>
                        <m:sty m:val="p"/>
                      </m:rPr>
                      <w:rPr>
                        <w:rStyle w:val="mjx-char"/>
                        <w:rFonts w:ascii="Cambria Math" w:hAnsi="Cambria Math"/>
                        <w:bdr w:val="none" w:sz="0" w:space="0" w:color="auto" w:frame="1"/>
                        <w:shd w:val="clear" w:color="auto" w:fill="FFFFFF"/>
                      </w:rPr>
                      <m:t>1,8.</m:t>
                    </m:r>
                    <m:sSup>
                      <m:sSupPr>
                        <m:ctrlPr>
                          <w:rPr>
                            <w:rStyle w:val="mjx-char"/>
                            <w:rFonts w:ascii="Cambria Math" w:hAnsi="Cambria Math"/>
                            <w:bdr w:val="none" w:sz="0" w:space="0" w:color="auto" w:frame="1"/>
                            <w:shd w:val="clear" w:color="auto" w:fill="FFFFFF"/>
                          </w:rPr>
                        </m:ctrlPr>
                      </m:sSupPr>
                      <m:e>
                        <m:r>
                          <m:rPr>
                            <m:sty m:val="p"/>
                          </m:rPr>
                          <w:rPr>
                            <w:rStyle w:val="mjx-char"/>
                            <w:rFonts w:ascii="Cambria Math" w:hAnsi="Cambria Math"/>
                            <w:bdr w:val="none" w:sz="0" w:space="0" w:color="auto" w:frame="1"/>
                            <w:shd w:val="clear" w:color="auto" w:fill="FFFFFF"/>
                          </w:rPr>
                          <m:t>10</m:t>
                        </m:r>
                      </m:e>
                      <m:sup>
                        <m:r>
                          <m:rPr>
                            <m:sty m:val="p"/>
                          </m:rPr>
                          <w:rPr>
                            <w:rStyle w:val="mjx-char"/>
                            <w:rFonts w:ascii="Cambria Math" w:hAnsi="Cambria Math"/>
                            <w:bdr w:val="none" w:sz="0" w:space="0" w:color="auto" w:frame="1"/>
                            <w:shd w:val="clear" w:color="auto" w:fill="FFFFFF"/>
                          </w:rPr>
                          <m:t>-3</m:t>
                        </m:r>
                      </m:sup>
                    </m:sSup>
                    <m:r>
                      <m:rPr>
                        <m:sty m:val="p"/>
                      </m:rPr>
                      <w:rPr>
                        <w:rStyle w:val="mjx-char"/>
                        <w:rFonts w:ascii="Cambria Math" w:hAnsi="Cambria Math"/>
                        <w:bdr w:val="none" w:sz="0" w:space="0" w:color="auto" w:frame="1"/>
                        <w:shd w:val="clear" w:color="auto" w:fill="FFFFFF"/>
                      </w:rPr>
                      <m:t>.0,15.</m:t>
                    </m:r>
                    <m:sSup>
                      <m:sSupPr>
                        <m:ctrlPr>
                          <w:rPr>
                            <w:rStyle w:val="mjx-char"/>
                            <w:rFonts w:ascii="Cambria Math" w:hAnsi="Cambria Math"/>
                            <w:bdr w:val="none" w:sz="0" w:space="0" w:color="auto" w:frame="1"/>
                            <w:shd w:val="clear" w:color="auto" w:fill="FFFFFF"/>
                          </w:rPr>
                        </m:ctrlPr>
                      </m:sSupPr>
                      <m:e>
                        <m:r>
                          <m:rPr>
                            <m:sty m:val="p"/>
                          </m:rPr>
                          <w:rPr>
                            <w:rStyle w:val="mjx-char"/>
                            <w:rFonts w:ascii="Cambria Math" w:hAnsi="Cambria Math"/>
                            <w:bdr w:val="none" w:sz="0" w:space="0" w:color="auto" w:frame="1"/>
                            <w:shd w:val="clear" w:color="auto" w:fill="FFFFFF"/>
                          </w:rPr>
                          <m:t>10</m:t>
                        </m:r>
                      </m:e>
                      <m:sup>
                        <m:r>
                          <m:rPr>
                            <m:sty m:val="p"/>
                          </m:rPr>
                          <w:rPr>
                            <w:rStyle w:val="mjx-char"/>
                            <w:rFonts w:ascii="Cambria Math" w:hAnsi="Cambria Math"/>
                            <w:bdr w:val="none" w:sz="0" w:space="0" w:color="auto" w:frame="1"/>
                            <w:shd w:val="clear" w:color="auto" w:fill="FFFFFF"/>
                          </w:rPr>
                          <m:t>-3</m:t>
                        </m:r>
                      </m:sup>
                    </m:sSup>
                  </m:num>
                  <m:den>
                    <m:r>
                      <m:rPr>
                        <m:sty m:val="p"/>
                      </m:rPr>
                      <w:rPr>
                        <w:rStyle w:val="mjx-char"/>
                        <w:rFonts w:ascii="Cambria Math" w:hAnsi="Cambria Math"/>
                        <w:bdr w:val="none" w:sz="0" w:space="0" w:color="auto" w:frame="1"/>
                        <w:shd w:val="clear" w:color="auto" w:fill="FFFFFF"/>
                      </w:rPr>
                      <m:t>0,5</m:t>
                    </m:r>
                  </m:den>
                </m:f>
              </m:oMath>
            </m:oMathPara>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r w:rsidR="00CF6BFE" w:rsidRPr="00681158" w:rsidTr="00CF6BFE">
        <w:tc>
          <w:tcPr>
            <w:tcW w:w="2245" w:type="dxa"/>
            <w:vMerge/>
          </w:tcPr>
          <w:p w:rsidR="00CF6BFE" w:rsidRPr="00681158" w:rsidRDefault="00CF6BFE" w:rsidP="00CF6BFE">
            <w:pPr>
              <w:spacing w:line="276" w:lineRule="auto"/>
            </w:pPr>
          </w:p>
        </w:tc>
        <w:tc>
          <w:tcPr>
            <w:tcW w:w="5488" w:type="dxa"/>
          </w:tcPr>
          <w:p w:rsidR="00CF6BFE" w:rsidRPr="00681158" w:rsidRDefault="00CF6BFE" w:rsidP="00CF6BFE">
            <w:pPr>
              <w:spacing w:line="276" w:lineRule="auto"/>
            </w:pPr>
            <w:r w:rsidRPr="00681158">
              <w:t xml:space="preserve">λ = </w:t>
            </w:r>
            <m:oMath>
              <m:r>
                <m:rPr>
                  <m:sty m:val="p"/>
                </m:rPr>
                <w:rPr>
                  <w:rStyle w:val="mjx-char"/>
                  <w:rFonts w:ascii="Cambria Math" w:hAnsi="Cambria Math"/>
                  <w:bdr w:val="none" w:sz="0" w:space="0" w:color="auto" w:frame="1"/>
                  <w:shd w:val="clear" w:color="auto" w:fill="FFFFFF"/>
                </w:rPr>
                <m:t>0,54.</m:t>
              </m:r>
              <m:sSup>
                <m:sSupPr>
                  <m:ctrlPr>
                    <w:rPr>
                      <w:rStyle w:val="mjx-char"/>
                      <w:rFonts w:ascii="Cambria Math" w:hAnsi="Cambria Math"/>
                      <w:bdr w:val="none" w:sz="0" w:space="0" w:color="auto" w:frame="1"/>
                      <w:shd w:val="clear" w:color="auto" w:fill="FFFFFF"/>
                    </w:rPr>
                  </m:ctrlPr>
                </m:sSupPr>
                <m:e>
                  <m:r>
                    <w:rPr>
                      <w:rStyle w:val="mjx-char"/>
                      <w:rFonts w:ascii="Cambria Math" w:hAnsi="Cambria Math"/>
                      <w:bdr w:val="none" w:sz="0" w:space="0" w:color="auto" w:frame="1"/>
                      <w:shd w:val="clear" w:color="auto" w:fill="FFFFFF"/>
                    </w:rPr>
                    <m:t>10</m:t>
                  </m:r>
                </m:e>
                <m:sup>
                  <m:r>
                    <w:rPr>
                      <w:rStyle w:val="mjx-char"/>
                      <w:rFonts w:ascii="Cambria Math" w:hAnsi="Cambria Math"/>
                      <w:bdr w:val="none" w:sz="0" w:space="0" w:color="auto" w:frame="1"/>
                      <w:shd w:val="clear" w:color="auto" w:fill="FFFFFF"/>
                    </w:rPr>
                    <m:t>-6</m:t>
                  </m:r>
                </m:sup>
              </m:sSup>
            </m:oMath>
            <w:r w:rsidRPr="00681158">
              <w:rPr>
                <w:rStyle w:val="mjx-char"/>
                <w:rFonts w:eastAsiaTheme="minorEastAsia"/>
                <w:bdr w:val="none" w:sz="0" w:space="0" w:color="auto" w:frame="1"/>
                <w:shd w:val="clear" w:color="auto" w:fill="FFFFFF"/>
              </w:rPr>
              <w:t xml:space="preserve"> m</w:t>
            </w:r>
          </w:p>
        </w:tc>
        <w:tc>
          <w:tcPr>
            <w:tcW w:w="992" w:type="dxa"/>
          </w:tcPr>
          <w:p w:rsidR="00CF6BFE" w:rsidRPr="00681158" w:rsidRDefault="00CF6BFE" w:rsidP="00CF6BFE">
            <w:pPr>
              <w:spacing w:line="276" w:lineRule="auto"/>
            </w:pPr>
            <w:r w:rsidRPr="00681158">
              <w:t>0,25 đ</w:t>
            </w:r>
          </w:p>
        </w:tc>
        <w:tc>
          <w:tcPr>
            <w:tcW w:w="1170" w:type="dxa"/>
          </w:tcPr>
          <w:p w:rsidR="00CF6BFE" w:rsidRPr="00681158" w:rsidRDefault="00CF6BFE" w:rsidP="00CF6BFE">
            <w:pPr>
              <w:spacing w:line="276" w:lineRule="auto"/>
            </w:pPr>
          </w:p>
        </w:tc>
      </w:tr>
    </w:tbl>
    <w:p w:rsidR="00CF6BFE" w:rsidRDefault="00CF6BFE" w:rsidP="00CF6BFE">
      <w:pPr>
        <w:spacing w:line="276" w:lineRule="auto"/>
      </w:pPr>
    </w:p>
    <w:sectPr w:rsidR="00CF6BFE" w:rsidSect="00287608">
      <w:footerReference w:type="default" r:id="rId7"/>
      <w:pgSz w:w="11909" w:h="16834"/>
      <w:pgMar w:top="540" w:right="569" w:bottom="567" w:left="567" w:header="720" w:footer="1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B16" w:rsidRDefault="007D7B16">
      <w:r>
        <w:separator/>
      </w:r>
    </w:p>
  </w:endnote>
  <w:endnote w:type="continuationSeparator" w:id="0">
    <w:p w:rsidR="007D7B16" w:rsidRDefault="007D7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BFE" w:rsidRDefault="00CF6BFE" w:rsidP="00AD0906">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B16" w:rsidRDefault="007D7B16">
      <w:r>
        <w:separator/>
      </w:r>
    </w:p>
  </w:footnote>
  <w:footnote w:type="continuationSeparator" w:id="0">
    <w:p w:rsidR="007D7B16" w:rsidRDefault="007D7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FC"/>
    <w:rsid w:val="0000544D"/>
    <w:rsid w:val="000D0E9A"/>
    <w:rsid w:val="00124D88"/>
    <w:rsid w:val="00175E2E"/>
    <w:rsid w:val="001A3D79"/>
    <w:rsid w:val="001D4211"/>
    <w:rsid w:val="00287608"/>
    <w:rsid w:val="002A7966"/>
    <w:rsid w:val="002D069D"/>
    <w:rsid w:val="002D1B00"/>
    <w:rsid w:val="002E7CDC"/>
    <w:rsid w:val="00317B03"/>
    <w:rsid w:val="00364861"/>
    <w:rsid w:val="003A50D9"/>
    <w:rsid w:val="00402459"/>
    <w:rsid w:val="004203D7"/>
    <w:rsid w:val="00467609"/>
    <w:rsid w:val="004D5119"/>
    <w:rsid w:val="00532CF9"/>
    <w:rsid w:val="00556C5E"/>
    <w:rsid w:val="00565467"/>
    <w:rsid w:val="00585B37"/>
    <w:rsid w:val="00593332"/>
    <w:rsid w:val="005B13D4"/>
    <w:rsid w:val="005F0B9F"/>
    <w:rsid w:val="00724478"/>
    <w:rsid w:val="00774B09"/>
    <w:rsid w:val="007D7B16"/>
    <w:rsid w:val="007F5539"/>
    <w:rsid w:val="008A19F7"/>
    <w:rsid w:val="008E3CF8"/>
    <w:rsid w:val="0090459F"/>
    <w:rsid w:val="009227E0"/>
    <w:rsid w:val="00941F7D"/>
    <w:rsid w:val="009864FC"/>
    <w:rsid w:val="009936FF"/>
    <w:rsid w:val="00A2616F"/>
    <w:rsid w:val="00A55C09"/>
    <w:rsid w:val="00AD0906"/>
    <w:rsid w:val="00AE2696"/>
    <w:rsid w:val="00B01A5B"/>
    <w:rsid w:val="00B30F61"/>
    <w:rsid w:val="00B4453F"/>
    <w:rsid w:val="00B56F7A"/>
    <w:rsid w:val="00B97B9E"/>
    <w:rsid w:val="00C877BA"/>
    <w:rsid w:val="00CB7296"/>
    <w:rsid w:val="00CE62A3"/>
    <w:rsid w:val="00CF6BFE"/>
    <w:rsid w:val="00D63570"/>
    <w:rsid w:val="00DB1B1A"/>
    <w:rsid w:val="00DF0734"/>
    <w:rsid w:val="00DF1351"/>
    <w:rsid w:val="00E34B91"/>
    <w:rsid w:val="00E84949"/>
    <w:rsid w:val="00F469C0"/>
    <w:rsid w:val="00F74503"/>
    <w:rsid w:val="00F90AD1"/>
    <w:rsid w:val="00FA0994"/>
    <w:rsid w:val="066E107A"/>
    <w:rsid w:val="06AB70F0"/>
    <w:rsid w:val="277F641E"/>
    <w:rsid w:val="2E48165D"/>
    <w:rsid w:val="370A7B69"/>
    <w:rsid w:val="5A8A4EAD"/>
    <w:rsid w:val="74C65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54B295A"/>
  <w15:docId w15:val="{1F7B1B26-C462-471A-A157-C3AD097C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124D88"/>
    <w:pPr>
      <w:keepNext/>
      <w:keepLines/>
      <w:tabs>
        <w:tab w:val="left" w:pos="567"/>
      </w:tabs>
      <w:spacing w:beforeLines="20" w:before="48" w:afterLines="20" w:after="48" w:line="312" w:lineRule="auto"/>
      <w:outlineLvl w:val="1"/>
    </w:pPr>
    <w:rPr>
      <w:rFonts w:asciiTheme="majorHAnsi"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TDTNChar">
    <w:name w:val="TDTN_Char"/>
    <w:qFormat/>
    <w:rPr>
      <w:rFonts w:ascii="Times New Roman" w:hAnsi="Times New Roman"/>
      <w:sz w:val="24"/>
    </w:rPr>
  </w:style>
  <w:style w:type="character" w:customStyle="1" w:styleId="Heading2Char">
    <w:name w:val="Heading 2 Char"/>
    <w:basedOn w:val="DefaultParagraphFont"/>
    <w:link w:val="Heading2"/>
    <w:uiPriority w:val="9"/>
    <w:rsid w:val="00124D88"/>
    <w:rPr>
      <w:rFonts w:asciiTheme="majorHAnsi" w:eastAsia="Times New Roman" w:hAnsiTheme="majorHAnsi" w:cstheme="majorHAnsi"/>
      <w:b/>
      <w:bCs/>
      <w:color w:val="000000" w:themeColor="text1"/>
      <w:sz w:val="26"/>
      <w:szCs w:val="26"/>
    </w:rPr>
  </w:style>
  <w:style w:type="table" w:styleId="TableGrid">
    <w:name w:val="Table Grid"/>
    <w:basedOn w:val="TableNormal"/>
    <w:uiPriority w:val="39"/>
    <w:rsid w:val="00124D88"/>
    <w:rPr>
      <w:rFonts w:ascii="Times New Roman" w:eastAsia="Courier New" w:hAnsi="Times New Roman" w:cs="Courier New"/>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124D88"/>
    <w:rPr>
      <w:rFonts w:eastAsia="Times New Roman" w:cs="Times New Roman"/>
      <w:szCs w:val="28"/>
      <w:shd w:val="clear" w:color="auto" w:fill="FFFFFF"/>
    </w:rPr>
  </w:style>
  <w:style w:type="paragraph" w:customStyle="1" w:styleId="Other0">
    <w:name w:val="Other"/>
    <w:basedOn w:val="Normal"/>
    <w:link w:val="Other"/>
    <w:rsid w:val="00124D88"/>
    <w:pPr>
      <w:widowControl w:val="0"/>
      <w:shd w:val="clear" w:color="auto" w:fill="FFFFFF"/>
      <w:spacing w:after="40" w:line="276" w:lineRule="auto"/>
    </w:pPr>
    <w:rPr>
      <w:rFonts w:asciiTheme="minorHAnsi" w:hAnsiTheme="minorHAnsi"/>
      <w:sz w:val="20"/>
      <w:szCs w:val="28"/>
    </w:rPr>
  </w:style>
  <w:style w:type="paragraph" w:customStyle="1" w:styleId="Tablecaption">
    <w:name w:val="Table caption"/>
    <w:basedOn w:val="Normal"/>
    <w:rsid w:val="00124D88"/>
    <w:pPr>
      <w:widowControl w:val="0"/>
      <w:jc w:val="center"/>
    </w:pPr>
    <w:rPr>
      <w:color w:val="000000"/>
      <w:sz w:val="28"/>
      <w:szCs w:val="28"/>
    </w:rPr>
  </w:style>
  <w:style w:type="character" w:customStyle="1" w:styleId="mjx-char">
    <w:name w:val="mjx-char"/>
    <w:basedOn w:val="DefaultParagraphFont"/>
    <w:rsid w:val="00124D88"/>
  </w:style>
  <w:style w:type="paragraph" w:styleId="NormalWeb">
    <w:name w:val="Normal (Web)"/>
    <w:basedOn w:val="Normal"/>
    <w:uiPriority w:val="99"/>
    <w:unhideWhenUsed/>
    <w:rsid w:val="00124D88"/>
    <w:pPr>
      <w:spacing w:before="100" w:beforeAutospacing="1" w:after="100" w:afterAutospacing="1"/>
    </w:pPr>
  </w:style>
  <w:style w:type="character" w:customStyle="1" w:styleId="mjxassistivemathml">
    <w:name w:val="mjx_assistive_mathml"/>
    <w:basedOn w:val="DefaultParagraphFont"/>
    <w:rsid w:val="00124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1259</Words>
  <Characters>7178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2023-12-17T15:05:00Z</cp:lastPrinted>
  <dcterms:created xsi:type="dcterms:W3CDTF">2020-11-30T04:08:00Z</dcterms:created>
  <dcterms:modified xsi:type="dcterms:W3CDTF">2024-01-01T09:18:00Z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38868B2E621148AAB539ABEEE3688409_13</vt:lpwstr>
  </property>
</Properties>
</file>