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pct"/>
        <w:tblInd w:w="-318" w:type="dxa"/>
        <w:tblLook w:val="01E0" w:firstRow="1" w:lastRow="1" w:firstColumn="1" w:lastColumn="1" w:noHBand="0" w:noVBand="0"/>
      </w:tblPr>
      <w:tblGrid>
        <w:gridCol w:w="3542"/>
        <w:gridCol w:w="6682"/>
      </w:tblGrid>
      <w:tr w:rsidR="00E44A37" w:rsidRPr="009B1DE6" w:rsidTr="00961534">
        <w:trPr>
          <w:trHeight w:val="768"/>
        </w:trPr>
        <w:tc>
          <w:tcPr>
            <w:tcW w:w="1732" w:type="pct"/>
          </w:tcPr>
          <w:p w:rsidR="00E44A37" w:rsidRPr="009B1DE6" w:rsidRDefault="00E44A37" w:rsidP="00FC2C00">
            <w:pPr>
              <w:spacing w:line="276" w:lineRule="auto"/>
              <w:jc w:val="center"/>
              <w:rPr>
                <w:b/>
                <w:lang w:val="da-DK" w:eastAsia="vi-VN"/>
              </w:rPr>
            </w:pPr>
            <w:r w:rsidRPr="009B1DE6">
              <w:rPr>
                <w:b/>
                <w:lang w:val="da-DK" w:eastAsia="vi-VN"/>
              </w:rPr>
              <w:t>SỞ GIÁO DỤC VÀ ĐÀO TẠO</w:t>
            </w:r>
          </w:p>
          <w:p w:rsidR="00E44A37" w:rsidRPr="009B1DE6" w:rsidRDefault="008A113E" w:rsidP="00FC2C00">
            <w:pPr>
              <w:spacing w:line="276" w:lineRule="auto"/>
              <w:jc w:val="center"/>
              <w:rPr>
                <w:b/>
                <w:lang w:eastAsia="vi-VN"/>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55.2pt;margin-top:17.85pt;width:63.75pt;height:0;z-index:251660288" o:connectortype="straight"/>
              </w:pict>
            </w:r>
            <w:r w:rsidR="00E44A37" w:rsidRPr="009B1DE6">
              <w:rPr>
                <w:b/>
                <w:lang w:eastAsia="vi-VN"/>
              </w:rPr>
              <w:t>TỈNH QUẢNG NAM</w:t>
            </w:r>
          </w:p>
        </w:tc>
        <w:tc>
          <w:tcPr>
            <w:tcW w:w="3268" w:type="pct"/>
          </w:tcPr>
          <w:p w:rsidR="00E44A37" w:rsidRPr="009B1DE6" w:rsidRDefault="00E44A37" w:rsidP="00FC2C00">
            <w:pPr>
              <w:spacing w:line="276" w:lineRule="auto"/>
              <w:jc w:val="center"/>
              <w:rPr>
                <w:b/>
                <w:lang w:eastAsia="vi-VN"/>
              </w:rPr>
            </w:pPr>
            <w:r w:rsidRPr="009B1DE6">
              <w:rPr>
                <w:b/>
                <w:lang w:eastAsia="vi-VN"/>
              </w:rPr>
              <w:t xml:space="preserve">KỲ THI HỌC SINH GIỎI THPT CHUYÊN </w:t>
            </w:r>
          </w:p>
          <w:p w:rsidR="00E44A37" w:rsidRPr="009B1DE6" w:rsidRDefault="00E44A37" w:rsidP="00FC2C00">
            <w:pPr>
              <w:spacing w:line="276" w:lineRule="auto"/>
              <w:jc w:val="center"/>
              <w:rPr>
                <w:b/>
                <w:spacing w:val="-12"/>
                <w:lang w:eastAsia="vi-VN"/>
              </w:rPr>
            </w:pPr>
            <w:r w:rsidRPr="009B1DE6">
              <w:rPr>
                <w:b/>
                <w:spacing w:val="-12"/>
                <w:lang w:eastAsia="vi-VN"/>
              </w:rPr>
              <w:t>VÀ CHỌN ĐỘI TUYỂN DỰ THI HỌC SINH GIỎI QUỐC GIA</w:t>
            </w:r>
          </w:p>
          <w:p w:rsidR="00E44A37" w:rsidRPr="009B1DE6" w:rsidRDefault="00E44A37" w:rsidP="00FC2C00">
            <w:pPr>
              <w:spacing w:line="276" w:lineRule="auto"/>
              <w:jc w:val="center"/>
              <w:rPr>
                <w:b/>
                <w:lang w:eastAsia="vi-VN"/>
              </w:rPr>
            </w:pPr>
            <w:r w:rsidRPr="009B1DE6">
              <w:rPr>
                <w:b/>
                <w:lang w:eastAsia="vi-VN"/>
              </w:rPr>
              <w:t>Năm học 2018-2019</w:t>
            </w:r>
          </w:p>
          <w:p w:rsidR="00E44A37" w:rsidRPr="009B1DE6" w:rsidRDefault="008A113E" w:rsidP="00FC2C00">
            <w:pPr>
              <w:spacing w:line="276" w:lineRule="auto"/>
              <w:jc w:val="center"/>
              <w:rPr>
                <w:b/>
                <w:lang w:eastAsia="vi-VN"/>
              </w:rPr>
            </w:pPr>
            <w:r>
              <w:rPr>
                <w:b/>
                <w:noProof/>
              </w:rPr>
              <w:pict>
                <v:shape id="_x0000_s1027" type="#_x0000_t32" style="position:absolute;left:0;text-align:left;margin-left:133.5pt;margin-top:2.3pt;width:69.75pt;height:0;z-index:251661312" o:connectortype="straight"/>
              </w:pict>
            </w:r>
          </w:p>
        </w:tc>
      </w:tr>
    </w:tbl>
    <w:p w:rsidR="00E44A37" w:rsidRPr="009B1DE6" w:rsidRDefault="00E44A37" w:rsidP="00FC2C00">
      <w:pPr>
        <w:spacing w:line="276" w:lineRule="auto"/>
      </w:pPr>
    </w:p>
    <w:p w:rsidR="00E44A37" w:rsidRPr="009B1DE6" w:rsidRDefault="00E44A37" w:rsidP="00FC2C00">
      <w:pPr>
        <w:spacing w:line="276" w:lineRule="auto"/>
        <w:jc w:val="center"/>
        <w:rPr>
          <w:b/>
        </w:rPr>
      </w:pPr>
      <w:r w:rsidRPr="009B1DE6">
        <w:rPr>
          <w:b/>
        </w:rPr>
        <w:t>HƯỚNG DẪN CHẤM VÀ ĐÁP ÁN</w:t>
      </w:r>
    </w:p>
    <w:p w:rsidR="00E44A37" w:rsidRPr="009B1DE6" w:rsidRDefault="00E44A37" w:rsidP="00FC2C00">
      <w:pPr>
        <w:spacing w:line="276" w:lineRule="auto"/>
        <w:jc w:val="center"/>
        <w:rPr>
          <w:b/>
        </w:rPr>
      </w:pPr>
      <w:r w:rsidRPr="009B1DE6">
        <w:rPr>
          <w:b/>
        </w:rPr>
        <w:t xml:space="preserve">Môn:  </w:t>
      </w:r>
      <w:r w:rsidR="003A561A" w:rsidRPr="009B1DE6">
        <w:rPr>
          <w:b/>
        </w:rPr>
        <w:t>LỊCH SỬ</w:t>
      </w:r>
    </w:p>
    <w:p w:rsidR="00E44A37" w:rsidRPr="009B1DE6" w:rsidRDefault="00E44A37" w:rsidP="00FC2C00">
      <w:pPr>
        <w:spacing w:line="276" w:lineRule="auto"/>
        <w:jc w:val="center"/>
        <w:rPr>
          <w:b/>
          <w:i/>
        </w:rPr>
      </w:pPr>
      <w:r w:rsidRPr="009B1DE6">
        <w:rPr>
          <w:b/>
          <w:i/>
        </w:rPr>
        <w:t xml:space="preserve">(Hướng dẫn chấm này gồm có </w:t>
      </w:r>
      <w:r w:rsidR="003A561A" w:rsidRPr="009B1DE6">
        <w:rPr>
          <w:b/>
          <w:i/>
        </w:rPr>
        <w:t>05</w:t>
      </w:r>
      <w:r w:rsidRPr="009B1DE6">
        <w:rPr>
          <w:b/>
          <w:i/>
        </w:rPr>
        <w:t xml:space="preserve"> trang)</w:t>
      </w:r>
    </w:p>
    <w:p w:rsidR="00E44A37" w:rsidRPr="009B1DE6" w:rsidRDefault="00E44A37" w:rsidP="00FC2C00">
      <w:pPr>
        <w:spacing w:line="276" w:lineRule="auto"/>
        <w:jc w:val="center"/>
        <w:rPr>
          <w:b/>
        </w:rPr>
      </w:pPr>
    </w:p>
    <w:p w:rsidR="00E44A37" w:rsidRPr="009B1DE6" w:rsidRDefault="00E44A37" w:rsidP="00FC2C00">
      <w:pPr>
        <w:spacing w:line="276" w:lineRule="auto"/>
        <w:ind w:firstLine="720"/>
        <w:jc w:val="both"/>
      </w:pPr>
      <w:r w:rsidRPr="009B1DE6">
        <w:rPr>
          <w:b/>
        </w:rPr>
        <w:t xml:space="preserve">I. HƯỚNG DẪN CHUNG </w:t>
      </w:r>
    </w:p>
    <w:p w:rsidR="003A561A" w:rsidRPr="009B1DE6" w:rsidRDefault="003A561A" w:rsidP="00FC2C00">
      <w:pPr>
        <w:spacing w:line="276" w:lineRule="auto"/>
        <w:ind w:firstLine="720"/>
        <w:jc w:val="both"/>
        <w:rPr>
          <w:spacing w:val="-8"/>
        </w:rPr>
      </w:pPr>
      <w:r w:rsidRPr="009B1DE6">
        <w:rPr>
          <w:spacing w:val="-8"/>
        </w:rPr>
        <w:t>1. Hướng dẫn chấm chỉ nêu những yêu cầu cơ bản về n</w:t>
      </w:r>
      <w:r w:rsidR="00E70D0A" w:rsidRPr="009B1DE6">
        <w:rPr>
          <w:spacing w:val="-8"/>
        </w:rPr>
        <w:t xml:space="preserve">ội dung, thí sinh có thể trình </w:t>
      </w:r>
      <w:r w:rsidRPr="009B1DE6">
        <w:rPr>
          <w:spacing w:val="-8"/>
        </w:rPr>
        <w:t xml:space="preserve">bày theo nhiều </w:t>
      </w:r>
      <w:r w:rsidR="009B1DE6" w:rsidRPr="009B1DE6">
        <w:rPr>
          <w:spacing w:val="-8"/>
        </w:rPr>
        <w:tab/>
      </w:r>
      <w:r w:rsidRPr="009B1DE6">
        <w:rPr>
          <w:spacing w:val="-8"/>
        </w:rPr>
        <w:t>cách khác nhau nhưng phải đảm bả</w:t>
      </w:r>
      <w:r w:rsidR="00E70D0A" w:rsidRPr="009B1DE6">
        <w:rPr>
          <w:spacing w:val="-8"/>
        </w:rPr>
        <w:t xml:space="preserve">o chính xác, lôgíc,…tuỳ mức độ </w:t>
      </w:r>
      <w:r w:rsidRPr="009B1DE6">
        <w:rPr>
          <w:spacing w:val="-8"/>
        </w:rPr>
        <w:t xml:space="preserve">để cho điểm cho phù hợp. </w:t>
      </w:r>
    </w:p>
    <w:p w:rsidR="00E44A37" w:rsidRPr="009B1DE6" w:rsidRDefault="003A561A" w:rsidP="00FC2C00">
      <w:pPr>
        <w:spacing w:line="276" w:lineRule="auto"/>
        <w:ind w:firstLine="720"/>
        <w:jc w:val="both"/>
        <w:rPr>
          <w:b/>
        </w:rPr>
      </w:pPr>
      <w:r w:rsidRPr="009B1DE6">
        <w:rPr>
          <w:spacing w:val="-4"/>
        </w:rPr>
        <w:t xml:space="preserve">2. </w:t>
      </w:r>
      <w:r w:rsidRPr="009B1DE6">
        <w:t>Đ</w:t>
      </w:r>
      <w:r w:rsidR="00E70D0A" w:rsidRPr="009B1DE6">
        <w:t>iểm toàn bài tính đến 0.25 điểm.</w:t>
      </w:r>
    </w:p>
    <w:p w:rsidR="00E44A37" w:rsidRPr="009B1DE6" w:rsidRDefault="00E44A37" w:rsidP="00FC2C00">
      <w:pPr>
        <w:spacing w:line="276" w:lineRule="auto"/>
        <w:ind w:firstLine="720"/>
        <w:jc w:val="both"/>
        <w:rPr>
          <w:b/>
        </w:rPr>
      </w:pPr>
      <w:r w:rsidRPr="009B1DE6">
        <w:rPr>
          <w:b/>
        </w:rPr>
        <w:t>II. ĐÁP ÁN VÀ THANG ĐIỂM</w:t>
      </w:r>
    </w:p>
    <w:tbl>
      <w:tblPr>
        <w:tblW w:w="1055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8910"/>
        <w:gridCol w:w="833"/>
      </w:tblGrid>
      <w:tr w:rsidR="004C5F5B" w:rsidRPr="009B1DE6" w:rsidTr="00CE2E74">
        <w:trPr>
          <w:trHeight w:val="267"/>
        </w:trPr>
        <w:tc>
          <w:tcPr>
            <w:tcW w:w="810" w:type="dxa"/>
            <w:shd w:val="clear" w:color="auto" w:fill="auto"/>
          </w:tcPr>
          <w:p w:rsidR="004C5F5B" w:rsidRPr="009B1DE6" w:rsidRDefault="004C5F5B" w:rsidP="00FC2C00">
            <w:pPr>
              <w:tabs>
                <w:tab w:val="left" w:pos="3510"/>
              </w:tabs>
              <w:spacing w:line="276" w:lineRule="auto"/>
              <w:jc w:val="center"/>
              <w:rPr>
                <w:rFonts w:eastAsia="Calibri"/>
                <w:b/>
              </w:rPr>
            </w:pPr>
            <w:r w:rsidRPr="009B1DE6">
              <w:rPr>
                <w:b/>
              </w:rPr>
              <w:t>Câu</w:t>
            </w:r>
          </w:p>
        </w:tc>
        <w:tc>
          <w:tcPr>
            <w:tcW w:w="8910" w:type="dxa"/>
            <w:shd w:val="clear" w:color="auto" w:fill="auto"/>
          </w:tcPr>
          <w:p w:rsidR="004C5F5B" w:rsidRPr="009B1DE6" w:rsidRDefault="004C5F5B" w:rsidP="00FC2C00">
            <w:pPr>
              <w:spacing w:line="276" w:lineRule="auto"/>
              <w:jc w:val="center"/>
              <w:rPr>
                <w:b/>
              </w:rPr>
            </w:pPr>
            <w:r w:rsidRPr="009B1DE6">
              <w:rPr>
                <w:b/>
              </w:rPr>
              <w:t>Nội dung</w:t>
            </w:r>
          </w:p>
        </w:tc>
        <w:tc>
          <w:tcPr>
            <w:tcW w:w="833" w:type="dxa"/>
            <w:shd w:val="clear" w:color="auto" w:fill="auto"/>
          </w:tcPr>
          <w:p w:rsidR="004C5F5B" w:rsidRPr="009B1DE6" w:rsidRDefault="004C5F5B" w:rsidP="00FC2C00">
            <w:pPr>
              <w:spacing w:line="276" w:lineRule="auto"/>
              <w:jc w:val="center"/>
              <w:rPr>
                <w:b/>
              </w:rPr>
            </w:pPr>
            <w:r w:rsidRPr="009B1DE6">
              <w:rPr>
                <w:b/>
              </w:rPr>
              <w:t>Điểm</w:t>
            </w:r>
          </w:p>
        </w:tc>
      </w:tr>
      <w:tr w:rsidR="009B1DE6" w:rsidRPr="009B1DE6" w:rsidTr="00CE2E74">
        <w:trPr>
          <w:trHeight w:val="267"/>
        </w:trPr>
        <w:tc>
          <w:tcPr>
            <w:tcW w:w="810" w:type="dxa"/>
            <w:vMerge w:val="restart"/>
            <w:shd w:val="clear" w:color="auto" w:fill="auto"/>
          </w:tcPr>
          <w:p w:rsidR="009B1DE6" w:rsidRDefault="009B1DE6" w:rsidP="00FC2C00">
            <w:pPr>
              <w:tabs>
                <w:tab w:val="left" w:pos="3510"/>
              </w:tabs>
              <w:spacing w:line="276" w:lineRule="auto"/>
              <w:jc w:val="center"/>
              <w:rPr>
                <w:b/>
              </w:rPr>
            </w:pPr>
          </w:p>
          <w:p w:rsidR="009B1DE6" w:rsidRDefault="009B1DE6" w:rsidP="00FC2C00">
            <w:pPr>
              <w:tabs>
                <w:tab w:val="left" w:pos="3510"/>
              </w:tabs>
              <w:spacing w:line="276" w:lineRule="auto"/>
              <w:jc w:val="center"/>
              <w:rPr>
                <w:b/>
              </w:rPr>
            </w:pPr>
          </w:p>
          <w:p w:rsidR="009B1DE6" w:rsidRDefault="009B1DE6" w:rsidP="00FC2C00">
            <w:pPr>
              <w:tabs>
                <w:tab w:val="left" w:pos="3510"/>
              </w:tabs>
              <w:spacing w:line="276" w:lineRule="auto"/>
              <w:jc w:val="center"/>
              <w:rPr>
                <w:b/>
              </w:rPr>
            </w:pPr>
          </w:p>
          <w:p w:rsidR="009B1DE6" w:rsidRDefault="009B1DE6" w:rsidP="00FC2C00">
            <w:pPr>
              <w:tabs>
                <w:tab w:val="left" w:pos="3510"/>
              </w:tabs>
              <w:spacing w:line="276" w:lineRule="auto"/>
              <w:jc w:val="center"/>
              <w:rPr>
                <w:b/>
              </w:rPr>
            </w:pPr>
          </w:p>
          <w:p w:rsidR="009B1DE6" w:rsidRDefault="009B1DE6" w:rsidP="00FC2C00">
            <w:pPr>
              <w:tabs>
                <w:tab w:val="left" w:pos="3510"/>
              </w:tabs>
              <w:spacing w:line="276" w:lineRule="auto"/>
              <w:jc w:val="center"/>
              <w:rPr>
                <w:b/>
              </w:rPr>
            </w:pPr>
          </w:p>
          <w:p w:rsidR="009B1DE6" w:rsidRDefault="009B1DE6" w:rsidP="00FC2C00">
            <w:pPr>
              <w:tabs>
                <w:tab w:val="left" w:pos="3510"/>
              </w:tabs>
              <w:spacing w:line="276" w:lineRule="auto"/>
              <w:jc w:val="center"/>
              <w:rPr>
                <w:b/>
              </w:rPr>
            </w:pPr>
          </w:p>
          <w:p w:rsidR="009B1DE6" w:rsidRPr="009B1DE6" w:rsidRDefault="009B1DE6" w:rsidP="00FC2C00">
            <w:pPr>
              <w:tabs>
                <w:tab w:val="left" w:pos="3510"/>
              </w:tabs>
              <w:spacing w:line="276" w:lineRule="auto"/>
              <w:jc w:val="center"/>
              <w:rPr>
                <w:b/>
              </w:rPr>
            </w:pPr>
            <w:r w:rsidRPr="009B1DE6">
              <w:rPr>
                <w:b/>
              </w:rPr>
              <w:t>1</w:t>
            </w:r>
          </w:p>
        </w:tc>
        <w:tc>
          <w:tcPr>
            <w:tcW w:w="8910" w:type="dxa"/>
            <w:shd w:val="clear" w:color="auto" w:fill="auto"/>
          </w:tcPr>
          <w:p w:rsidR="009B1DE6" w:rsidRPr="009B1DE6" w:rsidRDefault="009B1DE6" w:rsidP="00FC2C00">
            <w:pPr>
              <w:spacing w:line="276" w:lineRule="auto"/>
              <w:jc w:val="both"/>
              <w:rPr>
                <w:b/>
                <w:lang w:val="da-DK"/>
              </w:rPr>
            </w:pPr>
            <w:r w:rsidRPr="009B1DE6">
              <w:rPr>
                <w:b/>
                <w:lang w:val="da-DK"/>
              </w:rPr>
              <w:t>Chứng minh: Từ những năm 70 của thế kỉ XX, xu thế hướng về Châu Á ngày càng đậm nét trong chính sách đối ngoại của Nhật Bản.</w:t>
            </w:r>
          </w:p>
        </w:tc>
        <w:tc>
          <w:tcPr>
            <w:tcW w:w="833" w:type="dxa"/>
            <w:shd w:val="clear" w:color="auto" w:fill="auto"/>
          </w:tcPr>
          <w:p w:rsidR="009B1DE6" w:rsidRPr="009B1DE6" w:rsidRDefault="009B1DE6" w:rsidP="00FC2C00">
            <w:pPr>
              <w:spacing w:line="276" w:lineRule="auto"/>
              <w:jc w:val="center"/>
              <w:rPr>
                <w:b/>
              </w:rPr>
            </w:pPr>
            <w:r w:rsidRPr="009B1DE6">
              <w:rPr>
                <w:b/>
              </w:rPr>
              <w:t>2,5</w:t>
            </w:r>
          </w:p>
        </w:tc>
      </w:tr>
      <w:tr w:rsidR="009B1DE6" w:rsidRPr="009B1DE6" w:rsidTr="00CE2E74">
        <w:trPr>
          <w:trHeight w:val="775"/>
        </w:trPr>
        <w:tc>
          <w:tcPr>
            <w:tcW w:w="810" w:type="dxa"/>
            <w:vMerge/>
            <w:shd w:val="clear" w:color="auto" w:fill="auto"/>
          </w:tcPr>
          <w:p w:rsidR="009B1DE6" w:rsidRPr="009B1DE6" w:rsidRDefault="009B1DE6" w:rsidP="00FC2C00">
            <w:pPr>
              <w:tabs>
                <w:tab w:val="left" w:pos="3510"/>
              </w:tabs>
              <w:spacing w:line="276" w:lineRule="auto"/>
              <w:jc w:val="center"/>
              <w:rPr>
                <w:b/>
              </w:rPr>
            </w:pPr>
          </w:p>
        </w:tc>
        <w:tc>
          <w:tcPr>
            <w:tcW w:w="8910" w:type="dxa"/>
            <w:shd w:val="clear" w:color="auto" w:fill="auto"/>
          </w:tcPr>
          <w:p w:rsidR="009B1DE6" w:rsidRPr="009B1DE6" w:rsidRDefault="009B1DE6" w:rsidP="00FC2C00">
            <w:pPr>
              <w:tabs>
                <w:tab w:val="left" w:pos="0"/>
              </w:tabs>
              <w:spacing w:line="276" w:lineRule="auto"/>
              <w:jc w:val="both"/>
            </w:pPr>
            <w:r w:rsidRPr="009B1DE6">
              <w:t>- Từ sau năm 1945, Nhật Bản chủ trương liên minh chặt chẽ với Mĩ: Ngày 8-9-1951, Hiệp ước hoà bình, Hiệp ước an ninh Mĩ – Nhật được kí kết …</w:t>
            </w:r>
          </w:p>
        </w:tc>
        <w:tc>
          <w:tcPr>
            <w:tcW w:w="833" w:type="dxa"/>
            <w:shd w:val="clear" w:color="auto" w:fill="auto"/>
          </w:tcPr>
          <w:p w:rsidR="009B1DE6" w:rsidRPr="009B1DE6" w:rsidRDefault="009B1DE6" w:rsidP="00FC2C00">
            <w:pPr>
              <w:spacing w:line="276" w:lineRule="auto"/>
              <w:jc w:val="center"/>
            </w:pPr>
            <w:r w:rsidRPr="009B1DE6">
              <w:t>0,25</w:t>
            </w:r>
          </w:p>
        </w:tc>
      </w:tr>
      <w:tr w:rsidR="009B1DE6" w:rsidRPr="009B1DE6" w:rsidTr="00CE2E74">
        <w:trPr>
          <w:trHeight w:val="775"/>
        </w:trPr>
        <w:tc>
          <w:tcPr>
            <w:tcW w:w="810" w:type="dxa"/>
            <w:vMerge/>
            <w:shd w:val="clear" w:color="auto" w:fill="auto"/>
          </w:tcPr>
          <w:p w:rsidR="009B1DE6" w:rsidRPr="009B1DE6" w:rsidRDefault="009B1DE6" w:rsidP="00FC2C00">
            <w:pPr>
              <w:tabs>
                <w:tab w:val="left" w:pos="3510"/>
              </w:tabs>
              <w:spacing w:line="276" w:lineRule="auto"/>
              <w:jc w:val="center"/>
              <w:rPr>
                <w:b/>
              </w:rPr>
            </w:pPr>
          </w:p>
        </w:tc>
        <w:tc>
          <w:tcPr>
            <w:tcW w:w="8910" w:type="dxa"/>
            <w:shd w:val="clear" w:color="auto" w:fill="auto"/>
          </w:tcPr>
          <w:p w:rsidR="009B1DE6" w:rsidRPr="009B1DE6" w:rsidRDefault="009B1DE6" w:rsidP="00FC2C00">
            <w:pPr>
              <w:tabs>
                <w:tab w:val="left" w:pos="0"/>
              </w:tabs>
              <w:spacing w:line="276" w:lineRule="auto"/>
              <w:jc w:val="both"/>
            </w:pPr>
            <w:r w:rsidRPr="009B1DE6">
              <w:t xml:space="preserve">- Từ những năm 70 và càng về sau, khi đã phát triển thành cường quốc kinh tế...chính sách  đối ngoại của Nhật Bản có sự điều chỉnh: một mặt liên minh chặt chẽ với Mĩ và Tây Âu, mặt khác tìm cách trở về Châu Á và cố gắng có sự độc lập trong một số vấn đề quốc tế, khu vực. </w:t>
            </w:r>
          </w:p>
        </w:tc>
        <w:tc>
          <w:tcPr>
            <w:tcW w:w="833" w:type="dxa"/>
            <w:shd w:val="clear" w:color="auto" w:fill="auto"/>
          </w:tcPr>
          <w:p w:rsidR="009B1DE6" w:rsidRPr="009B1DE6" w:rsidRDefault="009B1DE6" w:rsidP="00FC2C00">
            <w:pPr>
              <w:spacing w:line="276" w:lineRule="auto"/>
              <w:jc w:val="center"/>
            </w:pPr>
          </w:p>
          <w:p w:rsidR="009B1DE6" w:rsidRPr="009B1DE6" w:rsidRDefault="009B1DE6" w:rsidP="00FC2C00">
            <w:pPr>
              <w:spacing w:line="276" w:lineRule="auto"/>
              <w:jc w:val="center"/>
            </w:pPr>
            <w:r w:rsidRPr="009B1DE6">
              <w:t>0, 5</w:t>
            </w:r>
          </w:p>
          <w:p w:rsidR="009B1DE6" w:rsidRPr="009B1DE6" w:rsidRDefault="009B1DE6" w:rsidP="00FC2C00">
            <w:pPr>
              <w:spacing w:line="276" w:lineRule="auto"/>
              <w:jc w:val="center"/>
            </w:pPr>
          </w:p>
        </w:tc>
      </w:tr>
      <w:tr w:rsidR="009B1DE6" w:rsidRPr="009B1DE6" w:rsidTr="00CE2E74">
        <w:trPr>
          <w:trHeight w:val="775"/>
        </w:trPr>
        <w:tc>
          <w:tcPr>
            <w:tcW w:w="810" w:type="dxa"/>
            <w:vMerge/>
            <w:shd w:val="clear" w:color="auto" w:fill="auto"/>
          </w:tcPr>
          <w:p w:rsidR="009B1DE6" w:rsidRPr="009B1DE6" w:rsidRDefault="009B1DE6" w:rsidP="00FC2C00">
            <w:pPr>
              <w:tabs>
                <w:tab w:val="left" w:pos="3510"/>
              </w:tabs>
              <w:spacing w:line="276" w:lineRule="auto"/>
              <w:jc w:val="center"/>
              <w:rPr>
                <w:b/>
              </w:rPr>
            </w:pPr>
          </w:p>
        </w:tc>
        <w:tc>
          <w:tcPr>
            <w:tcW w:w="8910" w:type="dxa"/>
            <w:shd w:val="clear" w:color="auto" w:fill="auto"/>
          </w:tcPr>
          <w:p w:rsidR="009B1DE6" w:rsidRPr="009B1DE6" w:rsidRDefault="009B1DE6" w:rsidP="00FC2C00">
            <w:pPr>
              <w:tabs>
                <w:tab w:val="left" w:pos="0"/>
              </w:tabs>
              <w:spacing w:line="276" w:lineRule="auto"/>
              <w:jc w:val="both"/>
            </w:pPr>
            <w:r w:rsidRPr="009B1DE6">
              <w:t>+ Tháng 8-1977, với học thuyết Phucưđa đánh dấu một sự "trở về châu Á" của Nhật Bản</w:t>
            </w:r>
          </w:p>
          <w:p w:rsidR="009B1DE6" w:rsidRPr="009B1DE6" w:rsidRDefault="009B1DE6" w:rsidP="00FC2C00">
            <w:pPr>
              <w:tabs>
                <w:tab w:val="left" w:pos="0"/>
              </w:tabs>
              <w:spacing w:line="276" w:lineRule="auto"/>
              <w:jc w:val="both"/>
            </w:pPr>
            <w:r w:rsidRPr="009B1DE6">
              <w:t>+ Năm 1991, Nhật Bản đưa ra Học thuyết Kaiphu là tiếp tục phát triển Học thuyết Phucưđa trong điều kiện lịch sử mới nhằm củng cố mối quan hệ về kinh tế, chính trị, văn hóa, xã hội với các nước ĐNA.</w:t>
            </w:r>
          </w:p>
          <w:p w:rsidR="009B1DE6" w:rsidRPr="009B1DE6" w:rsidRDefault="009B1DE6" w:rsidP="00FC2C00">
            <w:pPr>
              <w:tabs>
                <w:tab w:val="left" w:pos="0"/>
              </w:tabs>
              <w:spacing w:line="276" w:lineRule="auto"/>
              <w:jc w:val="both"/>
            </w:pPr>
            <w:r w:rsidRPr="009B1DE6">
              <w:t>+ 21 - 9-1973, Nhật Bản thiết lập quan hệ ngoại giao với Việt Nam. Từ đó mối quan hệ giữa hai nước không ngừng được củng cố tốt đẹp và hợp tác có hiệu quả.</w:t>
            </w:r>
          </w:p>
          <w:p w:rsidR="009B1DE6" w:rsidRPr="009B1DE6" w:rsidRDefault="009B1DE6" w:rsidP="00FC2C00">
            <w:pPr>
              <w:tabs>
                <w:tab w:val="left" w:pos="0"/>
              </w:tabs>
              <w:spacing w:line="276" w:lineRule="auto"/>
              <w:jc w:val="both"/>
            </w:pPr>
            <w:r w:rsidRPr="009B1DE6">
              <w:t xml:space="preserve">+ Với học thuyết Miyadaoa (1-1993) và học thuyết Hasimôtô (1-1997), Nhật Bản vẫn coi trọng quan hệ với Tây Âu. Đồng thời, đẩy mạnh quan hệ với các nước châu Á-Thái Bình Dương. </w:t>
            </w:r>
          </w:p>
          <w:p w:rsidR="009B1DE6" w:rsidRPr="009B1DE6" w:rsidRDefault="009B1DE6" w:rsidP="00FC2C00">
            <w:pPr>
              <w:tabs>
                <w:tab w:val="left" w:pos="0"/>
              </w:tabs>
              <w:spacing w:line="276" w:lineRule="auto"/>
              <w:jc w:val="both"/>
            </w:pPr>
            <w:r w:rsidRPr="009B1DE6">
              <w:t>+ Quan hệ hợp tác với các nước NICs và ASEAN diễn ra trên nhiều lĩnh vực; hợp tác kinh tế không ngừng phát triển: Đầu tư FDI vào ASEAN tăng nhanh ..., viện trợ ODA dành cho Châu Á chiếm 50% tổng viện trợ ODA cho toàn thế giới (1998).</w:t>
            </w:r>
          </w:p>
        </w:tc>
        <w:tc>
          <w:tcPr>
            <w:tcW w:w="833" w:type="dxa"/>
            <w:shd w:val="clear" w:color="auto" w:fill="auto"/>
          </w:tcPr>
          <w:p w:rsidR="009B1DE6" w:rsidRPr="009B1DE6" w:rsidRDefault="009B1DE6" w:rsidP="00FC2C00">
            <w:pPr>
              <w:spacing w:line="276" w:lineRule="auto"/>
              <w:jc w:val="center"/>
            </w:pPr>
            <w:r w:rsidRPr="009B1DE6">
              <w:t>0,5</w:t>
            </w:r>
          </w:p>
          <w:p w:rsidR="009B1DE6" w:rsidRPr="009B1DE6" w:rsidRDefault="009B1DE6" w:rsidP="00FC2C00">
            <w:pPr>
              <w:spacing w:line="276" w:lineRule="auto"/>
              <w:jc w:val="center"/>
            </w:pPr>
          </w:p>
          <w:p w:rsidR="009B1DE6" w:rsidRPr="009B1DE6" w:rsidRDefault="009B1DE6" w:rsidP="00FC2C00">
            <w:pPr>
              <w:spacing w:line="276" w:lineRule="auto"/>
              <w:jc w:val="center"/>
            </w:pPr>
            <w:r w:rsidRPr="009B1DE6">
              <w:t>0,25</w:t>
            </w:r>
          </w:p>
          <w:p w:rsidR="009B1DE6" w:rsidRPr="009B1DE6" w:rsidRDefault="009B1DE6" w:rsidP="00FC2C00">
            <w:pPr>
              <w:spacing w:line="276" w:lineRule="auto"/>
              <w:jc w:val="center"/>
            </w:pPr>
          </w:p>
          <w:p w:rsidR="009B1DE6" w:rsidRPr="009B1DE6" w:rsidRDefault="009B1DE6" w:rsidP="00FC2C00">
            <w:pPr>
              <w:spacing w:line="276" w:lineRule="auto"/>
              <w:jc w:val="center"/>
            </w:pPr>
            <w:r w:rsidRPr="009B1DE6">
              <w:t>0,25</w:t>
            </w:r>
          </w:p>
          <w:p w:rsidR="009B1DE6" w:rsidRPr="009B1DE6" w:rsidRDefault="009B1DE6" w:rsidP="00FC2C00">
            <w:pPr>
              <w:spacing w:line="276" w:lineRule="auto"/>
              <w:jc w:val="center"/>
            </w:pPr>
          </w:p>
          <w:p w:rsidR="009B1DE6" w:rsidRPr="009B1DE6" w:rsidRDefault="009B1DE6" w:rsidP="00FC2C00">
            <w:pPr>
              <w:spacing w:line="276" w:lineRule="auto"/>
              <w:jc w:val="center"/>
            </w:pPr>
            <w:r w:rsidRPr="009B1DE6">
              <w:t>0,25</w:t>
            </w:r>
          </w:p>
          <w:p w:rsidR="009B1DE6" w:rsidRPr="009B1DE6" w:rsidRDefault="009B1DE6" w:rsidP="00FC2C00">
            <w:pPr>
              <w:spacing w:line="276" w:lineRule="auto"/>
              <w:jc w:val="center"/>
            </w:pPr>
          </w:p>
          <w:p w:rsidR="009B1DE6" w:rsidRPr="009B1DE6" w:rsidRDefault="009B1DE6" w:rsidP="00FC2C00">
            <w:pPr>
              <w:spacing w:line="276" w:lineRule="auto"/>
              <w:jc w:val="center"/>
            </w:pPr>
          </w:p>
          <w:p w:rsidR="009B1DE6" w:rsidRDefault="009B1DE6" w:rsidP="00FC2C00">
            <w:pPr>
              <w:spacing w:line="276" w:lineRule="auto"/>
              <w:jc w:val="center"/>
            </w:pPr>
          </w:p>
          <w:p w:rsidR="009B1DE6" w:rsidRPr="009B1DE6" w:rsidRDefault="009B1DE6" w:rsidP="00FC2C00">
            <w:pPr>
              <w:spacing w:line="276" w:lineRule="auto"/>
              <w:jc w:val="center"/>
            </w:pPr>
            <w:r w:rsidRPr="009B1DE6">
              <w:t>0,25</w:t>
            </w:r>
          </w:p>
        </w:tc>
      </w:tr>
      <w:tr w:rsidR="009B1DE6" w:rsidRPr="009B1DE6" w:rsidTr="00CE2E74">
        <w:trPr>
          <w:trHeight w:val="267"/>
        </w:trPr>
        <w:tc>
          <w:tcPr>
            <w:tcW w:w="810" w:type="dxa"/>
            <w:vMerge/>
            <w:shd w:val="clear" w:color="auto" w:fill="auto"/>
          </w:tcPr>
          <w:p w:rsidR="009B1DE6" w:rsidRPr="009B1DE6" w:rsidRDefault="009B1DE6" w:rsidP="00FC2C00">
            <w:pPr>
              <w:tabs>
                <w:tab w:val="left" w:pos="3510"/>
              </w:tabs>
              <w:spacing w:line="276" w:lineRule="auto"/>
              <w:jc w:val="center"/>
              <w:rPr>
                <w:b/>
              </w:rPr>
            </w:pPr>
          </w:p>
        </w:tc>
        <w:tc>
          <w:tcPr>
            <w:tcW w:w="8910" w:type="dxa"/>
            <w:shd w:val="clear" w:color="auto" w:fill="auto"/>
          </w:tcPr>
          <w:p w:rsidR="009B1DE6" w:rsidRPr="009B1DE6" w:rsidRDefault="009B1DE6" w:rsidP="00FC2C00">
            <w:pPr>
              <w:tabs>
                <w:tab w:val="left" w:pos="0"/>
              </w:tabs>
              <w:spacing w:line="276" w:lineRule="auto"/>
              <w:jc w:val="both"/>
            </w:pPr>
            <w:r w:rsidRPr="009B1DE6">
              <w:t>- Như vây, vai trò, vị trí và ảnh hưởng của Nhật Bản ngày càng lớn trên trường quốc tế, nhất là khu vực Châu Á cả về kinh tế và chính trị.</w:t>
            </w:r>
          </w:p>
        </w:tc>
        <w:tc>
          <w:tcPr>
            <w:tcW w:w="833" w:type="dxa"/>
            <w:shd w:val="clear" w:color="auto" w:fill="auto"/>
          </w:tcPr>
          <w:p w:rsidR="009B1DE6" w:rsidRPr="009B1DE6" w:rsidRDefault="009B1DE6" w:rsidP="00FC2C00">
            <w:pPr>
              <w:spacing w:line="276" w:lineRule="auto"/>
              <w:jc w:val="center"/>
            </w:pPr>
            <w:r w:rsidRPr="009B1DE6">
              <w:t>0,25</w:t>
            </w:r>
          </w:p>
        </w:tc>
      </w:tr>
      <w:tr w:rsidR="00E70D0A" w:rsidRPr="009B1DE6" w:rsidTr="00CE2E74">
        <w:trPr>
          <w:trHeight w:val="267"/>
        </w:trPr>
        <w:tc>
          <w:tcPr>
            <w:tcW w:w="810" w:type="dxa"/>
            <w:shd w:val="clear" w:color="auto" w:fill="auto"/>
          </w:tcPr>
          <w:p w:rsidR="00E70D0A" w:rsidRPr="009B1DE6" w:rsidRDefault="00E70D0A" w:rsidP="00FC2C00">
            <w:pPr>
              <w:tabs>
                <w:tab w:val="left" w:pos="3510"/>
              </w:tabs>
              <w:spacing w:line="276" w:lineRule="auto"/>
              <w:jc w:val="center"/>
              <w:rPr>
                <w:b/>
              </w:rPr>
            </w:pPr>
            <w:r w:rsidRPr="009B1DE6">
              <w:rPr>
                <w:b/>
              </w:rPr>
              <w:t>2</w:t>
            </w:r>
          </w:p>
        </w:tc>
        <w:tc>
          <w:tcPr>
            <w:tcW w:w="8910" w:type="dxa"/>
            <w:shd w:val="clear" w:color="auto" w:fill="auto"/>
          </w:tcPr>
          <w:p w:rsidR="00E70D0A" w:rsidRPr="009B1DE6" w:rsidRDefault="00E70D0A" w:rsidP="00FC2C00">
            <w:pPr>
              <w:spacing w:line="276" w:lineRule="auto"/>
              <w:jc w:val="both"/>
              <w:rPr>
                <w:rFonts w:eastAsia="Calibri"/>
                <w:b/>
                <w:lang w:val="da-DK"/>
              </w:rPr>
            </w:pPr>
            <w:r w:rsidRPr="009B1DE6">
              <w:rPr>
                <w:rFonts w:eastAsia="Calibri"/>
                <w:b/>
                <w:lang w:val="da-DK"/>
              </w:rPr>
              <w:t>Những thách thức chủ yếu mà các nước đang phát triển phải đối mặt trong xu thế toàn cầu hóa là gì? Thể hiện quan điểm của anh (chị) về vấn đề bảo vệ chủ quyền quốc gia trong quá trình hội nhập quốc tế mạnh mẽ hiện nay.</w:t>
            </w:r>
          </w:p>
        </w:tc>
        <w:tc>
          <w:tcPr>
            <w:tcW w:w="833" w:type="dxa"/>
            <w:shd w:val="clear" w:color="auto" w:fill="auto"/>
          </w:tcPr>
          <w:p w:rsidR="00E70D0A" w:rsidRPr="009B1DE6" w:rsidRDefault="00E70D0A" w:rsidP="00FC2C00">
            <w:pPr>
              <w:tabs>
                <w:tab w:val="left" w:pos="3510"/>
              </w:tabs>
              <w:spacing w:line="276" w:lineRule="auto"/>
              <w:jc w:val="center"/>
              <w:rPr>
                <w:rFonts w:eastAsia="Calibri"/>
                <w:b/>
              </w:rPr>
            </w:pPr>
            <w:r w:rsidRPr="009B1DE6">
              <w:rPr>
                <w:rFonts w:eastAsia="Calibri"/>
                <w:b/>
              </w:rPr>
              <w:t>3,0</w:t>
            </w:r>
          </w:p>
        </w:tc>
      </w:tr>
      <w:tr w:rsidR="009B1DE6" w:rsidRPr="009B1DE6" w:rsidTr="009B1DE6">
        <w:trPr>
          <w:trHeight w:val="989"/>
        </w:trPr>
        <w:tc>
          <w:tcPr>
            <w:tcW w:w="810" w:type="dxa"/>
            <w:vMerge w:val="restart"/>
            <w:shd w:val="clear" w:color="auto" w:fill="auto"/>
          </w:tcPr>
          <w:p w:rsidR="009B1DE6" w:rsidRPr="009B1DE6" w:rsidRDefault="009B1DE6" w:rsidP="00FC2C00">
            <w:pPr>
              <w:tabs>
                <w:tab w:val="left" w:pos="3510"/>
              </w:tabs>
              <w:spacing w:line="276" w:lineRule="auto"/>
              <w:jc w:val="center"/>
              <w:rPr>
                <w:rFonts w:eastAsia="Calibri"/>
                <w:b/>
              </w:rPr>
            </w:pPr>
          </w:p>
        </w:tc>
        <w:tc>
          <w:tcPr>
            <w:tcW w:w="8910" w:type="dxa"/>
            <w:shd w:val="clear" w:color="auto" w:fill="auto"/>
          </w:tcPr>
          <w:p w:rsidR="009B1DE6" w:rsidRPr="009B1DE6" w:rsidRDefault="009B1DE6" w:rsidP="00FC2C00">
            <w:pPr>
              <w:spacing w:line="276" w:lineRule="auto"/>
              <w:jc w:val="both"/>
              <w:rPr>
                <w:rFonts w:eastAsia="Calibri"/>
                <w:spacing w:val="-4"/>
              </w:rPr>
            </w:pPr>
            <w:r w:rsidRPr="009B1DE6">
              <w:rPr>
                <w:rFonts w:eastAsia="Calibri"/>
                <w:spacing w:val="-4"/>
              </w:rPr>
              <w:t>- Phần lớn các nước đang phát triển đều có điểm xuất phát thấp về kinh tế, trình độ khoa học kĩ thuật kém phát triển, hạn chế nhiều về nguồn nhân lực chất lượng cao, …Do đó, các nước này phải đối mặt với những thách thức lớn</w:t>
            </w:r>
            <w:r w:rsidRPr="009B1DE6">
              <w:rPr>
                <w:rFonts w:eastAsia="Calibri"/>
                <w:lang w:val="da-DK"/>
              </w:rPr>
              <w:t>trong xu thế toàn cầu hóa</w:t>
            </w:r>
          </w:p>
        </w:tc>
        <w:tc>
          <w:tcPr>
            <w:tcW w:w="833" w:type="dxa"/>
            <w:shd w:val="clear" w:color="auto" w:fill="auto"/>
          </w:tcPr>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0,25</w:t>
            </w:r>
          </w:p>
          <w:p w:rsidR="009B1DE6" w:rsidRPr="009B1DE6" w:rsidRDefault="009B1DE6" w:rsidP="00FC2C00">
            <w:pPr>
              <w:tabs>
                <w:tab w:val="left" w:pos="3510"/>
              </w:tabs>
              <w:spacing w:line="276" w:lineRule="auto"/>
              <w:jc w:val="center"/>
              <w:rPr>
                <w:rFonts w:eastAsia="Calibri"/>
              </w:rPr>
            </w:pPr>
          </w:p>
        </w:tc>
      </w:tr>
      <w:tr w:rsidR="009B1DE6" w:rsidRPr="009B1DE6" w:rsidTr="009B1DE6">
        <w:trPr>
          <w:trHeight w:val="3536"/>
        </w:trPr>
        <w:tc>
          <w:tcPr>
            <w:tcW w:w="810" w:type="dxa"/>
            <w:vMerge/>
            <w:shd w:val="clear" w:color="auto" w:fill="auto"/>
          </w:tcPr>
          <w:p w:rsidR="009B1DE6" w:rsidRPr="009B1DE6" w:rsidRDefault="009B1DE6" w:rsidP="00FC2C00">
            <w:pPr>
              <w:tabs>
                <w:tab w:val="left" w:pos="3510"/>
              </w:tabs>
              <w:spacing w:line="276" w:lineRule="auto"/>
              <w:jc w:val="center"/>
              <w:rPr>
                <w:rFonts w:eastAsia="Calibri"/>
                <w:b/>
              </w:rPr>
            </w:pPr>
          </w:p>
        </w:tc>
        <w:tc>
          <w:tcPr>
            <w:tcW w:w="8910" w:type="dxa"/>
            <w:shd w:val="clear" w:color="auto" w:fill="auto"/>
          </w:tcPr>
          <w:p w:rsidR="009B1DE6" w:rsidRPr="009B1DE6" w:rsidRDefault="009B1DE6" w:rsidP="00FC2C00">
            <w:pPr>
              <w:shd w:val="clear" w:color="auto" w:fill="FFFFFF"/>
              <w:spacing w:line="276" w:lineRule="auto"/>
              <w:jc w:val="both"/>
              <w:rPr>
                <w:rFonts w:eastAsia="Calibri"/>
                <w:color w:val="000000"/>
              </w:rPr>
            </w:pPr>
            <w:r w:rsidRPr="009B1DE6">
              <w:rPr>
                <w:rFonts w:eastAsia="Calibri"/>
                <w:i/>
                <w:iCs/>
                <w:color w:val="000000"/>
              </w:rPr>
              <w:t xml:space="preserve">- </w:t>
            </w:r>
            <w:r w:rsidRPr="009B1DE6">
              <w:rPr>
                <w:rFonts w:eastAsia="Calibri"/>
                <w:iCs/>
                <w:color w:val="000000"/>
              </w:rPr>
              <w:t>L</w:t>
            </w:r>
            <w:r w:rsidRPr="009B1DE6">
              <w:rPr>
                <w:rFonts w:eastAsia="Calibri"/>
                <w:color w:val="000000"/>
              </w:rPr>
              <w:t>àm gia tăng sự cạnh tranh gay gắt giữa các nền kinh tế, tăng sự phụ thuộc của nền kinh tế quốc gia vào thị trường bên ngoài…</w:t>
            </w:r>
          </w:p>
          <w:p w:rsidR="009B1DE6" w:rsidRPr="009B1DE6" w:rsidRDefault="009B1DE6" w:rsidP="00FC2C00">
            <w:pPr>
              <w:shd w:val="clear" w:color="auto" w:fill="FFFFFF"/>
              <w:spacing w:line="276" w:lineRule="auto"/>
              <w:jc w:val="both"/>
              <w:rPr>
                <w:rFonts w:eastAsia="Calibri"/>
                <w:color w:val="000000"/>
              </w:rPr>
            </w:pPr>
            <w:r w:rsidRPr="009B1DE6">
              <w:rPr>
                <w:rFonts w:eastAsia="Calibri"/>
                <w:color w:val="000000"/>
              </w:rPr>
              <w:t xml:space="preserve">- Làm trầm trọng thêm sự bất công xã hội, đào sâu hố ngăn cách giàu nghèo trong từng nước và các nước. </w:t>
            </w:r>
          </w:p>
          <w:p w:rsidR="009B1DE6" w:rsidRPr="009B1DE6" w:rsidRDefault="009B1DE6" w:rsidP="00FC2C00">
            <w:pPr>
              <w:shd w:val="clear" w:color="auto" w:fill="FFFFFF"/>
              <w:spacing w:line="276" w:lineRule="auto"/>
              <w:jc w:val="both"/>
              <w:rPr>
                <w:rFonts w:eastAsia="Calibri"/>
                <w:color w:val="000000"/>
              </w:rPr>
            </w:pPr>
            <w:r w:rsidRPr="009B1DE6">
              <w:rPr>
                <w:rFonts w:eastAsia="Calibri"/>
                <w:color w:val="000000"/>
              </w:rPr>
              <w:t>- Làm gia tăng nguy cơ bản sắc dân tộc và văn hóa truyền thống bị xói mòn trước sự “xâm lăng” của văn hóa nước ngoài.</w:t>
            </w:r>
          </w:p>
          <w:p w:rsidR="009B1DE6" w:rsidRPr="009B1DE6" w:rsidRDefault="009B1DE6" w:rsidP="00FC2C00">
            <w:pPr>
              <w:shd w:val="clear" w:color="auto" w:fill="FFFFFF"/>
              <w:spacing w:line="276" w:lineRule="auto"/>
              <w:jc w:val="both"/>
              <w:rPr>
                <w:rFonts w:eastAsia="Calibri"/>
                <w:color w:val="000000"/>
              </w:rPr>
            </w:pPr>
            <w:r w:rsidRPr="009B1DE6">
              <w:rPr>
                <w:rFonts w:eastAsia="Calibri"/>
                <w:color w:val="000000"/>
              </w:rPr>
              <w:t>- Nguy cơ xâm phạm nền độc lập và tự chủ của các quốc gia...</w:t>
            </w:r>
          </w:p>
          <w:p w:rsidR="009B1DE6" w:rsidRPr="009B1DE6" w:rsidRDefault="009B1DE6" w:rsidP="00FC2C00">
            <w:pPr>
              <w:shd w:val="clear" w:color="auto" w:fill="FFFFFF"/>
              <w:spacing w:line="276" w:lineRule="auto"/>
              <w:jc w:val="both"/>
              <w:rPr>
                <w:rFonts w:eastAsia="Calibri"/>
                <w:color w:val="000000"/>
              </w:rPr>
            </w:pPr>
            <w:r w:rsidRPr="009B1DE6">
              <w:rPr>
                <w:rFonts w:eastAsia="Calibri"/>
                <w:color w:val="000000"/>
              </w:rPr>
              <w:t>- Việc duy trì an ninh và ổn định quốc gia phức tạp hơn do nguy cơ gia tăng của tình trạng khủng bố quốc tế, …</w:t>
            </w:r>
          </w:p>
          <w:p w:rsidR="009B1DE6" w:rsidRPr="009B1DE6" w:rsidRDefault="009B1DE6" w:rsidP="00FC2C00">
            <w:pPr>
              <w:shd w:val="clear" w:color="auto" w:fill="FFFFFF"/>
              <w:spacing w:line="276" w:lineRule="auto"/>
              <w:jc w:val="both"/>
              <w:rPr>
                <w:rFonts w:eastAsia="Calibri"/>
                <w:color w:val="000000"/>
              </w:rPr>
            </w:pPr>
            <w:r w:rsidRPr="009B1DE6">
              <w:rPr>
                <w:rFonts w:eastAsia="Calibri"/>
                <w:color w:val="000000"/>
              </w:rPr>
              <w:t>- Nguy cơ cạn kiệt nguồn tài nguyên thiên nhiên và hủy hoại môi trường.</w:t>
            </w:r>
          </w:p>
          <w:p w:rsidR="009B1DE6" w:rsidRPr="009B1DE6" w:rsidRDefault="009B1DE6" w:rsidP="00FC2C00">
            <w:pPr>
              <w:shd w:val="clear" w:color="auto" w:fill="FFFFFF"/>
              <w:spacing w:line="276" w:lineRule="auto"/>
              <w:jc w:val="both"/>
              <w:rPr>
                <w:rFonts w:eastAsia="Calibri"/>
                <w:color w:val="000000"/>
              </w:rPr>
            </w:pPr>
            <w:r w:rsidRPr="009B1DE6">
              <w:rPr>
                <w:rFonts w:eastAsia="Calibri"/>
                <w:color w:val="000000"/>
              </w:rPr>
              <w:t>- Hoạt động của con người trở nên kém an toàn.</w:t>
            </w:r>
          </w:p>
        </w:tc>
        <w:tc>
          <w:tcPr>
            <w:tcW w:w="833" w:type="dxa"/>
            <w:shd w:val="clear" w:color="auto" w:fill="auto"/>
          </w:tcPr>
          <w:p w:rsidR="009B1DE6" w:rsidRPr="009B1DE6" w:rsidRDefault="009B1DE6" w:rsidP="00FC2C00">
            <w:pPr>
              <w:tabs>
                <w:tab w:val="left" w:pos="3510"/>
              </w:tabs>
              <w:spacing w:line="276" w:lineRule="auto"/>
              <w:jc w:val="center"/>
              <w:rPr>
                <w:rFonts w:eastAsia="Calibri"/>
              </w:rPr>
            </w:pPr>
            <w:r w:rsidRPr="009B1DE6">
              <w:rPr>
                <w:rFonts w:eastAsia="Calibri"/>
              </w:rPr>
              <w:t>0,25</w:t>
            </w:r>
          </w:p>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0,25</w:t>
            </w:r>
          </w:p>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0,25</w:t>
            </w:r>
          </w:p>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0,25</w:t>
            </w:r>
          </w:p>
          <w:p w:rsidR="009B1DE6" w:rsidRPr="009B1DE6" w:rsidRDefault="009B1DE6" w:rsidP="00FC2C00">
            <w:pPr>
              <w:tabs>
                <w:tab w:val="left" w:pos="3510"/>
              </w:tabs>
              <w:spacing w:line="276" w:lineRule="auto"/>
              <w:jc w:val="center"/>
              <w:rPr>
                <w:rFonts w:eastAsia="Calibri"/>
              </w:rPr>
            </w:pPr>
            <w:r w:rsidRPr="009B1DE6">
              <w:rPr>
                <w:rFonts w:eastAsia="Calibri"/>
              </w:rPr>
              <w:t>0,25</w:t>
            </w:r>
          </w:p>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0,25</w:t>
            </w:r>
          </w:p>
          <w:p w:rsidR="009B1DE6" w:rsidRPr="009B1DE6" w:rsidRDefault="009B1DE6" w:rsidP="00FC2C00">
            <w:pPr>
              <w:tabs>
                <w:tab w:val="left" w:pos="3510"/>
              </w:tabs>
              <w:spacing w:line="276" w:lineRule="auto"/>
              <w:jc w:val="center"/>
              <w:rPr>
                <w:rFonts w:eastAsia="Calibri"/>
              </w:rPr>
            </w:pPr>
            <w:r w:rsidRPr="009B1DE6">
              <w:rPr>
                <w:rFonts w:eastAsia="Calibri"/>
              </w:rPr>
              <w:t>0,25</w:t>
            </w:r>
          </w:p>
        </w:tc>
      </w:tr>
      <w:tr w:rsidR="009B1DE6" w:rsidRPr="009B1DE6" w:rsidTr="009B1DE6">
        <w:trPr>
          <w:trHeight w:val="1736"/>
        </w:trPr>
        <w:tc>
          <w:tcPr>
            <w:tcW w:w="810" w:type="dxa"/>
            <w:vMerge/>
            <w:shd w:val="clear" w:color="auto" w:fill="auto"/>
          </w:tcPr>
          <w:p w:rsidR="009B1DE6" w:rsidRPr="009B1DE6" w:rsidRDefault="009B1DE6" w:rsidP="00FC2C00">
            <w:pPr>
              <w:tabs>
                <w:tab w:val="left" w:pos="3510"/>
              </w:tabs>
              <w:spacing w:line="276" w:lineRule="auto"/>
              <w:jc w:val="center"/>
              <w:rPr>
                <w:rFonts w:eastAsia="Calibri"/>
                <w:b/>
              </w:rPr>
            </w:pPr>
          </w:p>
        </w:tc>
        <w:tc>
          <w:tcPr>
            <w:tcW w:w="8910" w:type="dxa"/>
            <w:shd w:val="clear" w:color="auto" w:fill="auto"/>
          </w:tcPr>
          <w:p w:rsidR="009B1DE6" w:rsidRPr="009B1DE6" w:rsidRDefault="009B1DE6" w:rsidP="00FC2C00">
            <w:pPr>
              <w:spacing w:line="276" w:lineRule="auto"/>
              <w:jc w:val="both"/>
              <w:rPr>
                <w:rFonts w:eastAsia="Calibri"/>
                <w:i/>
                <w:spacing w:val="-4"/>
              </w:rPr>
            </w:pPr>
            <w:r w:rsidRPr="009B1DE6">
              <w:rPr>
                <w:rFonts w:eastAsia="Calibri"/>
                <w:spacing w:val="-4"/>
              </w:rPr>
              <w:t xml:space="preserve">* </w:t>
            </w:r>
            <w:r w:rsidRPr="009B1DE6">
              <w:rPr>
                <w:rFonts w:eastAsia="Calibri"/>
                <w:b/>
                <w:i/>
                <w:spacing w:val="-4"/>
              </w:rPr>
              <w:t>Quan điểm:</w:t>
            </w:r>
            <w:r w:rsidRPr="009B1DE6">
              <w:rPr>
                <w:rFonts w:eastAsia="Calibri"/>
                <w:i/>
                <w:spacing w:val="-4"/>
              </w:rPr>
              <w:t>(Tôn trọng quan điểm, suy nghĩ của cá nhân học sinh; có thể trình bày nhiều cách khác nhau. Đáp án chỉ mang tính gợi mở)</w:t>
            </w:r>
          </w:p>
          <w:p w:rsidR="009B1DE6" w:rsidRPr="009B1DE6" w:rsidRDefault="009B1DE6" w:rsidP="00FC2C00">
            <w:pPr>
              <w:spacing w:line="276" w:lineRule="auto"/>
              <w:jc w:val="both"/>
              <w:rPr>
                <w:rFonts w:eastAsia="Calibri"/>
                <w:spacing w:val="-4"/>
              </w:rPr>
            </w:pPr>
            <w:r w:rsidRPr="009B1DE6">
              <w:rPr>
                <w:rFonts w:eastAsia="Calibri"/>
                <w:spacing w:val="-4"/>
              </w:rPr>
              <w:t>- Hội nhập quốc tế là xu thế tất yếu...</w:t>
            </w:r>
          </w:p>
          <w:p w:rsidR="009B1DE6" w:rsidRPr="009B1DE6" w:rsidRDefault="009B1DE6" w:rsidP="00FC2C00">
            <w:pPr>
              <w:spacing w:line="276" w:lineRule="auto"/>
              <w:jc w:val="both"/>
              <w:rPr>
                <w:rFonts w:eastAsia="Calibri"/>
                <w:spacing w:val="-4"/>
              </w:rPr>
            </w:pPr>
            <w:r w:rsidRPr="009B1DE6">
              <w:rPr>
                <w:rFonts w:eastAsia="Calibri"/>
                <w:spacing w:val="-4"/>
              </w:rPr>
              <w:t>- Hội nhập tạo ra nhiều thời cơ và cũng không ít thách thức. Trong đó, thách thức lớn nhất là bảo vệ chủ quyền quốc gia (chủ quyền lãnh thổ, kinh tế, chính tri, văn hóa...).</w:t>
            </w:r>
          </w:p>
        </w:tc>
        <w:tc>
          <w:tcPr>
            <w:tcW w:w="833" w:type="dxa"/>
            <w:shd w:val="clear" w:color="auto" w:fill="auto"/>
          </w:tcPr>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0,25</w:t>
            </w:r>
          </w:p>
        </w:tc>
      </w:tr>
      <w:tr w:rsidR="009B1DE6" w:rsidRPr="009B1DE6" w:rsidTr="009B1DE6">
        <w:trPr>
          <w:trHeight w:val="1988"/>
        </w:trPr>
        <w:tc>
          <w:tcPr>
            <w:tcW w:w="810" w:type="dxa"/>
            <w:vMerge/>
            <w:shd w:val="clear" w:color="auto" w:fill="auto"/>
          </w:tcPr>
          <w:p w:rsidR="009B1DE6" w:rsidRPr="009B1DE6" w:rsidRDefault="009B1DE6" w:rsidP="00FC2C00">
            <w:pPr>
              <w:tabs>
                <w:tab w:val="left" w:pos="3510"/>
              </w:tabs>
              <w:spacing w:line="276" w:lineRule="auto"/>
              <w:jc w:val="center"/>
              <w:rPr>
                <w:rFonts w:eastAsia="Calibri"/>
                <w:b/>
              </w:rPr>
            </w:pPr>
          </w:p>
        </w:tc>
        <w:tc>
          <w:tcPr>
            <w:tcW w:w="8910" w:type="dxa"/>
            <w:shd w:val="clear" w:color="auto" w:fill="auto"/>
          </w:tcPr>
          <w:p w:rsidR="009B1DE6" w:rsidRPr="009B1DE6" w:rsidRDefault="009B1DE6" w:rsidP="00FC2C00">
            <w:pPr>
              <w:spacing w:line="276" w:lineRule="auto"/>
              <w:jc w:val="both"/>
              <w:rPr>
                <w:rFonts w:eastAsia="Calibri"/>
                <w:spacing w:val="-4"/>
              </w:rPr>
            </w:pPr>
            <w:r w:rsidRPr="009B1DE6">
              <w:rPr>
                <w:rFonts w:eastAsia="Calibri"/>
                <w:spacing w:val="-4"/>
              </w:rPr>
              <w:t xml:space="preserve">- Để bảo vệ chủ quyền quốc gia trong thời kỳ hội nhập phải tận dụng thời cơ và đẩy lùi nguy cơ. Muốn vậy, cần: </w:t>
            </w:r>
          </w:p>
          <w:p w:rsidR="009B1DE6" w:rsidRPr="009B1DE6" w:rsidRDefault="009B1DE6" w:rsidP="00FC2C00">
            <w:pPr>
              <w:spacing w:line="276" w:lineRule="auto"/>
              <w:jc w:val="both"/>
              <w:rPr>
                <w:rFonts w:eastAsia="Calibri"/>
                <w:spacing w:val="-4"/>
              </w:rPr>
            </w:pPr>
            <w:r w:rsidRPr="009B1DE6">
              <w:rPr>
                <w:rFonts w:eastAsia="Calibri"/>
                <w:spacing w:val="-4"/>
              </w:rPr>
              <w:t>+ Hoạch định đường lối chính sách đúng đắn và hợp lí.</w:t>
            </w:r>
          </w:p>
          <w:p w:rsidR="009B1DE6" w:rsidRPr="009B1DE6" w:rsidRDefault="009B1DE6" w:rsidP="00FC2C00">
            <w:pPr>
              <w:spacing w:line="276" w:lineRule="auto"/>
              <w:jc w:val="both"/>
              <w:rPr>
                <w:rFonts w:eastAsia="Calibri"/>
                <w:spacing w:val="-4"/>
              </w:rPr>
            </w:pPr>
            <w:r w:rsidRPr="009B1DE6">
              <w:rPr>
                <w:rFonts w:eastAsia="Calibri"/>
                <w:spacing w:val="-4"/>
              </w:rPr>
              <w:t>+ Nâng cao cảnh giác, đấu tranh khôn khéo để chống lại sự áp đặt và ép buộc từ bên ngoài.</w:t>
            </w:r>
          </w:p>
          <w:p w:rsidR="009B1DE6" w:rsidRPr="009B1DE6" w:rsidRDefault="009B1DE6" w:rsidP="00FC2C00">
            <w:pPr>
              <w:spacing w:line="276" w:lineRule="auto"/>
              <w:jc w:val="both"/>
              <w:rPr>
                <w:rFonts w:eastAsia="Calibri"/>
                <w:spacing w:val="-4"/>
              </w:rPr>
            </w:pPr>
            <w:r w:rsidRPr="009B1DE6">
              <w:rPr>
                <w:rFonts w:eastAsia="Calibri"/>
                <w:spacing w:val="-4"/>
              </w:rPr>
              <w:t>+ Đề cao ý thức tự lực tự cường, phát huy nội lực dân tộc, xây dưng sức mạnh tổng hợp của cả dân tộc (cả ngoại lực và nội lực) để bảo vệ vững chắc chủ quyền an ninh quốc gia.</w:t>
            </w:r>
          </w:p>
        </w:tc>
        <w:tc>
          <w:tcPr>
            <w:tcW w:w="833" w:type="dxa"/>
            <w:shd w:val="clear" w:color="auto" w:fill="auto"/>
          </w:tcPr>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0,25</w:t>
            </w:r>
          </w:p>
          <w:p w:rsidR="009B1DE6" w:rsidRPr="009B1DE6" w:rsidRDefault="009B1DE6" w:rsidP="00FC2C00">
            <w:pPr>
              <w:tabs>
                <w:tab w:val="left" w:pos="3510"/>
              </w:tabs>
              <w:spacing w:line="276" w:lineRule="auto"/>
              <w:jc w:val="center"/>
              <w:rPr>
                <w:rFonts w:eastAsia="Calibri"/>
              </w:rPr>
            </w:pPr>
            <w:r w:rsidRPr="009B1DE6">
              <w:rPr>
                <w:rFonts w:eastAsia="Calibri"/>
              </w:rPr>
              <w:t>0,25</w:t>
            </w:r>
          </w:p>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0,25</w:t>
            </w:r>
          </w:p>
        </w:tc>
      </w:tr>
      <w:tr w:rsidR="009B1DE6" w:rsidRPr="009B1DE6" w:rsidTr="00195DDD">
        <w:trPr>
          <w:trHeight w:val="658"/>
        </w:trPr>
        <w:tc>
          <w:tcPr>
            <w:tcW w:w="810" w:type="dxa"/>
            <w:vMerge w:val="restart"/>
            <w:shd w:val="clear" w:color="auto" w:fill="auto"/>
          </w:tcPr>
          <w:p w:rsidR="009B1DE6" w:rsidRPr="009B1DE6" w:rsidRDefault="009B1DE6" w:rsidP="00FC2C00">
            <w:pPr>
              <w:tabs>
                <w:tab w:val="left" w:pos="3510"/>
              </w:tabs>
              <w:spacing w:line="276" w:lineRule="auto"/>
              <w:jc w:val="center"/>
              <w:rPr>
                <w:rFonts w:eastAsia="Calibri"/>
                <w:b/>
              </w:rPr>
            </w:pPr>
            <w:r w:rsidRPr="009B1DE6">
              <w:rPr>
                <w:rFonts w:eastAsia="Calibri"/>
                <w:b/>
              </w:rPr>
              <w:t>3</w:t>
            </w:r>
          </w:p>
        </w:tc>
        <w:tc>
          <w:tcPr>
            <w:tcW w:w="8910" w:type="dxa"/>
            <w:shd w:val="clear" w:color="auto" w:fill="auto"/>
          </w:tcPr>
          <w:p w:rsidR="009B1DE6" w:rsidRPr="009B1DE6" w:rsidRDefault="009B1DE6" w:rsidP="00FC2C00">
            <w:pPr>
              <w:spacing w:line="276" w:lineRule="auto"/>
              <w:jc w:val="both"/>
              <w:rPr>
                <w:b/>
                <w:lang w:val="da-DK"/>
              </w:rPr>
            </w:pPr>
            <w:r w:rsidRPr="009B1DE6">
              <w:rPr>
                <w:b/>
                <w:lang w:val="da-DK"/>
              </w:rPr>
              <w:t xml:space="preserve">Trình bày và nhận xét về phong trào dân chủ công khai của tư sản Việt Nam từ năm 1919 đến năm 1925. </w:t>
            </w:r>
          </w:p>
        </w:tc>
        <w:tc>
          <w:tcPr>
            <w:tcW w:w="833" w:type="dxa"/>
            <w:shd w:val="clear" w:color="auto" w:fill="auto"/>
          </w:tcPr>
          <w:p w:rsidR="009B1DE6" w:rsidRPr="009B1DE6" w:rsidRDefault="009B1DE6" w:rsidP="00FC2C00">
            <w:pPr>
              <w:tabs>
                <w:tab w:val="left" w:pos="3510"/>
              </w:tabs>
              <w:spacing w:line="276" w:lineRule="auto"/>
              <w:jc w:val="center"/>
              <w:rPr>
                <w:rFonts w:eastAsia="Calibri"/>
                <w:b/>
              </w:rPr>
            </w:pPr>
            <w:r w:rsidRPr="009B1DE6">
              <w:rPr>
                <w:rFonts w:eastAsia="Calibri"/>
                <w:b/>
              </w:rPr>
              <w:t>3,0</w:t>
            </w:r>
          </w:p>
        </w:tc>
      </w:tr>
      <w:tr w:rsidR="009B1DE6" w:rsidRPr="009B1DE6" w:rsidTr="00CE2E74">
        <w:trPr>
          <w:trHeight w:val="2123"/>
        </w:trPr>
        <w:tc>
          <w:tcPr>
            <w:tcW w:w="810" w:type="dxa"/>
            <w:vMerge/>
            <w:shd w:val="clear" w:color="auto" w:fill="auto"/>
          </w:tcPr>
          <w:p w:rsidR="009B1DE6" w:rsidRPr="009B1DE6" w:rsidRDefault="009B1DE6" w:rsidP="00FC2C00">
            <w:pPr>
              <w:tabs>
                <w:tab w:val="left" w:pos="3510"/>
              </w:tabs>
              <w:spacing w:line="276" w:lineRule="auto"/>
              <w:jc w:val="center"/>
              <w:rPr>
                <w:rFonts w:eastAsia="Calibri"/>
                <w:b/>
              </w:rPr>
            </w:pPr>
          </w:p>
        </w:tc>
        <w:tc>
          <w:tcPr>
            <w:tcW w:w="8910" w:type="dxa"/>
            <w:shd w:val="clear" w:color="auto" w:fill="auto"/>
          </w:tcPr>
          <w:p w:rsidR="009B1DE6" w:rsidRPr="009B1DE6" w:rsidRDefault="009B1DE6" w:rsidP="00FC2C00">
            <w:pPr>
              <w:spacing w:line="276" w:lineRule="auto"/>
              <w:jc w:val="both"/>
              <w:rPr>
                <w:b/>
              </w:rPr>
            </w:pPr>
            <w:r w:rsidRPr="009B1DE6">
              <w:rPr>
                <w:rStyle w:val="Emphasis"/>
                <w:b/>
                <w:bCs/>
                <w:color w:val="242B2D"/>
              </w:rPr>
              <w:t>* Hoạt động của tư sản Việt Nam:</w:t>
            </w:r>
          </w:p>
          <w:p w:rsidR="009B1DE6" w:rsidRPr="009B1DE6" w:rsidRDefault="009B1DE6" w:rsidP="00FC2C00">
            <w:pPr>
              <w:spacing w:line="276" w:lineRule="auto"/>
              <w:jc w:val="both"/>
            </w:pPr>
            <w:r w:rsidRPr="009B1DE6">
              <w:t xml:space="preserve">-  Giai cấp tư sản ra đời sau Chiến tranh thế giới thứ nhất.... bị chèn ép... </w:t>
            </w:r>
          </w:p>
          <w:p w:rsidR="009B1DE6" w:rsidRPr="009B1DE6" w:rsidRDefault="009B1DE6" w:rsidP="00FC2C00">
            <w:pPr>
              <w:spacing w:line="276" w:lineRule="auto"/>
              <w:jc w:val="both"/>
            </w:pPr>
            <w:r w:rsidRPr="009B1DE6">
              <w:t>- Tẩy chay tư sản Hoa kiều, vận động người Việt dùng hàng Việt. Đấu tranh chống độc quyền cảng Sài Gòn, độc quyền xuất cảng lúa gạo tại Nam Kỳ của tư bản Pháp…</w:t>
            </w:r>
          </w:p>
          <w:p w:rsidR="009B1DE6" w:rsidRPr="009B1DE6" w:rsidRDefault="009B1DE6" w:rsidP="00FC2C00">
            <w:pPr>
              <w:spacing w:line="276" w:lineRule="auto"/>
              <w:jc w:val="both"/>
            </w:pPr>
            <w:r w:rsidRPr="009B1DE6">
              <w:t>- Tư sản và địa chủ lớn ở Nam Kỳ thành lập Đảng Lập hiến (1923), đưa ra một số khẩu hiệu đòi tự do, dân chủ, nhưng khi được nhượng bộ một số quyền lợi họ sẵn sàng thoả hiệp. Ngoài Bắc có nhóm Nam Phong của Phạm Quỳnh cổ vũ thuyết “quân chủ lập hiến ”, nhóm Trung Bắc tân văn của Nguyễn Văn Vĩnh đề cao “trực trị ”.</w:t>
            </w:r>
          </w:p>
        </w:tc>
        <w:tc>
          <w:tcPr>
            <w:tcW w:w="833" w:type="dxa"/>
            <w:shd w:val="clear" w:color="auto" w:fill="auto"/>
          </w:tcPr>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0,5</w:t>
            </w:r>
          </w:p>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0,5</w:t>
            </w:r>
          </w:p>
          <w:p w:rsidR="009B1DE6" w:rsidRPr="009B1DE6" w:rsidRDefault="009B1DE6" w:rsidP="00FC2C00">
            <w:pPr>
              <w:tabs>
                <w:tab w:val="left" w:pos="3510"/>
              </w:tabs>
              <w:spacing w:line="276" w:lineRule="auto"/>
              <w:jc w:val="center"/>
              <w:rPr>
                <w:rFonts w:eastAsia="Calibri"/>
              </w:rPr>
            </w:pPr>
          </w:p>
          <w:p w:rsid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0,5</w:t>
            </w:r>
          </w:p>
        </w:tc>
      </w:tr>
      <w:tr w:rsidR="009B1DE6" w:rsidRPr="009B1DE6" w:rsidTr="00CE2E74">
        <w:trPr>
          <w:trHeight w:val="3493"/>
        </w:trPr>
        <w:tc>
          <w:tcPr>
            <w:tcW w:w="810" w:type="dxa"/>
            <w:vMerge/>
            <w:shd w:val="clear" w:color="auto" w:fill="auto"/>
          </w:tcPr>
          <w:p w:rsidR="009B1DE6" w:rsidRPr="009B1DE6" w:rsidRDefault="009B1DE6" w:rsidP="00FC2C00">
            <w:pPr>
              <w:tabs>
                <w:tab w:val="left" w:pos="3510"/>
              </w:tabs>
              <w:spacing w:line="276" w:lineRule="auto"/>
              <w:jc w:val="center"/>
              <w:rPr>
                <w:rFonts w:eastAsia="Calibri"/>
                <w:b/>
              </w:rPr>
            </w:pPr>
          </w:p>
        </w:tc>
        <w:tc>
          <w:tcPr>
            <w:tcW w:w="8910" w:type="dxa"/>
            <w:vMerge w:val="restart"/>
            <w:shd w:val="clear" w:color="auto" w:fill="auto"/>
          </w:tcPr>
          <w:p w:rsidR="009B1DE6" w:rsidRPr="009B1DE6" w:rsidRDefault="009B1DE6" w:rsidP="00FC2C00">
            <w:pPr>
              <w:widowControl w:val="0"/>
              <w:spacing w:line="276" w:lineRule="auto"/>
              <w:jc w:val="both"/>
              <w:rPr>
                <w:b/>
                <w:i/>
              </w:rPr>
            </w:pPr>
            <w:r w:rsidRPr="009B1DE6">
              <w:rPr>
                <w:i/>
              </w:rPr>
              <w:t>*</w:t>
            </w:r>
            <w:r w:rsidRPr="009B1DE6">
              <w:rPr>
                <w:b/>
                <w:i/>
              </w:rPr>
              <w:t xml:space="preserve"> Nhận xét:</w:t>
            </w:r>
          </w:p>
          <w:p w:rsidR="009B1DE6" w:rsidRPr="009B1DE6" w:rsidRDefault="009B1DE6" w:rsidP="00FC2C00">
            <w:pPr>
              <w:spacing w:line="276" w:lineRule="auto"/>
              <w:jc w:val="both"/>
            </w:pPr>
            <w:r w:rsidRPr="009B1DE6">
              <w:t>- Về lực lượng tham gia: chủ yếu là tư sản, ngoài ra còn có một số địa chủ lớp trên.</w:t>
            </w:r>
          </w:p>
          <w:p w:rsidR="009B1DE6" w:rsidRPr="009B1DE6" w:rsidRDefault="009B1DE6" w:rsidP="00FC2C00">
            <w:pPr>
              <w:spacing w:line="276" w:lineRule="auto"/>
              <w:jc w:val="both"/>
            </w:pPr>
            <w:r w:rsidRPr="009B1DE6">
              <w:t>- Về mục tiêu: chỉ chủ trương cải cách chế độ mà không chủ trương đánh đổ chế độ thực dân phong kiến. Đấu tranh chủ yếu nhằm cải thiện điều kiện làm ăn, mũi nhọn chỉ mới tập trung vào Hoa kiều hoặc 1 công ty tư bản Pháp chứ chưa dám tống công toàn bộ ách cai trị của thực dân Pháp ở Việt Nam.</w:t>
            </w:r>
          </w:p>
          <w:p w:rsidR="009B1DE6" w:rsidRPr="009B1DE6" w:rsidRDefault="009B1DE6" w:rsidP="00FC2C00">
            <w:pPr>
              <w:spacing w:line="276" w:lineRule="auto"/>
              <w:jc w:val="both"/>
            </w:pPr>
            <w:r w:rsidRPr="009B1DE6">
              <w:t>- Về tính chất và hình thức: hoạt động mang tính cải lương, phục vụ cho quyền lợi của các tầng lớp trên, dễ dàng thỏa hiệp với Pháp khi được nhượng bộ một số quyền lợi nên bị phong trào quần chúng vượt qua.</w:t>
            </w:r>
          </w:p>
          <w:p w:rsidR="009B1DE6" w:rsidRPr="009B1DE6" w:rsidRDefault="009B1DE6" w:rsidP="00FC2C00">
            <w:pPr>
              <w:spacing w:line="276" w:lineRule="auto"/>
              <w:jc w:val="both"/>
              <w:rPr>
                <w:rStyle w:val="Emphasis"/>
                <w:b/>
                <w:bCs/>
                <w:color w:val="242B2D"/>
              </w:rPr>
            </w:pPr>
            <w:r w:rsidRPr="009B1DE6">
              <w:t>- Phong trào đã chuẩn bị cho sự ra đời của các tổ chức các mạng trong những năm tiếp theo.</w:t>
            </w:r>
          </w:p>
        </w:tc>
        <w:tc>
          <w:tcPr>
            <w:tcW w:w="833" w:type="dxa"/>
            <w:shd w:val="clear" w:color="auto" w:fill="auto"/>
          </w:tcPr>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0,25</w:t>
            </w:r>
          </w:p>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0,5</w:t>
            </w:r>
          </w:p>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0,5</w:t>
            </w:r>
          </w:p>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p>
          <w:p w:rsidR="009B1DE6" w:rsidRPr="009B1DE6" w:rsidRDefault="009B1DE6" w:rsidP="00FC2C00">
            <w:pPr>
              <w:tabs>
                <w:tab w:val="left" w:pos="3510"/>
              </w:tabs>
              <w:spacing w:line="276" w:lineRule="auto"/>
              <w:jc w:val="center"/>
              <w:rPr>
                <w:rFonts w:eastAsia="Calibri"/>
              </w:rPr>
            </w:pPr>
            <w:r w:rsidRPr="009B1DE6">
              <w:rPr>
                <w:rFonts w:eastAsia="Calibri"/>
              </w:rPr>
              <w:t>0,25</w:t>
            </w:r>
          </w:p>
        </w:tc>
      </w:tr>
      <w:tr w:rsidR="009B1DE6" w:rsidRPr="009B1DE6" w:rsidTr="00195DDD">
        <w:trPr>
          <w:trHeight w:val="280"/>
        </w:trPr>
        <w:tc>
          <w:tcPr>
            <w:tcW w:w="810" w:type="dxa"/>
            <w:vMerge/>
            <w:shd w:val="clear" w:color="auto" w:fill="auto"/>
          </w:tcPr>
          <w:p w:rsidR="009B1DE6" w:rsidRPr="009B1DE6" w:rsidRDefault="009B1DE6" w:rsidP="00FC2C00">
            <w:pPr>
              <w:tabs>
                <w:tab w:val="left" w:pos="3510"/>
              </w:tabs>
              <w:spacing w:line="276" w:lineRule="auto"/>
              <w:jc w:val="center"/>
              <w:rPr>
                <w:b/>
              </w:rPr>
            </w:pPr>
          </w:p>
        </w:tc>
        <w:tc>
          <w:tcPr>
            <w:tcW w:w="8910" w:type="dxa"/>
            <w:vMerge/>
            <w:shd w:val="clear" w:color="auto" w:fill="auto"/>
          </w:tcPr>
          <w:p w:rsidR="009B1DE6" w:rsidRPr="009B1DE6" w:rsidRDefault="009B1DE6" w:rsidP="00FC2C00">
            <w:pPr>
              <w:spacing w:line="276" w:lineRule="auto"/>
              <w:jc w:val="both"/>
              <w:rPr>
                <w:rStyle w:val="Emphasis"/>
                <w:b/>
                <w:bCs/>
                <w:color w:val="242B2D"/>
              </w:rPr>
            </w:pPr>
          </w:p>
        </w:tc>
        <w:tc>
          <w:tcPr>
            <w:tcW w:w="833" w:type="dxa"/>
            <w:shd w:val="clear" w:color="auto" w:fill="auto"/>
          </w:tcPr>
          <w:p w:rsidR="009B1DE6" w:rsidRPr="009B1DE6" w:rsidRDefault="009B1DE6" w:rsidP="00FC2C00">
            <w:pPr>
              <w:tabs>
                <w:tab w:val="left" w:pos="3510"/>
              </w:tabs>
              <w:spacing w:line="276" w:lineRule="auto"/>
              <w:jc w:val="center"/>
            </w:pPr>
          </w:p>
        </w:tc>
      </w:tr>
      <w:tr w:rsidR="009B1DE6" w:rsidRPr="009B1DE6" w:rsidTr="009B1DE6">
        <w:trPr>
          <w:trHeight w:val="1016"/>
        </w:trPr>
        <w:tc>
          <w:tcPr>
            <w:tcW w:w="810" w:type="dxa"/>
            <w:vMerge w:val="restart"/>
            <w:shd w:val="clear" w:color="auto" w:fill="auto"/>
          </w:tcPr>
          <w:p w:rsidR="009B1DE6" w:rsidRPr="009B1DE6" w:rsidRDefault="009B1DE6" w:rsidP="00FC2C00">
            <w:pPr>
              <w:tabs>
                <w:tab w:val="left" w:pos="3510"/>
              </w:tabs>
              <w:spacing w:line="276" w:lineRule="auto"/>
              <w:jc w:val="center"/>
              <w:rPr>
                <w:b/>
              </w:rPr>
            </w:pPr>
            <w:r w:rsidRPr="009B1DE6">
              <w:rPr>
                <w:b/>
              </w:rPr>
              <w:lastRenderedPageBreak/>
              <w:t>4</w:t>
            </w:r>
          </w:p>
        </w:tc>
        <w:tc>
          <w:tcPr>
            <w:tcW w:w="8910" w:type="dxa"/>
            <w:shd w:val="clear" w:color="auto" w:fill="auto"/>
          </w:tcPr>
          <w:p w:rsidR="009B1DE6" w:rsidRPr="009B1DE6" w:rsidRDefault="009B1DE6" w:rsidP="00FC2C00">
            <w:pPr>
              <w:spacing w:line="276" w:lineRule="auto"/>
              <w:jc w:val="both"/>
              <w:textAlignment w:val="baseline"/>
              <w:rPr>
                <w:color w:val="000000"/>
              </w:rPr>
            </w:pPr>
            <w:r w:rsidRPr="009B1DE6">
              <w:rPr>
                <w:rFonts w:eastAsia="Calibri"/>
                <w:b/>
              </w:rPr>
              <w:t>Trong thời kì 1930 - 1945, Đảng Cộng sản Đông Dương xác định đối tượng cách mạng như thế nào? Lí giải sự thay đổi trong việc xác định đối tượng cách mạng của Đảng giai đoạn 1939 - 1945.</w:t>
            </w:r>
          </w:p>
        </w:tc>
        <w:tc>
          <w:tcPr>
            <w:tcW w:w="833" w:type="dxa"/>
            <w:shd w:val="clear" w:color="auto" w:fill="auto"/>
          </w:tcPr>
          <w:p w:rsidR="009B1DE6" w:rsidRPr="009B1DE6" w:rsidRDefault="009B1DE6" w:rsidP="00FC2C00">
            <w:pPr>
              <w:tabs>
                <w:tab w:val="left" w:pos="3510"/>
              </w:tabs>
              <w:spacing w:line="276" w:lineRule="auto"/>
              <w:jc w:val="center"/>
              <w:rPr>
                <w:b/>
              </w:rPr>
            </w:pPr>
            <w:r w:rsidRPr="009B1DE6">
              <w:rPr>
                <w:b/>
              </w:rPr>
              <w:t>3,0</w:t>
            </w:r>
          </w:p>
        </w:tc>
      </w:tr>
      <w:tr w:rsidR="009B1DE6" w:rsidRPr="009B1DE6" w:rsidTr="00CE2E74">
        <w:trPr>
          <w:trHeight w:val="1430"/>
        </w:trPr>
        <w:tc>
          <w:tcPr>
            <w:tcW w:w="810" w:type="dxa"/>
            <w:vMerge/>
            <w:shd w:val="clear" w:color="auto" w:fill="auto"/>
          </w:tcPr>
          <w:p w:rsidR="009B1DE6" w:rsidRPr="009B1DE6" w:rsidRDefault="009B1DE6" w:rsidP="00FC2C00">
            <w:pPr>
              <w:tabs>
                <w:tab w:val="left" w:pos="3510"/>
              </w:tabs>
              <w:spacing w:line="276" w:lineRule="auto"/>
              <w:jc w:val="center"/>
              <w:rPr>
                <w:b/>
              </w:rPr>
            </w:pPr>
          </w:p>
        </w:tc>
        <w:tc>
          <w:tcPr>
            <w:tcW w:w="8910" w:type="dxa"/>
            <w:shd w:val="clear" w:color="auto" w:fill="auto"/>
          </w:tcPr>
          <w:p w:rsidR="009B1DE6" w:rsidRPr="009B1DE6" w:rsidRDefault="009B1DE6" w:rsidP="00FC2C00">
            <w:pPr>
              <w:autoSpaceDE w:val="0"/>
              <w:autoSpaceDN w:val="0"/>
              <w:adjustRightInd w:val="0"/>
              <w:spacing w:line="276" w:lineRule="auto"/>
              <w:jc w:val="both"/>
              <w:rPr>
                <w:rFonts w:eastAsia="Calibri"/>
              </w:rPr>
            </w:pPr>
            <w:r w:rsidRPr="009B1DE6">
              <w:rPr>
                <w:rFonts w:eastAsia="Calibri"/>
              </w:rPr>
              <w:t xml:space="preserve">* </w:t>
            </w:r>
            <w:r w:rsidRPr="009B1DE6">
              <w:rPr>
                <w:rFonts w:eastAsia="Calibri"/>
                <w:b/>
                <w:i/>
              </w:rPr>
              <w:t>Xác định đối tượng:</w:t>
            </w:r>
          </w:p>
          <w:p w:rsidR="00E51E54" w:rsidRDefault="009B1DE6" w:rsidP="00FC2C00">
            <w:pPr>
              <w:autoSpaceDE w:val="0"/>
              <w:autoSpaceDN w:val="0"/>
              <w:adjustRightInd w:val="0"/>
              <w:spacing w:line="276" w:lineRule="auto"/>
              <w:jc w:val="both"/>
              <w:rPr>
                <w:rFonts w:eastAsia="Calibri"/>
                <w:color w:val="000000"/>
                <w:lang w:val="nl-NL"/>
              </w:rPr>
            </w:pPr>
            <w:r w:rsidRPr="009B1DE6">
              <w:rPr>
                <w:rFonts w:eastAsia="Calibri"/>
              </w:rPr>
              <w:t xml:space="preserve">- </w:t>
            </w:r>
            <w:r w:rsidRPr="009B1DE6">
              <w:rPr>
                <w:rFonts w:eastAsia="Calibri"/>
                <w:i/>
                <w:iCs/>
                <w:color w:val="000000"/>
                <w:lang w:val="nl-NL"/>
              </w:rPr>
              <w:t xml:space="preserve">Giai đoạn 1930 </w:t>
            </w:r>
            <w:r w:rsidRPr="009B1DE6">
              <w:rPr>
                <w:rFonts w:eastAsia="Calibri"/>
                <w:i/>
                <w:color w:val="000000"/>
                <w:lang w:val="nl-NL"/>
              </w:rPr>
              <w:t xml:space="preserve">- </w:t>
            </w:r>
            <w:r w:rsidRPr="009B1DE6">
              <w:rPr>
                <w:rFonts w:eastAsia="Calibri"/>
                <w:i/>
                <w:iCs/>
                <w:color w:val="000000"/>
                <w:lang w:val="nl-NL"/>
              </w:rPr>
              <w:t>1931</w:t>
            </w:r>
            <w:r w:rsidRPr="009B1DE6">
              <w:rPr>
                <w:rFonts w:eastAsia="Calibri"/>
                <w:iCs/>
                <w:color w:val="000000"/>
                <w:lang w:val="nl-NL"/>
              </w:rPr>
              <w:t>:</w:t>
            </w:r>
            <w:r w:rsidRPr="009B1DE6">
              <w:rPr>
                <w:rFonts w:eastAsia="Calibri"/>
                <w:color w:val="000000"/>
                <w:lang w:val="nl-NL"/>
              </w:rPr>
              <w:t xml:space="preserve"> Cương lĩnh chính trị đầu tiên (đầu năm 1930) xác định đối tượng cách mạng là đế quốc Pháp, phong kiến và tư sản phản cách mạ</w:t>
            </w:r>
            <w:r w:rsidR="00E51E54">
              <w:rPr>
                <w:rFonts w:eastAsia="Calibri"/>
                <w:color w:val="000000"/>
                <w:lang w:val="nl-NL"/>
              </w:rPr>
              <w:t>ng...</w:t>
            </w:r>
          </w:p>
          <w:p w:rsidR="009B1DE6" w:rsidRPr="009B1DE6" w:rsidRDefault="009B1DE6" w:rsidP="00FC2C00">
            <w:pPr>
              <w:autoSpaceDE w:val="0"/>
              <w:autoSpaceDN w:val="0"/>
              <w:adjustRightInd w:val="0"/>
              <w:spacing w:line="276" w:lineRule="auto"/>
              <w:jc w:val="both"/>
              <w:rPr>
                <w:rFonts w:eastAsia="Calibri"/>
                <w:color w:val="000000"/>
                <w:lang w:val="nl-NL"/>
              </w:rPr>
            </w:pPr>
            <w:r w:rsidRPr="009B1DE6">
              <w:rPr>
                <w:rFonts w:eastAsia="Calibri"/>
                <w:color w:val="000000"/>
                <w:lang w:val="nl-NL"/>
              </w:rPr>
              <w:t>Luận cương chính trị (10 - 1930) xác định đối tượng của cách mạng là đế quốc Pháp và giai cấp phong kiến.</w:t>
            </w:r>
            <w:r w:rsidR="00E51E54">
              <w:rPr>
                <w:rFonts w:eastAsia="Calibri"/>
                <w:color w:val="000000"/>
                <w:lang w:val="nl-NL"/>
              </w:rPr>
              <w:t>..</w:t>
            </w:r>
          </w:p>
        </w:tc>
        <w:tc>
          <w:tcPr>
            <w:tcW w:w="833" w:type="dxa"/>
            <w:shd w:val="clear" w:color="auto" w:fill="auto"/>
          </w:tcPr>
          <w:p w:rsidR="009B1DE6" w:rsidRPr="009B1DE6" w:rsidRDefault="009B1DE6" w:rsidP="00FC2C00">
            <w:pPr>
              <w:tabs>
                <w:tab w:val="left" w:pos="3510"/>
              </w:tabs>
              <w:spacing w:line="276" w:lineRule="auto"/>
              <w:jc w:val="center"/>
              <w:rPr>
                <w:rFonts w:eastAsia="Calibri"/>
                <w:lang w:val="nl-NL"/>
              </w:rPr>
            </w:pPr>
          </w:p>
          <w:p w:rsidR="009B1DE6" w:rsidRPr="009B1DE6" w:rsidRDefault="009B1DE6" w:rsidP="00FC2C00">
            <w:pPr>
              <w:tabs>
                <w:tab w:val="left" w:pos="3510"/>
              </w:tabs>
              <w:spacing w:line="276" w:lineRule="auto"/>
              <w:jc w:val="center"/>
              <w:rPr>
                <w:rFonts w:eastAsia="Calibri"/>
                <w:lang w:val="nl-NL"/>
              </w:rPr>
            </w:pPr>
          </w:p>
          <w:p w:rsidR="009B1DE6" w:rsidRPr="009B1DE6" w:rsidRDefault="009B1DE6" w:rsidP="00FC2C00">
            <w:pPr>
              <w:tabs>
                <w:tab w:val="left" w:pos="3510"/>
              </w:tabs>
              <w:spacing w:line="276" w:lineRule="auto"/>
              <w:jc w:val="center"/>
              <w:rPr>
                <w:rFonts w:eastAsia="Calibri"/>
                <w:lang w:val="nl-NL"/>
              </w:rPr>
            </w:pPr>
          </w:p>
          <w:p w:rsidR="009B1DE6" w:rsidRPr="009B1DE6" w:rsidRDefault="009B1DE6" w:rsidP="00FC2C00">
            <w:pPr>
              <w:tabs>
                <w:tab w:val="left" w:pos="3510"/>
              </w:tabs>
              <w:spacing w:line="276" w:lineRule="auto"/>
              <w:jc w:val="center"/>
              <w:rPr>
                <w:rFonts w:eastAsia="Calibri"/>
              </w:rPr>
            </w:pPr>
            <w:r w:rsidRPr="009B1DE6">
              <w:rPr>
                <w:rFonts w:eastAsia="Calibri"/>
              </w:rPr>
              <w:t>0,5</w:t>
            </w:r>
          </w:p>
        </w:tc>
      </w:tr>
      <w:tr w:rsidR="009B1DE6" w:rsidRPr="009B1DE6" w:rsidTr="00CE2E74">
        <w:trPr>
          <w:trHeight w:val="1090"/>
        </w:trPr>
        <w:tc>
          <w:tcPr>
            <w:tcW w:w="810" w:type="dxa"/>
            <w:vMerge/>
            <w:shd w:val="clear" w:color="auto" w:fill="auto"/>
          </w:tcPr>
          <w:p w:rsidR="009B1DE6" w:rsidRPr="009B1DE6" w:rsidRDefault="009B1DE6" w:rsidP="00FC2C00">
            <w:pPr>
              <w:tabs>
                <w:tab w:val="left" w:pos="3510"/>
              </w:tabs>
              <w:spacing w:line="276" w:lineRule="auto"/>
              <w:jc w:val="center"/>
              <w:rPr>
                <w:b/>
              </w:rPr>
            </w:pPr>
          </w:p>
        </w:tc>
        <w:tc>
          <w:tcPr>
            <w:tcW w:w="8910" w:type="dxa"/>
            <w:shd w:val="clear" w:color="auto" w:fill="auto"/>
          </w:tcPr>
          <w:p w:rsidR="009B1DE6" w:rsidRPr="009B1DE6" w:rsidRDefault="009B1DE6" w:rsidP="00FC2C00">
            <w:pPr>
              <w:autoSpaceDE w:val="0"/>
              <w:autoSpaceDN w:val="0"/>
              <w:adjustRightInd w:val="0"/>
              <w:spacing w:line="276" w:lineRule="auto"/>
              <w:jc w:val="both"/>
              <w:rPr>
                <w:rFonts w:eastAsia="Calibri"/>
              </w:rPr>
            </w:pPr>
            <w:r w:rsidRPr="009B1DE6">
              <w:rPr>
                <w:rFonts w:eastAsia="Calibri"/>
                <w:iCs/>
                <w:color w:val="000000"/>
                <w:lang w:val="nl-NL"/>
              </w:rPr>
              <w:t xml:space="preserve">- </w:t>
            </w:r>
            <w:r w:rsidRPr="009B1DE6">
              <w:rPr>
                <w:rFonts w:eastAsia="Calibri"/>
                <w:i/>
                <w:iCs/>
                <w:color w:val="000000"/>
                <w:lang w:val="nl-NL"/>
              </w:rPr>
              <w:t xml:space="preserve">Giai đoạn 1936 </w:t>
            </w:r>
            <w:r w:rsidRPr="009B1DE6">
              <w:rPr>
                <w:rFonts w:eastAsia="Calibri"/>
                <w:i/>
                <w:color w:val="000000"/>
                <w:lang w:val="nl-NL"/>
              </w:rPr>
              <w:t xml:space="preserve">- </w:t>
            </w:r>
            <w:r w:rsidRPr="009B1DE6">
              <w:rPr>
                <w:rFonts w:eastAsia="Calibri"/>
                <w:i/>
                <w:iCs/>
                <w:color w:val="000000"/>
              </w:rPr>
              <w:t>1</w:t>
            </w:r>
            <w:r w:rsidRPr="009B1DE6">
              <w:rPr>
                <w:rFonts w:eastAsia="Calibri"/>
                <w:i/>
                <w:iCs/>
                <w:color w:val="000000"/>
                <w:lang w:val="nl-NL"/>
              </w:rPr>
              <w:t>939</w:t>
            </w:r>
            <w:r w:rsidRPr="009B1DE6">
              <w:rPr>
                <w:rFonts w:eastAsia="Calibri"/>
                <w:iCs/>
                <w:color w:val="000000"/>
              </w:rPr>
              <w:t>:</w:t>
            </w:r>
            <w:r w:rsidR="00E51E54">
              <w:rPr>
                <w:rFonts w:eastAsia="Calibri"/>
                <w:iCs/>
                <w:color w:val="000000"/>
              </w:rPr>
              <w:t xml:space="preserve"> </w:t>
            </w:r>
            <w:r w:rsidRPr="009B1DE6">
              <w:rPr>
                <w:rFonts w:eastAsia="Calibri"/>
                <w:color w:val="000000"/>
                <w:lang w:val="nl-NL"/>
              </w:rPr>
              <w:t>Hội nghị Ban chấp hành Trung ư</w:t>
            </w:r>
            <w:r w:rsidRPr="009B1DE6">
              <w:rPr>
                <w:rFonts w:eastAsia="Calibri"/>
                <w:color w:val="000000"/>
                <w:lang w:val="nl-NL"/>
              </w:rPr>
              <w:softHyphen/>
              <w:t>ơng Đảng (7 - 1936) xác định kẻ thù cụ thể trước mắt của nhân dân Đông Dương lúc này chưa phải là thực dân Pháp nói chung, mà là thế lực phản động thuộc địa và tay sai.</w:t>
            </w:r>
          </w:p>
        </w:tc>
        <w:tc>
          <w:tcPr>
            <w:tcW w:w="833" w:type="dxa"/>
            <w:shd w:val="clear" w:color="auto" w:fill="auto"/>
          </w:tcPr>
          <w:p w:rsidR="009B1DE6" w:rsidRPr="009B1DE6" w:rsidRDefault="009B1DE6" w:rsidP="00FC2C00">
            <w:pPr>
              <w:tabs>
                <w:tab w:val="left" w:pos="3510"/>
              </w:tabs>
              <w:spacing w:line="276" w:lineRule="auto"/>
              <w:jc w:val="center"/>
            </w:pPr>
          </w:p>
          <w:p w:rsidR="009B1DE6" w:rsidRPr="009B1DE6" w:rsidRDefault="009B1DE6" w:rsidP="00FC2C00">
            <w:pPr>
              <w:tabs>
                <w:tab w:val="left" w:pos="3510"/>
              </w:tabs>
              <w:spacing w:line="276" w:lineRule="auto"/>
              <w:jc w:val="center"/>
            </w:pPr>
            <w:r w:rsidRPr="009B1DE6">
              <w:t>0,25</w:t>
            </w:r>
          </w:p>
        </w:tc>
      </w:tr>
      <w:tr w:rsidR="009B1DE6" w:rsidRPr="009B1DE6" w:rsidTr="00CE2E74">
        <w:trPr>
          <w:trHeight w:val="2123"/>
        </w:trPr>
        <w:tc>
          <w:tcPr>
            <w:tcW w:w="810" w:type="dxa"/>
            <w:vMerge/>
            <w:shd w:val="clear" w:color="auto" w:fill="auto"/>
          </w:tcPr>
          <w:p w:rsidR="009B1DE6" w:rsidRPr="009B1DE6" w:rsidRDefault="009B1DE6" w:rsidP="00FC2C00">
            <w:pPr>
              <w:tabs>
                <w:tab w:val="left" w:pos="3510"/>
              </w:tabs>
              <w:spacing w:line="276" w:lineRule="auto"/>
              <w:jc w:val="center"/>
              <w:rPr>
                <w:b/>
              </w:rPr>
            </w:pPr>
          </w:p>
        </w:tc>
        <w:tc>
          <w:tcPr>
            <w:tcW w:w="8910" w:type="dxa"/>
            <w:shd w:val="clear" w:color="auto" w:fill="auto"/>
          </w:tcPr>
          <w:p w:rsidR="009B1DE6" w:rsidRPr="009B1DE6" w:rsidRDefault="009B1DE6" w:rsidP="00FC2C00">
            <w:pPr>
              <w:spacing w:line="276" w:lineRule="auto"/>
              <w:jc w:val="both"/>
              <w:rPr>
                <w:rFonts w:eastAsia="Calibri"/>
              </w:rPr>
            </w:pPr>
            <w:r w:rsidRPr="009B1DE6">
              <w:rPr>
                <w:rFonts w:eastAsia="Calibri"/>
                <w:i/>
                <w:iCs/>
                <w:color w:val="000000"/>
                <w:lang w:val="nl-NL"/>
              </w:rPr>
              <w:t xml:space="preserve">- Giai đoạn 1939 </w:t>
            </w:r>
            <w:r w:rsidRPr="009B1DE6">
              <w:rPr>
                <w:rFonts w:eastAsia="Calibri"/>
                <w:color w:val="000000"/>
                <w:lang w:val="nl-NL"/>
              </w:rPr>
              <w:t xml:space="preserve">– </w:t>
            </w:r>
            <w:r w:rsidRPr="009B1DE6">
              <w:rPr>
                <w:rFonts w:eastAsia="Calibri"/>
                <w:i/>
                <w:iCs/>
                <w:color w:val="000000"/>
                <w:lang w:val="nl-NL"/>
              </w:rPr>
              <w:t>1945</w:t>
            </w:r>
          </w:p>
          <w:p w:rsidR="009B1DE6" w:rsidRPr="009B1DE6" w:rsidRDefault="009B1DE6" w:rsidP="00FC2C00">
            <w:pPr>
              <w:autoSpaceDE w:val="0"/>
              <w:autoSpaceDN w:val="0"/>
              <w:adjustRightInd w:val="0"/>
              <w:spacing w:line="276" w:lineRule="auto"/>
              <w:jc w:val="both"/>
              <w:rPr>
                <w:rFonts w:eastAsia="Calibri"/>
                <w:color w:val="000000"/>
                <w:lang w:val="nl-NL"/>
              </w:rPr>
            </w:pPr>
            <w:r w:rsidRPr="009B1DE6">
              <w:rPr>
                <w:rFonts w:eastAsia="Calibri"/>
                <w:color w:val="000000"/>
                <w:lang w:val="nl-NL"/>
              </w:rPr>
              <w:t>+ Hội nghị Ban Chấp hành Trung ư</w:t>
            </w:r>
            <w:r w:rsidRPr="009B1DE6">
              <w:rPr>
                <w:rFonts w:eastAsia="Calibri"/>
                <w:color w:val="000000"/>
                <w:lang w:val="nl-NL"/>
              </w:rPr>
              <w:softHyphen/>
              <w:t>ơng Đảng lần thứ 6 (11 - 1939) xác định kẻ thù của cách mạng là đế quốc và tay sai (đế quốc phát xít và tay sai).</w:t>
            </w:r>
          </w:p>
          <w:p w:rsidR="009B1DE6" w:rsidRPr="009B1DE6" w:rsidRDefault="009B1DE6" w:rsidP="00FC2C00">
            <w:pPr>
              <w:autoSpaceDE w:val="0"/>
              <w:autoSpaceDN w:val="0"/>
              <w:adjustRightInd w:val="0"/>
              <w:spacing w:line="276" w:lineRule="auto"/>
              <w:jc w:val="both"/>
              <w:rPr>
                <w:rFonts w:eastAsia="Calibri"/>
                <w:color w:val="000000"/>
                <w:lang w:val="nl-NL"/>
              </w:rPr>
            </w:pPr>
            <w:r w:rsidRPr="009B1DE6">
              <w:rPr>
                <w:rFonts w:eastAsia="Calibri"/>
                <w:color w:val="000000"/>
                <w:lang w:val="nl-NL"/>
              </w:rPr>
              <w:t>+ Hội nghị Ban Chấp hành Trung ư</w:t>
            </w:r>
            <w:r w:rsidRPr="009B1DE6">
              <w:rPr>
                <w:rFonts w:eastAsia="Calibri"/>
                <w:color w:val="000000"/>
                <w:lang w:val="nl-NL"/>
              </w:rPr>
              <w:softHyphen/>
              <w:t>ơng Đảng lần thứ 7 (11 - 1940) và lần thứ 8 (5 - 1941) xác định kẻ thù của cách mạng là đế quốc phát xít Pháp - Nhật và tay sai.</w:t>
            </w:r>
          </w:p>
          <w:p w:rsidR="009B1DE6" w:rsidRPr="009B1DE6" w:rsidRDefault="009B1DE6" w:rsidP="00FC2C00">
            <w:pPr>
              <w:autoSpaceDE w:val="0"/>
              <w:autoSpaceDN w:val="0"/>
              <w:adjustRightInd w:val="0"/>
              <w:spacing w:line="276" w:lineRule="auto"/>
              <w:jc w:val="both"/>
              <w:rPr>
                <w:rFonts w:eastAsia="Calibri"/>
                <w:color w:val="000000"/>
                <w:lang w:val="nl-NL"/>
              </w:rPr>
            </w:pPr>
            <w:r w:rsidRPr="009B1DE6">
              <w:rPr>
                <w:rFonts w:eastAsia="Calibri"/>
                <w:color w:val="000000"/>
                <w:lang w:val="nl-NL"/>
              </w:rPr>
              <w:t>+ Chỉ thị Nhật – Pháp bắn nhau và hành động của chúng ta (3- 1945) xác định kẻ thù chính nhân dân Đông Dương là phát xít Nhật và tay sai.</w:t>
            </w:r>
          </w:p>
        </w:tc>
        <w:tc>
          <w:tcPr>
            <w:tcW w:w="833" w:type="dxa"/>
            <w:shd w:val="clear" w:color="auto" w:fill="auto"/>
          </w:tcPr>
          <w:p w:rsidR="009B1DE6" w:rsidRPr="009B1DE6" w:rsidRDefault="009B1DE6" w:rsidP="00FC2C00">
            <w:pPr>
              <w:tabs>
                <w:tab w:val="left" w:pos="3510"/>
              </w:tabs>
              <w:spacing w:line="276" w:lineRule="auto"/>
              <w:jc w:val="center"/>
              <w:rPr>
                <w:lang w:val="nl-NL"/>
              </w:rPr>
            </w:pPr>
          </w:p>
          <w:p w:rsidR="009B1DE6" w:rsidRPr="009B1DE6" w:rsidRDefault="009B1DE6" w:rsidP="00FC2C00">
            <w:pPr>
              <w:tabs>
                <w:tab w:val="left" w:pos="3510"/>
              </w:tabs>
              <w:spacing w:line="276" w:lineRule="auto"/>
              <w:jc w:val="center"/>
            </w:pPr>
            <w:r w:rsidRPr="009B1DE6">
              <w:t>0,25</w:t>
            </w:r>
          </w:p>
          <w:p w:rsidR="009B1DE6" w:rsidRPr="009B1DE6" w:rsidRDefault="009B1DE6" w:rsidP="00FC2C00">
            <w:pPr>
              <w:tabs>
                <w:tab w:val="left" w:pos="3510"/>
              </w:tabs>
              <w:spacing w:line="276" w:lineRule="auto"/>
              <w:jc w:val="center"/>
            </w:pPr>
          </w:p>
          <w:p w:rsidR="009B1DE6" w:rsidRPr="009B1DE6" w:rsidRDefault="009B1DE6" w:rsidP="00FC2C00">
            <w:pPr>
              <w:tabs>
                <w:tab w:val="left" w:pos="3510"/>
              </w:tabs>
              <w:spacing w:line="276" w:lineRule="auto"/>
              <w:jc w:val="center"/>
            </w:pPr>
            <w:r w:rsidRPr="009B1DE6">
              <w:t>0,25</w:t>
            </w:r>
          </w:p>
          <w:p w:rsidR="009B1DE6" w:rsidRPr="009B1DE6" w:rsidRDefault="009B1DE6" w:rsidP="00FC2C00">
            <w:pPr>
              <w:tabs>
                <w:tab w:val="left" w:pos="3510"/>
              </w:tabs>
              <w:spacing w:line="276" w:lineRule="auto"/>
              <w:jc w:val="center"/>
            </w:pPr>
          </w:p>
          <w:p w:rsidR="009B1DE6" w:rsidRPr="009B1DE6" w:rsidRDefault="009B1DE6" w:rsidP="00FC2C00">
            <w:pPr>
              <w:tabs>
                <w:tab w:val="left" w:pos="3510"/>
              </w:tabs>
              <w:spacing w:line="276" w:lineRule="auto"/>
              <w:jc w:val="center"/>
            </w:pPr>
            <w:r w:rsidRPr="009B1DE6">
              <w:t>0,25</w:t>
            </w:r>
          </w:p>
        </w:tc>
      </w:tr>
      <w:tr w:rsidR="009B1DE6" w:rsidRPr="009B1DE6" w:rsidTr="009C046B">
        <w:trPr>
          <w:trHeight w:val="361"/>
        </w:trPr>
        <w:tc>
          <w:tcPr>
            <w:tcW w:w="810" w:type="dxa"/>
            <w:vMerge/>
            <w:shd w:val="clear" w:color="auto" w:fill="auto"/>
          </w:tcPr>
          <w:p w:rsidR="009B1DE6" w:rsidRPr="009B1DE6" w:rsidRDefault="009B1DE6" w:rsidP="00FC2C00">
            <w:pPr>
              <w:tabs>
                <w:tab w:val="left" w:pos="3510"/>
              </w:tabs>
              <w:spacing w:line="276" w:lineRule="auto"/>
              <w:jc w:val="center"/>
              <w:rPr>
                <w:b/>
              </w:rPr>
            </w:pPr>
          </w:p>
        </w:tc>
        <w:tc>
          <w:tcPr>
            <w:tcW w:w="8910" w:type="dxa"/>
            <w:shd w:val="clear" w:color="auto" w:fill="auto"/>
          </w:tcPr>
          <w:p w:rsidR="009B1DE6" w:rsidRPr="009B1DE6" w:rsidRDefault="009B1DE6" w:rsidP="00FC2C00">
            <w:pPr>
              <w:autoSpaceDE w:val="0"/>
              <w:autoSpaceDN w:val="0"/>
              <w:adjustRightInd w:val="0"/>
              <w:spacing w:line="276" w:lineRule="auto"/>
              <w:jc w:val="both"/>
              <w:rPr>
                <w:rFonts w:eastAsia="Calibri"/>
                <w:b/>
                <w:i/>
                <w:color w:val="000000"/>
              </w:rPr>
            </w:pPr>
            <w:r w:rsidRPr="009B1DE6">
              <w:rPr>
                <w:rFonts w:eastAsia="Calibri"/>
                <w:color w:val="000000"/>
                <w:lang w:val="nl-NL"/>
              </w:rPr>
              <w:t xml:space="preserve">* </w:t>
            </w:r>
            <w:r w:rsidRPr="009B1DE6">
              <w:rPr>
                <w:rFonts w:eastAsia="Calibri"/>
                <w:b/>
                <w:i/>
                <w:color w:val="000000"/>
                <w:lang w:val="nl-NL"/>
              </w:rPr>
              <w:t>Có sự thay đổi là do:</w:t>
            </w:r>
          </w:p>
          <w:p w:rsidR="009B1DE6" w:rsidRPr="009B1DE6" w:rsidRDefault="009B1DE6" w:rsidP="00FC2C00">
            <w:pPr>
              <w:autoSpaceDE w:val="0"/>
              <w:autoSpaceDN w:val="0"/>
              <w:adjustRightInd w:val="0"/>
              <w:spacing w:line="276" w:lineRule="auto"/>
              <w:jc w:val="both"/>
              <w:rPr>
                <w:rFonts w:eastAsia="Calibri"/>
                <w:color w:val="000000"/>
                <w:lang w:val="nl-NL"/>
              </w:rPr>
            </w:pPr>
            <w:r w:rsidRPr="009B1DE6">
              <w:rPr>
                <w:rFonts w:eastAsia="Calibri"/>
                <w:color w:val="000000"/>
                <w:lang w:val="nl-NL"/>
              </w:rPr>
              <w:t>- Tháng 9 - 1939, Chiến tranh thế giới thứ hai bùng nổ, nước Pháp tham chiến... Ở Đông Dương, Pháp tăng cường bóc lột nhân dân; đàn áp, khủng bố cách mạng, ... mâu thuẫn dân tộc trở nên hết sức gay gắt. Vì thế, kẻ thù chính, trực tiếp, trước mắt của nhân dân ta lúc này là đế quốc Pháp và tay sai.</w:t>
            </w:r>
          </w:p>
          <w:p w:rsidR="009B1DE6" w:rsidRPr="009B1DE6" w:rsidRDefault="009B1DE6" w:rsidP="00FC2C00">
            <w:pPr>
              <w:autoSpaceDE w:val="0"/>
              <w:autoSpaceDN w:val="0"/>
              <w:adjustRightInd w:val="0"/>
              <w:spacing w:line="276" w:lineRule="auto"/>
              <w:jc w:val="both"/>
              <w:rPr>
                <w:rFonts w:eastAsia="Calibri"/>
                <w:color w:val="000000"/>
                <w:lang w:val="nl-NL"/>
              </w:rPr>
            </w:pPr>
            <w:r w:rsidRPr="009B1DE6">
              <w:rPr>
                <w:rFonts w:eastAsia="Calibri"/>
                <w:i/>
                <w:iCs/>
                <w:color w:val="000000"/>
                <w:lang w:val="nl-NL"/>
              </w:rPr>
              <w:t xml:space="preserve">- </w:t>
            </w:r>
            <w:r w:rsidRPr="009B1DE6">
              <w:rPr>
                <w:rFonts w:eastAsia="Calibri"/>
                <w:color w:val="000000"/>
                <w:lang w:val="nl-NL"/>
              </w:rPr>
              <w:t>Mùa thu năm 1940, phát xít Nhật kéo quân vào Đông Dương. Quân phiệt Nhật và thực dân Pháp câu kết với nhau để đàn áp, bóc lột nhân dân ta đến tận x</w:t>
            </w:r>
            <w:r w:rsidRPr="009B1DE6">
              <w:rPr>
                <w:rFonts w:eastAsia="Calibri"/>
                <w:color w:val="000000"/>
                <w:lang w:val="nl-NL"/>
              </w:rPr>
              <w:softHyphen/>
              <w:t>ương tuỷ. Mâu thuẫn giữa nhân dân ta với đế quốc phát xít Pháp - Nhật nổi lên hàng đầu....</w:t>
            </w:r>
          </w:p>
          <w:p w:rsidR="009B1DE6" w:rsidRPr="009B1DE6" w:rsidRDefault="009B1DE6" w:rsidP="00FC2C00">
            <w:pPr>
              <w:autoSpaceDE w:val="0"/>
              <w:autoSpaceDN w:val="0"/>
              <w:adjustRightInd w:val="0"/>
              <w:spacing w:line="276" w:lineRule="auto"/>
              <w:jc w:val="both"/>
              <w:rPr>
                <w:rFonts w:eastAsia="Calibri"/>
                <w:lang w:val="nl-NL"/>
              </w:rPr>
            </w:pPr>
            <w:r w:rsidRPr="009B1DE6">
              <w:rPr>
                <w:rFonts w:eastAsia="Calibri"/>
                <w:lang w:val="nl-NL"/>
              </w:rPr>
              <w:t>- Đêm 9/3/1945, Nhật đảo chính Pháp, độc chiếm Đông Dương, tăng cường vơ vét, bóc lột nhân dân và đàn áp phong trào cách mạng. Do vậy, Đảng xác định, Phát xít Nhật trở thành kẻ thù trực tiếp.</w:t>
            </w:r>
          </w:p>
          <w:p w:rsidR="009B1DE6" w:rsidRPr="009B1DE6" w:rsidRDefault="009B1DE6" w:rsidP="00FC2C00">
            <w:pPr>
              <w:autoSpaceDE w:val="0"/>
              <w:autoSpaceDN w:val="0"/>
              <w:adjustRightInd w:val="0"/>
              <w:spacing w:line="276" w:lineRule="auto"/>
              <w:jc w:val="both"/>
              <w:rPr>
                <w:rFonts w:eastAsia="Calibri"/>
                <w:lang w:val="nl-NL"/>
              </w:rPr>
            </w:pPr>
            <w:r>
              <w:rPr>
                <w:rFonts w:eastAsia="Calibri"/>
                <w:lang w:val="nl-NL"/>
              </w:rPr>
              <w:t xml:space="preserve">- </w:t>
            </w:r>
            <w:r w:rsidRPr="009B1DE6">
              <w:rPr>
                <w:rFonts w:eastAsia="Calibri"/>
                <w:lang w:val="nl-NL"/>
              </w:rPr>
              <w:t xml:space="preserve">Kết luận:  </w:t>
            </w:r>
            <w:r w:rsidRPr="009B1DE6">
              <w:rPr>
                <w:rFonts w:eastAsia="Calibri"/>
                <w:i/>
                <w:lang w:val="nl-NL"/>
              </w:rPr>
              <w:t>(0,25 nếu HS chưa đạt điểm tối đa của câu)</w:t>
            </w:r>
          </w:p>
        </w:tc>
        <w:tc>
          <w:tcPr>
            <w:tcW w:w="833" w:type="dxa"/>
            <w:shd w:val="clear" w:color="auto" w:fill="auto"/>
          </w:tcPr>
          <w:p w:rsidR="009B1DE6" w:rsidRPr="009B1DE6" w:rsidRDefault="009B1DE6" w:rsidP="00FC2C00">
            <w:pPr>
              <w:tabs>
                <w:tab w:val="left" w:pos="3510"/>
              </w:tabs>
              <w:spacing w:line="276" w:lineRule="auto"/>
              <w:jc w:val="center"/>
              <w:rPr>
                <w:lang w:val="nl-NL"/>
              </w:rPr>
            </w:pPr>
          </w:p>
          <w:p w:rsidR="009B1DE6" w:rsidRPr="009B1DE6" w:rsidRDefault="009B1DE6" w:rsidP="00FC2C00">
            <w:pPr>
              <w:tabs>
                <w:tab w:val="left" w:pos="3510"/>
              </w:tabs>
              <w:spacing w:line="276" w:lineRule="auto"/>
              <w:jc w:val="center"/>
              <w:rPr>
                <w:lang w:val="nl-NL"/>
              </w:rPr>
            </w:pPr>
          </w:p>
          <w:p w:rsidR="009B1DE6" w:rsidRPr="009B1DE6" w:rsidRDefault="009B1DE6" w:rsidP="00FC2C00">
            <w:pPr>
              <w:tabs>
                <w:tab w:val="left" w:pos="3510"/>
              </w:tabs>
              <w:spacing w:line="276" w:lineRule="auto"/>
              <w:jc w:val="center"/>
            </w:pPr>
            <w:r w:rsidRPr="009B1DE6">
              <w:t>0,5</w:t>
            </w:r>
          </w:p>
          <w:p w:rsidR="009B1DE6" w:rsidRPr="009B1DE6" w:rsidRDefault="009B1DE6" w:rsidP="00FC2C00">
            <w:pPr>
              <w:tabs>
                <w:tab w:val="left" w:pos="3510"/>
              </w:tabs>
              <w:spacing w:line="276" w:lineRule="auto"/>
              <w:jc w:val="center"/>
            </w:pPr>
          </w:p>
          <w:p w:rsidR="009B1DE6" w:rsidRPr="009B1DE6" w:rsidRDefault="009B1DE6" w:rsidP="00FC2C00">
            <w:pPr>
              <w:tabs>
                <w:tab w:val="left" w:pos="3510"/>
              </w:tabs>
              <w:spacing w:line="276" w:lineRule="auto"/>
              <w:jc w:val="center"/>
            </w:pPr>
          </w:p>
          <w:p w:rsidR="009B1DE6" w:rsidRPr="009B1DE6" w:rsidRDefault="009B1DE6" w:rsidP="00FC2C00">
            <w:pPr>
              <w:tabs>
                <w:tab w:val="left" w:pos="3510"/>
              </w:tabs>
              <w:spacing w:line="276" w:lineRule="auto"/>
              <w:jc w:val="center"/>
            </w:pPr>
          </w:p>
          <w:p w:rsidR="009B1DE6" w:rsidRPr="009B1DE6" w:rsidRDefault="009B1DE6" w:rsidP="00FC2C00">
            <w:pPr>
              <w:tabs>
                <w:tab w:val="left" w:pos="3510"/>
              </w:tabs>
              <w:spacing w:line="276" w:lineRule="auto"/>
              <w:jc w:val="center"/>
            </w:pPr>
            <w:r w:rsidRPr="009B1DE6">
              <w:t>0,5</w:t>
            </w:r>
          </w:p>
          <w:p w:rsidR="009B1DE6" w:rsidRPr="009B1DE6" w:rsidRDefault="009B1DE6" w:rsidP="00FC2C00">
            <w:pPr>
              <w:tabs>
                <w:tab w:val="left" w:pos="3510"/>
              </w:tabs>
              <w:spacing w:line="276" w:lineRule="auto"/>
              <w:jc w:val="center"/>
            </w:pPr>
          </w:p>
          <w:p w:rsidR="009B1DE6" w:rsidRDefault="009B1DE6" w:rsidP="00FC2C00">
            <w:pPr>
              <w:tabs>
                <w:tab w:val="left" w:pos="3510"/>
              </w:tabs>
              <w:spacing w:line="276" w:lineRule="auto"/>
              <w:jc w:val="center"/>
            </w:pPr>
          </w:p>
          <w:p w:rsidR="009B1DE6" w:rsidRPr="009B1DE6" w:rsidRDefault="009B1DE6" w:rsidP="00FC2C00">
            <w:pPr>
              <w:tabs>
                <w:tab w:val="left" w:pos="3510"/>
              </w:tabs>
              <w:spacing w:line="276" w:lineRule="auto"/>
              <w:jc w:val="center"/>
            </w:pPr>
            <w:r w:rsidRPr="009B1DE6">
              <w:t>0,5</w:t>
            </w:r>
          </w:p>
        </w:tc>
      </w:tr>
      <w:tr w:rsidR="009B1DE6" w:rsidRPr="009B1DE6" w:rsidTr="00CE2E74">
        <w:trPr>
          <w:trHeight w:val="449"/>
        </w:trPr>
        <w:tc>
          <w:tcPr>
            <w:tcW w:w="810" w:type="dxa"/>
            <w:vMerge w:val="restart"/>
            <w:shd w:val="clear" w:color="auto" w:fill="auto"/>
          </w:tcPr>
          <w:p w:rsidR="009B1DE6" w:rsidRPr="009B1DE6" w:rsidRDefault="009B1DE6" w:rsidP="00FC2C00">
            <w:pPr>
              <w:tabs>
                <w:tab w:val="left" w:pos="3510"/>
              </w:tabs>
              <w:spacing w:line="276" w:lineRule="auto"/>
              <w:jc w:val="center"/>
              <w:rPr>
                <w:b/>
              </w:rPr>
            </w:pPr>
            <w:r w:rsidRPr="009B1DE6">
              <w:rPr>
                <w:b/>
              </w:rPr>
              <w:t>5</w:t>
            </w:r>
          </w:p>
        </w:tc>
        <w:tc>
          <w:tcPr>
            <w:tcW w:w="8910" w:type="dxa"/>
            <w:shd w:val="clear" w:color="auto" w:fill="auto"/>
          </w:tcPr>
          <w:p w:rsidR="009B1DE6" w:rsidRPr="009B1DE6" w:rsidRDefault="009B1DE6" w:rsidP="00FC2C00">
            <w:pPr>
              <w:spacing w:line="276" w:lineRule="auto"/>
              <w:jc w:val="both"/>
              <w:rPr>
                <w:b/>
                <w:lang w:val="da-DK"/>
              </w:rPr>
            </w:pPr>
            <w:r w:rsidRPr="009B1DE6">
              <w:rPr>
                <w:b/>
                <w:iCs/>
                <w:color w:val="000000"/>
                <w:lang w:val="da-DK"/>
              </w:rPr>
              <w:t xml:space="preserve">Khái quát bối cảnh ra đời, trình bày nội dung và </w:t>
            </w:r>
            <w:r w:rsidRPr="009B1DE6">
              <w:rPr>
                <w:b/>
                <w:lang w:val="da-DK"/>
              </w:rPr>
              <w:t>nêu nhận xét kế hoạch Nava (1953) của Pháp.</w:t>
            </w:r>
          </w:p>
        </w:tc>
        <w:tc>
          <w:tcPr>
            <w:tcW w:w="833" w:type="dxa"/>
            <w:shd w:val="clear" w:color="auto" w:fill="auto"/>
          </w:tcPr>
          <w:p w:rsidR="009B1DE6" w:rsidRPr="009B1DE6" w:rsidRDefault="009B1DE6" w:rsidP="00FC2C00">
            <w:pPr>
              <w:tabs>
                <w:tab w:val="left" w:pos="3510"/>
              </w:tabs>
              <w:spacing w:line="276" w:lineRule="auto"/>
              <w:jc w:val="center"/>
              <w:rPr>
                <w:b/>
              </w:rPr>
            </w:pPr>
            <w:r w:rsidRPr="009B1DE6">
              <w:rPr>
                <w:b/>
              </w:rPr>
              <w:t>3,0</w:t>
            </w:r>
          </w:p>
        </w:tc>
      </w:tr>
      <w:tr w:rsidR="009B1DE6" w:rsidRPr="009B1DE6" w:rsidTr="00CE2E74">
        <w:trPr>
          <w:trHeight w:val="449"/>
        </w:trPr>
        <w:tc>
          <w:tcPr>
            <w:tcW w:w="810" w:type="dxa"/>
            <w:vMerge/>
            <w:shd w:val="clear" w:color="auto" w:fill="auto"/>
          </w:tcPr>
          <w:p w:rsidR="009B1DE6" w:rsidRPr="009B1DE6" w:rsidRDefault="009B1DE6" w:rsidP="00FC2C00">
            <w:pPr>
              <w:tabs>
                <w:tab w:val="left" w:pos="3510"/>
              </w:tabs>
              <w:spacing w:line="276" w:lineRule="auto"/>
              <w:jc w:val="center"/>
              <w:rPr>
                <w:b/>
              </w:rPr>
            </w:pPr>
          </w:p>
        </w:tc>
        <w:tc>
          <w:tcPr>
            <w:tcW w:w="8910" w:type="dxa"/>
            <w:shd w:val="clear" w:color="auto" w:fill="auto"/>
          </w:tcPr>
          <w:p w:rsidR="009B1DE6" w:rsidRPr="009B1DE6" w:rsidRDefault="009B1DE6" w:rsidP="00FC2C00">
            <w:pPr>
              <w:spacing w:line="276" w:lineRule="auto"/>
              <w:jc w:val="both"/>
              <w:rPr>
                <w:iCs/>
                <w:color w:val="000000"/>
                <w:lang w:val="da-DK"/>
              </w:rPr>
            </w:pPr>
            <w:r w:rsidRPr="009B1DE6">
              <w:rPr>
                <w:iCs/>
                <w:color w:val="000000"/>
                <w:lang w:val="da-DK"/>
              </w:rPr>
              <w:t xml:space="preserve">* Bối cảnh ra đời: </w:t>
            </w:r>
          </w:p>
          <w:p w:rsidR="009B1DE6" w:rsidRPr="009B1DE6" w:rsidRDefault="009B1DE6" w:rsidP="00FC2C00">
            <w:pPr>
              <w:spacing w:line="276" w:lineRule="auto"/>
              <w:jc w:val="both"/>
              <w:rPr>
                <w:iCs/>
                <w:color w:val="000000"/>
                <w:lang w:val="da-DK"/>
              </w:rPr>
            </w:pPr>
            <w:r w:rsidRPr="009B1DE6">
              <w:rPr>
                <w:iCs/>
                <w:color w:val="000000"/>
                <w:lang w:val="da-DK"/>
              </w:rPr>
              <w:t>- Trải qua 8 năm tiến hành chiến tranh xâm lược VN, Pháp thiệt hại ngày càng lớn ...</w:t>
            </w:r>
          </w:p>
          <w:p w:rsidR="009B1DE6" w:rsidRPr="009B1DE6" w:rsidRDefault="009B1DE6" w:rsidP="00FC2C00">
            <w:pPr>
              <w:spacing w:line="276" w:lineRule="auto"/>
              <w:jc w:val="both"/>
              <w:rPr>
                <w:iCs/>
                <w:color w:val="000000"/>
                <w:lang w:val="da-DK"/>
              </w:rPr>
            </w:pPr>
            <w:r w:rsidRPr="009B1DE6">
              <w:rPr>
                <w:iCs/>
                <w:color w:val="000000"/>
                <w:lang w:val="da-DK"/>
              </w:rPr>
              <w:t>- 7/5/1953, được sự thỏa thuận của Mĩ, Pháp cửa Nava sang Đông Dương làm Tổng chỉ huy quân đội viễn chinh Pháp. Nava đề ra kế hoạch quân sự mới (kế hoạch Nava) với hi vọng trong vòng 18 tháng giành thắng lợi quyết định để kết thúc chiến tranh trong danh dự.</w:t>
            </w:r>
          </w:p>
        </w:tc>
        <w:tc>
          <w:tcPr>
            <w:tcW w:w="833" w:type="dxa"/>
            <w:shd w:val="clear" w:color="auto" w:fill="auto"/>
          </w:tcPr>
          <w:p w:rsidR="009B1DE6" w:rsidRPr="009B1DE6" w:rsidRDefault="009B1DE6" w:rsidP="00FC2C00">
            <w:pPr>
              <w:tabs>
                <w:tab w:val="left" w:pos="3510"/>
              </w:tabs>
              <w:spacing w:line="276" w:lineRule="auto"/>
              <w:jc w:val="center"/>
              <w:rPr>
                <w:b/>
                <w:lang w:val="da-DK"/>
              </w:rPr>
            </w:pPr>
          </w:p>
          <w:p w:rsidR="009B1DE6" w:rsidRPr="009B1DE6" w:rsidRDefault="009B1DE6" w:rsidP="00FC2C00">
            <w:pPr>
              <w:tabs>
                <w:tab w:val="left" w:pos="3510"/>
              </w:tabs>
              <w:spacing w:line="276" w:lineRule="auto"/>
              <w:jc w:val="center"/>
              <w:rPr>
                <w:lang w:val="da-DK"/>
              </w:rPr>
            </w:pPr>
            <w:r w:rsidRPr="009B1DE6">
              <w:rPr>
                <w:lang w:val="da-DK"/>
              </w:rPr>
              <w:t>0,25</w:t>
            </w:r>
          </w:p>
          <w:p w:rsidR="009B1DE6" w:rsidRPr="009B1DE6" w:rsidRDefault="009B1DE6" w:rsidP="00FC2C00">
            <w:pPr>
              <w:tabs>
                <w:tab w:val="left" w:pos="3510"/>
              </w:tabs>
              <w:spacing w:line="276" w:lineRule="auto"/>
              <w:jc w:val="center"/>
              <w:rPr>
                <w:lang w:val="da-DK"/>
              </w:rPr>
            </w:pPr>
          </w:p>
          <w:p w:rsidR="009B1DE6" w:rsidRPr="009B1DE6" w:rsidRDefault="009B1DE6" w:rsidP="00FC2C00">
            <w:pPr>
              <w:tabs>
                <w:tab w:val="left" w:pos="3510"/>
              </w:tabs>
              <w:spacing w:line="276" w:lineRule="auto"/>
              <w:jc w:val="center"/>
              <w:rPr>
                <w:b/>
                <w:lang w:val="da-DK"/>
              </w:rPr>
            </w:pPr>
            <w:r w:rsidRPr="009B1DE6">
              <w:rPr>
                <w:lang w:val="da-DK"/>
              </w:rPr>
              <w:t>0,25</w:t>
            </w:r>
          </w:p>
        </w:tc>
      </w:tr>
      <w:tr w:rsidR="009B1DE6" w:rsidRPr="009B1DE6" w:rsidTr="00CE2E74">
        <w:trPr>
          <w:trHeight w:val="449"/>
        </w:trPr>
        <w:tc>
          <w:tcPr>
            <w:tcW w:w="810" w:type="dxa"/>
            <w:vMerge/>
            <w:shd w:val="clear" w:color="auto" w:fill="auto"/>
          </w:tcPr>
          <w:p w:rsidR="009B1DE6" w:rsidRPr="009B1DE6" w:rsidRDefault="009B1DE6" w:rsidP="00FC2C00">
            <w:pPr>
              <w:tabs>
                <w:tab w:val="left" w:pos="3510"/>
              </w:tabs>
              <w:spacing w:line="276" w:lineRule="auto"/>
              <w:jc w:val="center"/>
              <w:rPr>
                <w:b/>
                <w:lang w:val="da-DK"/>
              </w:rPr>
            </w:pPr>
          </w:p>
        </w:tc>
        <w:tc>
          <w:tcPr>
            <w:tcW w:w="8910" w:type="dxa"/>
            <w:shd w:val="clear" w:color="auto" w:fill="auto"/>
          </w:tcPr>
          <w:p w:rsidR="009B1DE6" w:rsidRPr="009B1DE6" w:rsidRDefault="009B1DE6" w:rsidP="00FC2C00">
            <w:pPr>
              <w:spacing w:line="276" w:lineRule="auto"/>
              <w:jc w:val="both"/>
              <w:rPr>
                <w:b/>
                <w:i/>
                <w:iCs/>
                <w:color w:val="000000"/>
                <w:lang w:val="da-DK"/>
              </w:rPr>
            </w:pPr>
            <w:r w:rsidRPr="009B1DE6">
              <w:rPr>
                <w:i/>
                <w:iCs/>
                <w:color w:val="000000"/>
                <w:lang w:val="da-DK"/>
              </w:rPr>
              <w:t xml:space="preserve">* </w:t>
            </w:r>
            <w:r w:rsidRPr="009B1DE6">
              <w:rPr>
                <w:b/>
                <w:i/>
                <w:iCs/>
                <w:color w:val="000000"/>
                <w:lang w:val="da-DK"/>
              </w:rPr>
              <w:t>Nội dung kế hoạch Nava:</w:t>
            </w:r>
          </w:p>
          <w:p w:rsidR="009B1DE6" w:rsidRPr="009B1DE6" w:rsidRDefault="009B1DE6" w:rsidP="00FC2C00">
            <w:pPr>
              <w:spacing w:line="276" w:lineRule="auto"/>
              <w:jc w:val="both"/>
              <w:rPr>
                <w:b/>
                <w:iCs/>
                <w:color w:val="000000"/>
                <w:lang w:val="da-DK"/>
              </w:rPr>
            </w:pPr>
            <w:r w:rsidRPr="009B1DE6">
              <w:rPr>
                <w:iCs/>
                <w:color w:val="000000"/>
                <w:lang w:val="da-DK"/>
              </w:rPr>
              <w:t>- Nội dung (gồm 2 bước)...</w:t>
            </w:r>
          </w:p>
        </w:tc>
        <w:tc>
          <w:tcPr>
            <w:tcW w:w="833" w:type="dxa"/>
            <w:shd w:val="clear" w:color="auto" w:fill="auto"/>
          </w:tcPr>
          <w:p w:rsidR="009B1DE6" w:rsidRPr="009B1DE6" w:rsidRDefault="009B1DE6" w:rsidP="00FC2C00">
            <w:pPr>
              <w:tabs>
                <w:tab w:val="left" w:pos="3510"/>
              </w:tabs>
              <w:spacing w:line="276" w:lineRule="auto"/>
              <w:jc w:val="center"/>
              <w:rPr>
                <w:b/>
              </w:rPr>
            </w:pPr>
          </w:p>
          <w:p w:rsidR="009B1DE6" w:rsidRPr="009B1DE6" w:rsidRDefault="009B1DE6" w:rsidP="00FC2C00">
            <w:pPr>
              <w:tabs>
                <w:tab w:val="left" w:pos="3510"/>
              </w:tabs>
              <w:spacing w:line="276" w:lineRule="auto"/>
              <w:jc w:val="center"/>
            </w:pPr>
            <w:r w:rsidRPr="009B1DE6">
              <w:t>0,5</w:t>
            </w:r>
          </w:p>
        </w:tc>
      </w:tr>
      <w:tr w:rsidR="009B1DE6" w:rsidRPr="009B1DE6" w:rsidTr="009B1DE6">
        <w:trPr>
          <w:trHeight w:val="359"/>
        </w:trPr>
        <w:tc>
          <w:tcPr>
            <w:tcW w:w="810" w:type="dxa"/>
            <w:vMerge/>
            <w:shd w:val="clear" w:color="auto" w:fill="auto"/>
          </w:tcPr>
          <w:p w:rsidR="009B1DE6" w:rsidRPr="009B1DE6" w:rsidRDefault="009B1DE6" w:rsidP="00FC2C00">
            <w:pPr>
              <w:tabs>
                <w:tab w:val="left" w:pos="3510"/>
              </w:tabs>
              <w:spacing w:line="276" w:lineRule="auto"/>
              <w:jc w:val="center"/>
              <w:rPr>
                <w:b/>
              </w:rPr>
            </w:pPr>
          </w:p>
        </w:tc>
        <w:tc>
          <w:tcPr>
            <w:tcW w:w="8910" w:type="dxa"/>
            <w:shd w:val="clear" w:color="auto" w:fill="auto"/>
          </w:tcPr>
          <w:p w:rsidR="009B1DE6" w:rsidRPr="009B1DE6" w:rsidRDefault="009B1DE6" w:rsidP="00FC2C00">
            <w:pPr>
              <w:pStyle w:val="ListParagraph"/>
              <w:spacing w:line="276" w:lineRule="auto"/>
              <w:ind w:left="0"/>
              <w:jc w:val="both"/>
              <w:rPr>
                <w:rFonts w:cs="Times New Roman"/>
                <w:i/>
                <w:sz w:val="24"/>
                <w:szCs w:val="24"/>
                <w:lang w:val="en-US"/>
              </w:rPr>
            </w:pPr>
            <w:r w:rsidRPr="009B1DE6">
              <w:rPr>
                <w:rFonts w:cs="Times New Roman"/>
                <w:i/>
                <w:iCs/>
                <w:color w:val="000000"/>
                <w:sz w:val="24"/>
                <w:szCs w:val="24"/>
                <w:lang w:val="da-DK"/>
              </w:rPr>
              <w:t xml:space="preserve">* </w:t>
            </w:r>
            <w:r w:rsidRPr="009B1DE6">
              <w:rPr>
                <w:rFonts w:cs="Times New Roman"/>
                <w:b/>
                <w:i/>
                <w:sz w:val="24"/>
                <w:szCs w:val="24"/>
                <w:lang w:val="en-US"/>
              </w:rPr>
              <w:t>Nhận xét:</w:t>
            </w:r>
          </w:p>
          <w:p w:rsidR="009B1DE6" w:rsidRPr="009B1DE6" w:rsidRDefault="009B1DE6" w:rsidP="00FC2C00">
            <w:pPr>
              <w:pStyle w:val="ListParagraph"/>
              <w:spacing w:line="276" w:lineRule="auto"/>
              <w:ind w:left="0"/>
              <w:jc w:val="both"/>
              <w:rPr>
                <w:rFonts w:cs="Times New Roman"/>
                <w:i/>
                <w:sz w:val="24"/>
                <w:szCs w:val="24"/>
              </w:rPr>
            </w:pPr>
            <w:r w:rsidRPr="009B1DE6">
              <w:rPr>
                <w:rStyle w:val="Emphasis"/>
                <w:rFonts w:cs="Times New Roman"/>
                <w:i w:val="0"/>
                <w:color w:val="000000"/>
                <w:sz w:val="24"/>
                <w:szCs w:val="24"/>
              </w:rPr>
              <w:t>-Kế hoạch Nava thể hiện sự cấu kết chẽ của Pháp- Mĩ.</w:t>
            </w:r>
            <w:r w:rsidRPr="009B1DE6">
              <w:rPr>
                <w:rFonts w:cs="Times New Roman"/>
                <w:color w:val="000000"/>
                <w:sz w:val="24"/>
                <w:szCs w:val="24"/>
              </w:rPr>
              <w:t>Thông qua kế hoạch này, Mĩ can thiệp ngày càng sâu vào chiến tranh Đông Dương và muốn mở rộng, kéo dài cuộc chiến tranh Đ</w:t>
            </w:r>
            <w:r w:rsidRPr="009B1DE6">
              <w:rPr>
                <w:rFonts w:cs="Times New Roman"/>
                <w:color w:val="000000"/>
                <w:sz w:val="24"/>
                <w:szCs w:val="24"/>
                <w:lang w:val="en-US"/>
              </w:rPr>
              <w:t>ông Dương</w:t>
            </w:r>
            <w:r w:rsidRPr="009B1DE6">
              <w:rPr>
                <w:rFonts w:cs="Times New Roman"/>
                <w:color w:val="000000"/>
                <w:sz w:val="24"/>
                <w:szCs w:val="24"/>
              </w:rPr>
              <w:t xml:space="preserve"> có lợi cho Mĩ.</w:t>
            </w:r>
          </w:p>
        </w:tc>
        <w:tc>
          <w:tcPr>
            <w:tcW w:w="833" w:type="dxa"/>
            <w:shd w:val="clear" w:color="auto" w:fill="auto"/>
          </w:tcPr>
          <w:p w:rsidR="009B1DE6" w:rsidRPr="009B1DE6" w:rsidRDefault="009B1DE6" w:rsidP="00FC2C00">
            <w:pPr>
              <w:tabs>
                <w:tab w:val="left" w:pos="3510"/>
              </w:tabs>
              <w:spacing w:line="276" w:lineRule="auto"/>
              <w:jc w:val="center"/>
            </w:pPr>
          </w:p>
          <w:p w:rsidR="009B1DE6" w:rsidRPr="009B1DE6" w:rsidRDefault="009B1DE6" w:rsidP="00FC2C00">
            <w:pPr>
              <w:tabs>
                <w:tab w:val="left" w:pos="3510"/>
              </w:tabs>
              <w:spacing w:line="276" w:lineRule="auto"/>
              <w:jc w:val="center"/>
            </w:pPr>
          </w:p>
          <w:p w:rsidR="009B1DE6" w:rsidRPr="009B1DE6" w:rsidRDefault="009B1DE6" w:rsidP="00FC2C00">
            <w:pPr>
              <w:tabs>
                <w:tab w:val="left" w:pos="3510"/>
              </w:tabs>
              <w:spacing w:line="276" w:lineRule="auto"/>
              <w:jc w:val="center"/>
            </w:pPr>
            <w:r w:rsidRPr="009B1DE6">
              <w:t>0,5</w:t>
            </w:r>
          </w:p>
        </w:tc>
      </w:tr>
      <w:tr w:rsidR="009B1DE6" w:rsidRPr="009B1DE6" w:rsidTr="00CE2E74">
        <w:trPr>
          <w:trHeight w:val="710"/>
        </w:trPr>
        <w:tc>
          <w:tcPr>
            <w:tcW w:w="810" w:type="dxa"/>
            <w:vMerge w:val="restart"/>
            <w:shd w:val="clear" w:color="auto" w:fill="auto"/>
          </w:tcPr>
          <w:p w:rsidR="009B1DE6" w:rsidRPr="009B1DE6" w:rsidRDefault="009B1DE6" w:rsidP="00FC2C00">
            <w:pPr>
              <w:tabs>
                <w:tab w:val="left" w:pos="3510"/>
              </w:tabs>
              <w:spacing w:line="276" w:lineRule="auto"/>
              <w:jc w:val="center"/>
              <w:rPr>
                <w:b/>
              </w:rPr>
            </w:pPr>
          </w:p>
        </w:tc>
        <w:tc>
          <w:tcPr>
            <w:tcW w:w="8910" w:type="dxa"/>
            <w:shd w:val="clear" w:color="auto" w:fill="auto"/>
          </w:tcPr>
          <w:p w:rsidR="009B1DE6" w:rsidRPr="009B1DE6" w:rsidRDefault="009B1DE6" w:rsidP="00FC2C00">
            <w:pPr>
              <w:pStyle w:val="NormalWeb"/>
              <w:spacing w:before="0" w:beforeAutospacing="0" w:after="0" w:afterAutospacing="0" w:line="276" w:lineRule="auto"/>
              <w:jc w:val="both"/>
            </w:pPr>
            <w:r w:rsidRPr="009B1DE6">
              <w:t xml:space="preserve">- </w:t>
            </w:r>
            <w:r w:rsidRPr="009B1DE6">
              <w:rPr>
                <w:rStyle w:val="Emphasis"/>
                <w:i w:val="0"/>
                <w:color w:val="000000"/>
              </w:rPr>
              <w:t xml:space="preserve">Đây là kế hoạch toàn diện, có quy mô lớn, nên nó sẽ làm cuộc kháng chiến của ta gặp nhiều khó khăn. </w:t>
            </w:r>
          </w:p>
        </w:tc>
        <w:tc>
          <w:tcPr>
            <w:tcW w:w="833" w:type="dxa"/>
            <w:shd w:val="clear" w:color="auto" w:fill="auto"/>
          </w:tcPr>
          <w:p w:rsidR="009B1DE6" w:rsidRPr="009B1DE6" w:rsidRDefault="009B1DE6" w:rsidP="00FC2C00">
            <w:pPr>
              <w:pStyle w:val="NormalWeb"/>
              <w:spacing w:before="0" w:beforeAutospacing="0" w:after="0" w:afterAutospacing="0" w:line="276" w:lineRule="auto"/>
              <w:jc w:val="center"/>
              <w:rPr>
                <w:color w:val="000000"/>
              </w:rPr>
            </w:pPr>
          </w:p>
          <w:p w:rsidR="009B1DE6" w:rsidRPr="009B1DE6" w:rsidRDefault="009B1DE6" w:rsidP="00FC2C00">
            <w:pPr>
              <w:pStyle w:val="NormalWeb"/>
              <w:spacing w:before="0" w:beforeAutospacing="0" w:after="0" w:afterAutospacing="0" w:line="276" w:lineRule="auto"/>
              <w:jc w:val="center"/>
              <w:rPr>
                <w:color w:val="000000"/>
              </w:rPr>
            </w:pPr>
            <w:r w:rsidRPr="009B1DE6">
              <w:rPr>
                <w:color w:val="000000"/>
              </w:rPr>
              <w:t>0,25</w:t>
            </w:r>
          </w:p>
        </w:tc>
      </w:tr>
      <w:tr w:rsidR="009B1DE6" w:rsidRPr="009B1DE6" w:rsidTr="00CE2E74">
        <w:trPr>
          <w:trHeight w:val="440"/>
        </w:trPr>
        <w:tc>
          <w:tcPr>
            <w:tcW w:w="810" w:type="dxa"/>
            <w:vMerge/>
            <w:shd w:val="clear" w:color="auto" w:fill="auto"/>
          </w:tcPr>
          <w:p w:rsidR="009B1DE6" w:rsidRPr="009B1DE6" w:rsidRDefault="009B1DE6" w:rsidP="00FC2C00">
            <w:pPr>
              <w:tabs>
                <w:tab w:val="left" w:pos="3510"/>
              </w:tabs>
              <w:spacing w:line="276" w:lineRule="auto"/>
              <w:jc w:val="center"/>
              <w:rPr>
                <w:b/>
              </w:rPr>
            </w:pPr>
          </w:p>
        </w:tc>
        <w:tc>
          <w:tcPr>
            <w:tcW w:w="8910" w:type="dxa"/>
            <w:shd w:val="clear" w:color="auto" w:fill="auto"/>
          </w:tcPr>
          <w:p w:rsidR="009B1DE6" w:rsidRPr="009B1DE6" w:rsidRDefault="009B1DE6" w:rsidP="00FC2C00">
            <w:pPr>
              <w:pStyle w:val="NormalWeb"/>
              <w:spacing w:before="0" w:beforeAutospacing="0" w:after="0" w:afterAutospacing="0" w:line="276" w:lineRule="auto"/>
              <w:jc w:val="both"/>
              <w:rPr>
                <w:rStyle w:val="Emphasis"/>
                <w:i w:val="0"/>
                <w:color w:val="000000"/>
              </w:rPr>
            </w:pPr>
            <w:r w:rsidRPr="009B1DE6">
              <w:rPr>
                <w:rStyle w:val="Emphasis"/>
                <w:i w:val="0"/>
                <w:color w:val="000000"/>
              </w:rPr>
              <w:t>- Tuy nhiên, ngay từ đầu kế hoạch Nava đã bộc lộ những nhược điểm không thể khắc phục được. Đó là:</w:t>
            </w:r>
          </w:p>
          <w:p w:rsidR="009B1DE6" w:rsidRPr="009B1DE6" w:rsidRDefault="009B1DE6" w:rsidP="00FC2C00">
            <w:pPr>
              <w:pStyle w:val="NormalWeb"/>
              <w:spacing w:before="0" w:beforeAutospacing="0" w:after="0" w:afterAutospacing="0" w:line="276" w:lineRule="auto"/>
              <w:jc w:val="both"/>
            </w:pPr>
            <w:r w:rsidRPr="009B1DE6">
              <w:rPr>
                <w:rStyle w:val="Emphasis"/>
                <w:i w:val="0"/>
                <w:color w:val="000000"/>
              </w:rPr>
              <w:t>+</w:t>
            </w:r>
            <w:r w:rsidRPr="009B1DE6">
              <w:t>Bản chất của kế hoạch Nava là 1 kế hoạch tập trung binh lực (Đồng bằng Bắc bộ và Nam Đông Dương) nhằm tiến công chiến lược theo 2 bước, giành lại thế chủ động chiến lược đã mất và kết thúc chiến tranh trong danh dự trên bàn đàm phán.</w:t>
            </w:r>
          </w:p>
          <w:p w:rsidR="009B1DE6" w:rsidRPr="009B1DE6" w:rsidRDefault="009B1DE6" w:rsidP="00FC2C00">
            <w:pPr>
              <w:pStyle w:val="NormalWeb"/>
              <w:spacing w:before="0" w:beforeAutospacing="0" w:after="0" w:afterAutospacing="0" w:line="276" w:lineRule="auto"/>
              <w:jc w:val="both"/>
              <w:rPr>
                <w:color w:val="000000"/>
              </w:rPr>
            </w:pPr>
            <w:r w:rsidRPr="009B1DE6">
              <w:rPr>
                <w:rStyle w:val="Emphasis"/>
                <w:i w:val="0"/>
                <w:color w:val="000000"/>
              </w:rPr>
              <w:t>+ Chiến tranh xâm lược thuộc địa đòi hỏi phải phân tán binh lực để chiếm đất, giữ dân.</w:t>
            </w:r>
          </w:p>
        </w:tc>
        <w:tc>
          <w:tcPr>
            <w:tcW w:w="833" w:type="dxa"/>
            <w:shd w:val="clear" w:color="auto" w:fill="auto"/>
          </w:tcPr>
          <w:p w:rsidR="009B1DE6" w:rsidRPr="009B1DE6" w:rsidRDefault="009B1DE6" w:rsidP="00FC2C00">
            <w:pPr>
              <w:pStyle w:val="NormalWeb"/>
              <w:spacing w:before="0" w:beforeAutospacing="0" w:after="0" w:afterAutospacing="0" w:line="276" w:lineRule="auto"/>
              <w:jc w:val="center"/>
              <w:rPr>
                <w:color w:val="000000"/>
              </w:rPr>
            </w:pPr>
          </w:p>
          <w:p w:rsidR="009B1DE6" w:rsidRPr="009B1DE6" w:rsidRDefault="009B1DE6" w:rsidP="00FC2C00">
            <w:pPr>
              <w:pStyle w:val="NormalWeb"/>
              <w:spacing w:before="0" w:beforeAutospacing="0" w:after="0" w:afterAutospacing="0" w:line="276" w:lineRule="auto"/>
              <w:jc w:val="center"/>
              <w:rPr>
                <w:color w:val="000000"/>
              </w:rPr>
            </w:pPr>
          </w:p>
          <w:p w:rsidR="009B1DE6" w:rsidRPr="009B1DE6" w:rsidRDefault="009B1DE6" w:rsidP="00FC2C00">
            <w:pPr>
              <w:pStyle w:val="NormalWeb"/>
              <w:spacing w:before="0" w:beforeAutospacing="0" w:after="0" w:afterAutospacing="0" w:line="276" w:lineRule="auto"/>
              <w:jc w:val="center"/>
              <w:rPr>
                <w:color w:val="000000"/>
              </w:rPr>
            </w:pPr>
          </w:p>
          <w:p w:rsidR="009B1DE6" w:rsidRPr="009B1DE6" w:rsidRDefault="009B1DE6" w:rsidP="00FC2C00">
            <w:pPr>
              <w:pStyle w:val="NormalWeb"/>
              <w:spacing w:before="0" w:beforeAutospacing="0" w:after="0" w:afterAutospacing="0" w:line="276" w:lineRule="auto"/>
              <w:jc w:val="center"/>
              <w:rPr>
                <w:color w:val="000000"/>
              </w:rPr>
            </w:pPr>
            <w:r w:rsidRPr="009B1DE6">
              <w:rPr>
                <w:color w:val="000000"/>
              </w:rPr>
              <w:t>0, 5</w:t>
            </w:r>
          </w:p>
          <w:p w:rsidR="00877D3E" w:rsidRDefault="00877D3E" w:rsidP="00FC2C00">
            <w:pPr>
              <w:pStyle w:val="NormalWeb"/>
              <w:spacing w:before="0" w:beforeAutospacing="0" w:after="0" w:afterAutospacing="0" w:line="276" w:lineRule="auto"/>
              <w:jc w:val="center"/>
              <w:rPr>
                <w:color w:val="000000"/>
              </w:rPr>
            </w:pPr>
          </w:p>
          <w:p w:rsidR="009B1DE6" w:rsidRPr="009B1DE6" w:rsidRDefault="009B1DE6" w:rsidP="00FC2C00">
            <w:pPr>
              <w:pStyle w:val="NormalWeb"/>
              <w:spacing w:before="0" w:beforeAutospacing="0" w:after="0" w:afterAutospacing="0" w:line="276" w:lineRule="auto"/>
              <w:jc w:val="center"/>
              <w:rPr>
                <w:color w:val="000000"/>
              </w:rPr>
            </w:pPr>
            <w:r w:rsidRPr="009B1DE6">
              <w:rPr>
                <w:color w:val="000000"/>
              </w:rPr>
              <w:t>0,25</w:t>
            </w:r>
          </w:p>
        </w:tc>
      </w:tr>
      <w:tr w:rsidR="009B1DE6" w:rsidRPr="009B1DE6" w:rsidTr="00CE2E74">
        <w:trPr>
          <w:trHeight w:val="710"/>
        </w:trPr>
        <w:tc>
          <w:tcPr>
            <w:tcW w:w="810" w:type="dxa"/>
            <w:vMerge/>
            <w:shd w:val="clear" w:color="auto" w:fill="auto"/>
          </w:tcPr>
          <w:p w:rsidR="009B1DE6" w:rsidRPr="009B1DE6" w:rsidRDefault="009B1DE6" w:rsidP="00FC2C00">
            <w:pPr>
              <w:tabs>
                <w:tab w:val="left" w:pos="3510"/>
              </w:tabs>
              <w:spacing w:line="276" w:lineRule="auto"/>
              <w:jc w:val="center"/>
              <w:rPr>
                <w:b/>
              </w:rPr>
            </w:pPr>
          </w:p>
        </w:tc>
        <w:tc>
          <w:tcPr>
            <w:tcW w:w="8910" w:type="dxa"/>
            <w:shd w:val="clear" w:color="auto" w:fill="auto"/>
          </w:tcPr>
          <w:p w:rsidR="009B1DE6" w:rsidRPr="009B1DE6" w:rsidRDefault="009B1DE6" w:rsidP="00FC2C00">
            <w:pPr>
              <w:pStyle w:val="NormalWeb"/>
              <w:spacing w:before="0" w:beforeAutospacing="0" w:after="0" w:afterAutospacing="0" w:line="276" w:lineRule="auto"/>
              <w:jc w:val="both"/>
              <w:rPr>
                <w:color w:val="000000"/>
              </w:rPr>
            </w:pPr>
            <w:r w:rsidRPr="009B1DE6">
              <w:rPr>
                <w:color w:val="000000"/>
              </w:rPr>
              <w:t xml:space="preserve">- </w:t>
            </w:r>
            <w:r w:rsidRPr="009B1DE6">
              <w:rPr>
                <w:rStyle w:val="Emphasis"/>
                <w:i w:val="0"/>
                <w:color w:val="000000"/>
              </w:rPr>
              <w:t>Do vậy, kế hoạch Nava mâu thuẫn giữa tập trung và phân tán binh lực(đây là điểm yếu nhất của kế hoạch này); giữa thế và lực của quân Pháp với mục tiêu chiến lược mà chúng đặt ra.</w:t>
            </w:r>
          </w:p>
        </w:tc>
        <w:tc>
          <w:tcPr>
            <w:tcW w:w="833" w:type="dxa"/>
            <w:shd w:val="clear" w:color="auto" w:fill="auto"/>
          </w:tcPr>
          <w:p w:rsidR="00877D3E" w:rsidRDefault="00877D3E" w:rsidP="00FC2C00">
            <w:pPr>
              <w:pStyle w:val="NormalWeb"/>
              <w:spacing w:before="0" w:beforeAutospacing="0" w:after="0" w:afterAutospacing="0" w:line="276" w:lineRule="auto"/>
              <w:jc w:val="center"/>
              <w:rPr>
                <w:color w:val="000000"/>
              </w:rPr>
            </w:pPr>
          </w:p>
          <w:p w:rsidR="009B1DE6" w:rsidRPr="009B1DE6" w:rsidRDefault="009B1DE6" w:rsidP="00FC2C00">
            <w:pPr>
              <w:pStyle w:val="NormalWeb"/>
              <w:spacing w:before="0" w:beforeAutospacing="0" w:after="0" w:afterAutospacing="0" w:line="276" w:lineRule="auto"/>
              <w:jc w:val="center"/>
              <w:rPr>
                <w:color w:val="000000"/>
              </w:rPr>
            </w:pPr>
            <w:r w:rsidRPr="009B1DE6">
              <w:rPr>
                <w:color w:val="000000"/>
              </w:rPr>
              <w:t>0,5</w:t>
            </w:r>
          </w:p>
        </w:tc>
      </w:tr>
      <w:tr w:rsidR="00E70D0A" w:rsidRPr="009B1DE6" w:rsidTr="00CE2E74">
        <w:trPr>
          <w:trHeight w:val="710"/>
        </w:trPr>
        <w:tc>
          <w:tcPr>
            <w:tcW w:w="810" w:type="dxa"/>
            <w:shd w:val="clear" w:color="auto" w:fill="auto"/>
          </w:tcPr>
          <w:p w:rsidR="00E70D0A" w:rsidRPr="009B1DE6" w:rsidRDefault="00E70D0A" w:rsidP="00FC2C00">
            <w:pPr>
              <w:tabs>
                <w:tab w:val="left" w:pos="3510"/>
              </w:tabs>
              <w:spacing w:line="276" w:lineRule="auto"/>
              <w:jc w:val="center"/>
              <w:rPr>
                <w:b/>
              </w:rPr>
            </w:pPr>
            <w:r w:rsidRPr="009B1DE6">
              <w:rPr>
                <w:b/>
              </w:rPr>
              <w:t>6</w:t>
            </w:r>
          </w:p>
        </w:tc>
        <w:tc>
          <w:tcPr>
            <w:tcW w:w="8910" w:type="dxa"/>
            <w:shd w:val="clear" w:color="auto" w:fill="auto"/>
          </w:tcPr>
          <w:p w:rsidR="00E70D0A" w:rsidRPr="009B1DE6" w:rsidRDefault="00E70D0A" w:rsidP="00FC2C00">
            <w:pPr>
              <w:spacing w:line="276" w:lineRule="auto"/>
              <w:jc w:val="both"/>
              <w:rPr>
                <w:rFonts w:eastAsia="Calibri"/>
                <w:b/>
                <w:lang w:val="da-DK"/>
              </w:rPr>
            </w:pPr>
            <w:r w:rsidRPr="009B1DE6">
              <w:rPr>
                <w:rFonts w:eastAsia="Calibri"/>
                <w:b/>
                <w:lang w:val="da-DK"/>
              </w:rPr>
              <w:t>Với việc kí kết và thi hành Hiệp định Giơ-ne-vơ, sự nghiệp cách mạng của nhân dân miền Nam Việt Nam có sự chuyển biến như thế nào? Lí giải nguyên nhân của sự chuyển biến đó.</w:t>
            </w:r>
          </w:p>
        </w:tc>
        <w:tc>
          <w:tcPr>
            <w:tcW w:w="833" w:type="dxa"/>
            <w:shd w:val="clear" w:color="auto" w:fill="auto"/>
          </w:tcPr>
          <w:p w:rsidR="00E70D0A" w:rsidRPr="009B1DE6" w:rsidRDefault="00E70D0A" w:rsidP="00FC2C00">
            <w:pPr>
              <w:tabs>
                <w:tab w:val="left" w:pos="3510"/>
              </w:tabs>
              <w:spacing w:line="276" w:lineRule="auto"/>
              <w:jc w:val="center"/>
              <w:rPr>
                <w:b/>
              </w:rPr>
            </w:pPr>
            <w:r w:rsidRPr="009B1DE6">
              <w:rPr>
                <w:b/>
              </w:rPr>
              <w:t>3,0</w:t>
            </w:r>
          </w:p>
        </w:tc>
      </w:tr>
      <w:tr w:rsidR="00E70D0A" w:rsidRPr="009B1DE6" w:rsidTr="00877D3E">
        <w:trPr>
          <w:trHeight w:val="467"/>
        </w:trPr>
        <w:tc>
          <w:tcPr>
            <w:tcW w:w="810" w:type="dxa"/>
            <w:vMerge w:val="restart"/>
            <w:shd w:val="clear" w:color="auto" w:fill="auto"/>
          </w:tcPr>
          <w:p w:rsidR="00E70D0A" w:rsidRPr="009B1DE6" w:rsidRDefault="00E70D0A" w:rsidP="00FC2C00">
            <w:pPr>
              <w:tabs>
                <w:tab w:val="left" w:pos="3510"/>
              </w:tabs>
              <w:spacing w:line="276" w:lineRule="auto"/>
              <w:jc w:val="center"/>
              <w:rPr>
                <w:b/>
              </w:rPr>
            </w:pPr>
          </w:p>
        </w:tc>
        <w:tc>
          <w:tcPr>
            <w:tcW w:w="8910" w:type="dxa"/>
            <w:shd w:val="clear" w:color="auto" w:fill="auto"/>
          </w:tcPr>
          <w:p w:rsidR="00E70D0A" w:rsidRPr="009B1DE6" w:rsidRDefault="00E70D0A" w:rsidP="00FC2C00">
            <w:pPr>
              <w:spacing w:line="276" w:lineRule="auto"/>
              <w:jc w:val="both"/>
              <w:rPr>
                <w:rFonts w:eastAsia="Calibri"/>
              </w:rPr>
            </w:pPr>
            <w:r w:rsidRPr="009B1DE6">
              <w:rPr>
                <w:rFonts w:eastAsia="Calibri"/>
              </w:rPr>
              <w:t>- Khái quát bối cảnh dẫn đến ký Hiệp định Giơnevơ, ý nghĩa lớn nhất....</w:t>
            </w:r>
          </w:p>
        </w:tc>
        <w:tc>
          <w:tcPr>
            <w:tcW w:w="833" w:type="dxa"/>
            <w:shd w:val="clear" w:color="auto" w:fill="auto"/>
          </w:tcPr>
          <w:p w:rsidR="00E70D0A" w:rsidRPr="009B1DE6" w:rsidRDefault="00E70D0A" w:rsidP="00FC2C00">
            <w:pPr>
              <w:tabs>
                <w:tab w:val="left" w:pos="3510"/>
              </w:tabs>
              <w:spacing w:line="276" w:lineRule="auto"/>
              <w:jc w:val="center"/>
            </w:pPr>
            <w:r w:rsidRPr="009B1DE6">
              <w:t>0,25</w:t>
            </w:r>
          </w:p>
        </w:tc>
      </w:tr>
      <w:tr w:rsidR="00E70D0A" w:rsidRPr="009B1DE6" w:rsidTr="00CE2E74">
        <w:trPr>
          <w:trHeight w:val="710"/>
        </w:trPr>
        <w:tc>
          <w:tcPr>
            <w:tcW w:w="810" w:type="dxa"/>
            <w:vMerge/>
            <w:shd w:val="clear" w:color="auto" w:fill="auto"/>
          </w:tcPr>
          <w:p w:rsidR="00E70D0A" w:rsidRPr="009B1DE6" w:rsidRDefault="00E70D0A" w:rsidP="00FC2C00">
            <w:pPr>
              <w:tabs>
                <w:tab w:val="left" w:pos="3510"/>
              </w:tabs>
              <w:spacing w:line="276" w:lineRule="auto"/>
              <w:jc w:val="center"/>
              <w:rPr>
                <w:b/>
              </w:rPr>
            </w:pPr>
          </w:p>
        </w:tc>
        <w:tc>
          <w:tcPr>
            <w:tcW w:w="8910" w:type="dxa"/>
            <w:shd w:val="clear" w:color="auto" w:fill="auto"/>
          </w:tcPr>
          <w:p w:rsidR="00E70D0A" w:rsidRPr="009B1DE6" w:rsidRDefault="00E70D0A" w:rsidP="00FC2C00">
            <w:pPr>
              <w:spacing w:line="276" w:lineRule="auto"/>
              <w:jc w:val="both"/>
              <w:rPr>
                <w:rFonts w:eastAsia="Calibri"/>
                <w:b/>
                <w:i/>
              </w:rPr>
            </w:pPr>
            <w:r w:rsidRPr="009B1DE6">
              <w:rPr>
                <w:rFonts w:eastAsia="Calibri"/>
                <w:i/>
              </w:rPr>
              <w:t>*</w:t>
            </w:r>
            <w:r w:rsidRPr="009B1DE6">
              <w:rPr>
                <w:rFonts w:eastAsia="Calibri"/>
                <w:b/>
                <w:i/>
              </w:rPr>
              <w:t xml:space="preserve"> Chuyển biến: </w:t>
            </w:r>
          </w:p>
          <w:p w:rsidR="00E70D0A" w:rsidRPr="009B1DE6" w:rsidRDefault="00E70D0A" w:rsidP="00FC2C00">
            <w:pPr>
              <w:spacing w:line="276" w:lineRule="auto"/>
              <w:jc w:val="both"/>
              <w:rPr>
                <w:rFonts w:eastAsia="Calibri"/>
              </w:rPr>
            </w:pPr>
            <w:r w:rsidRPr="009B1DE6">
              <w:rPr>
                <w:rFonts w:eastAsia="Calibri"/>
              </w:rPr>
              <w:t>- So sánh lực lượng ở miền Nam thay đổi theo chiều hướng không có lợi cho cách mạng…</w:t>
            </w:r>
          </w:p>
          <w:p w:rsidR="00E70D0A" w:rsidRPr="009B1DE6" w:rsidRDefault="00E70D0A" w:rsidP="00FC2C00">
            <w:pPr>
              <w:spacing w:line="276" w:lineRule="auto"/>
              <w:jc w:val="both"/>
              <w:rPr>
                <w:rFonts w:eastAsia="Calibri"/>
              </w:rPr>
            </w:pPr>
            <w:r w:rsidRPr="009B1DE6">
              <w:rPr>
                <w:rFonts w:eastAsia="Calibri"/>
              </w:rPr>
              <w:t>- CMNM chuyển từ chống Pháp và tay sai giành độc lập dân tộc sang chống Mỹ và tay sai để hoàn thành CMDTDCND, thực hiện hòa bình, thống nhất nước nhà.</w:t>
            </w:r>
          </w:p>
          <w:p w:rsidR="00E70D0A" w:rsidRPr="009B1DE6" w:rsidRDefault="00E70D0A" w:rsidP="00FC2C00">
            <w:pPr>
              <w:spacing w:line="276" w:lineRule="auto"/>
              <w:jc w:val="both"/>
              <w:rPr>
                <w:rFonts w:eastAsia="Calibri"/>
              </w:rPr>
            </w:pPr>
            <w:r w:rsidRPr="009B1DE6">
              <w:rPr>
                <w:rFonts w:eastAsia="Calibri"/>
              </w:rPr>
              <w:t>- CMNM phải chuyển từ đấu tranh vũ trang trong kháng chiến chống Pháp sang đấu tranh chính trị hòa bình, đòi thi hành Hiệp định Giơ-ne-vơ; rồi phát triển lên đấu tranh chính trị có vũ trang tự vệ, chống những chính sách khủng bố của kẻ thù.</w:t>
            </w:r>
          </w:p>
          <w:p w:rsidR="00E70D0A" w:rsidRPr="009B1DE6" w:rsidRDefault="00E70D0A" w:rsidP="00FC2C00">
            <w:pPr>
              <w:spacing w:line="276" w:lineRule="auto"/>
              <w:jc w:val="both"/>
              <w:rPr>
                <w:rFonts w:eastAsia="Calibri"/>
              </w:rPr>
            </w:pPr>
            <w:r w:rsidRPr="008A113E">
              <w:rPr>
                <w:rFonts w:eastAsia="Calibri"/>
                <w:spacing w:val="-8"/>
              </w:rPr>
              <w:t xml:space="preserve">- CMNM chuyển từ thế tiến công của chiến tranh nhân dân trong kháng chiến chống Pháp sang thế giữ gìn lực lượng, bảo tồn lực lượng cách mạng chuẩn bị cho cao trào </w:t>
            </w:r>
            <w:bookmarkStart w:id="0" w:name="_GoBack"/>
            <w:bookmarkEnd w:id="0"/>
            <w:r w:rsidRPr="008A113E">
              <w:rPr>
                <w:rFonts w:eastAsia="Calibri"/>
                <w:spacing w:val="-8"/>
              </w:rPr>
              <w:t>cách mạng mới</w:t>
            </w:r>
            <w:r w:rsidRPr="009B1DE6">
              <w:rPr>
                <w:rFonts w:eastAsia="Calibri"/>
              </w:rPr>
              <w:t>.</w:t>
            </w:r>
          </w:p>
        </w:tc>
        <w:tc>
          <w:tcPr>
            <w:tcW w:w="833" w:type="dxa"/>
            <w:shd w:val="clear" w:color="auto" w:fill="auto"/>
          </w:tcPr>
          <w:p w:rsidR="00E70D0A" w:rsidRPr="009B1DE6" w:rsidRDefault="00E70D0A" w:rsidP="00FC2C00">
            <w:pPr>
              <w:tabs>
                <w:tab w:val="left" w:pos="3510"/>
              </w:tabs>
              <w:spacing w:line="276" w:lineRule="auto"/>
              <w:jc w:val="center"/>
            </w:pPr>
          </w:p>
          <w:p w:rsidR="00E70D0A" w:rsidRPr="009B1DE6" w:rsidRDefault="00E70D0A" w:rsidP="00FC2C00">
            <w:pPr>
              <w:tabs>
                <w:tab w:val="left" w:pos="3510"/>
              </w:tabs>
              <w:spacing w:line="276" w:lineRule="auto"/>
              <w:jc w:val="center"/>
            </w:pPr>
            <w:r w:rsidRPr="009B1DE6">
              <w:t>0,25</w:t>
            </w:r>
          </w:p>
          <w:p w:rsidR="00E70D0A" w:rsidRPr="009B1DE6" w:rsidRDefault="00E70D0A" w:rsidP="00FC2C00">
            <w:pPr>
              <w:tabs>
                <w:tab w:val="left" w:pos="3510"/>
              </w:tabs>
              <w:spacing w:line="276" w:lineRule="auto"/>
              <w:jc w:val="center"/>
            </w:pPr>
          </w:p>
          <w:p w:rsidR="00E70D0A" w:rsidRPr="009B1DE6" w:rsidRDefault="00E70D0A" w:rsidP="00FC2C00">
            <w:pPr>
              <w:tabs>
                <w:tab w:val="left" w:pos="3510"/>
              </w:tabs>
              <w:spacing w:line="276" w:lineRule="auto"/>
              <w:jc w:val="center"/>
            </w:pPr>
            <w:r w:rsidRPr="009B1DE6">
              <w:t>0,5</w:t>
            </w:r>
          </w:p>
          <w:p w:rsidR="00973B0F" w:rsidRPr="009B1DE6" w:rsidRDefault="00973B0F" w:rsidP="00FC2C00">
            <w:pPr>
              <w:tabs>
                <w:tab w:val="left" w:pos="3510"/>
              </w:tabs>
              <w:spacing w:line="276" w:lineRule="auto"/>
              <w:jc w:val="center"/>
            </w:pPr>
          </w:p>
          <w:p w:rsidR="00973B0F" w:rsidRPr="009B1DE6" w:rsidRDefault="00973B0F" w:rsidP="00FC2C00">
            <w:pPr>
              <w:tabs>
                <w:tab w:val="left" w:pos="3510"/>
              </w:tabs>
              <w:spacing w:line="276" w:lineRule="auto"/>
              <w:jc w:val="center"/>
            </w:pPr>
          </w:p>
          <w:p w:rsidR="00E70D0A" w:rsidRPr="009B1DE6" w:rsidRDefault="00E70D0A" w:rsidP="00FC2C00">
            <w:pPr>
              <w:tabs>
                <w:tab w:val="left" w:pos="3510"/>
              </w:tabs>
              <w:spacing w:line="276" w:lineRule="auto"/>
              <w:jc w:val="center"/>
            </w:pPr>
            <w:r w:rsidRPr="009B1DE6">
              <w:t>0,5</w:t>
            </w:r>
          </w:p>
          <w:p w:rsidR="00E70D0A" w:rsidRPr="009B1DE6" w:rsidRDefault="00E70D0A" w:rsidP="00FC2C00">
            <w:pPr>
              <w:tabs>
                <w:tab w:val="left" w:pos="3510"/>
              </w:tabs>
              <w:spacing w:line="276" w:lineRule="auto"/>
              <w:jc w:val="center"/>
            </w:pPr>
          </w:p>
          <w:p w:rsidR="00877D3E" w:rsidRDefault="00877D3E" w:rsidP="00FC2C00">
            <w:pPr>
              <w:tabs>
                <w:tab w:val="left" w:pos="3510"/>
              </w:tabs>
              <w:spacing w:line="276" w:lineRule="auto"/>
              <w:jc w:val="center"/>
            </w:pPr>
          </w:p>
          <w:p w:rsidR="00E70D0A" w:rsidRPr="009B1DE6" w:rsidRDefault="00E70D0A" w:rsidP="00FC2C00">
            <w:pPr>
              <w:tabs>
                <w:tab w:val="left" w:pos="3510"/>
              </w:tabs>
              <w:spacing w:line="276" w:lineRule="auto"/>
              <w:jc w:val="center"/>
            </w:pPr>
            <w:r w:rsidRPr="009B1DE6">
              <w:t>0,</w:t>
            </w:r>
            <w:r w:rsidR="000C4B14" w:rsidRPr="009B1DE6">
              <w:t>2</w:t>
            </w:r>
            <w:r w:rsidRPr="009B1DE6">
              <w:t>5</w:t>
            </w:r>
          </w:p>
        </w:tc>
      </w:tr>
      <w:tr w:rsidR="00E70D0A" w:rsidRPr="009B1DE6" w:rsidTr="00CE2E74">
        <w:trPr>
          <w:trHeight w:val="710"/>
        </w:trPr>
        <w:tc>
          <w:tcPr>
            <w:tcW w:w="810" w:type="dxa"/>
            <w:vMerge/>
            <w:shd w:val="clear" w:color="auto" w:fill="auto"/>
          </w:tcPr>
          <w:p w:rsidR="00E70D0A" w:rsidRPr="009B1DE6" w:rsidRDefault="00E70D0A" w:rsidP="00FC2C00">
            <w:pPr>
              <w:tabs>
                <w:tab w:val="left" w:pos="3510"/>
              </w:tabs>
              <w:spacing w:line="276" w:lineRule="auto"/>
              <w:jc w:val="center"/>
              <w:rPr>
                <w:b/>
              </w:rPr>
            </w:pPr>
          </w:p>
        </w:tc>
        <w:tc>
          <w:tcPr>
            <w:tcW w:w="8910" w:type="dxa"/>
            <w:shd w:val="clear" w:color="auto" w:fill="auto"/>
          </w:tcPr>
          <w:p w:rsidR="00E70D0A" w:rsidRPr="009B1DE6" w:rsidRDefault="00E70D0A" w:rsidP="00FC2C00">
            <w:pPr>
              <w:spacing w:line="276" w:lineRule="auto"/>
              <w:jc w:val="both"/>
              <w:rPr>
                <w:rFonts w:eastAsia="Calibri"/>
                <w:b/>
                <w:i/>
              </w:rPr>
            </w:pPr>
            <w:r w:rsidRPr="009B1DE6">
              <w:rPr>
                <w:rFonts w:eastAsia="Calibri"/>
                <w:i/>
              </w:rPr>
              <w:t>*</w:t>
            </w:r>
            <w:r w:rsidRPr="009B1DE6">
              <w:rPr>
                <w:rFonts w:eastAsia="Calibri"/>
                <w:b/>
                <w:i/>
              </w:rPr>
              <w:t xml:space="preserve"> Nguyên nhân của những chuyển biến đó: </w:t>
            </w:r>
          </w:p>
          <w:p w:rsidR="000C4B14" w:rsidRPr="009B1DE6" w:rsidRDefault="00E70D0A" w:rsidP="00FC2C00">
            <w:pPr>
              <w:spacing w:line="276" w:lineRule="auto"/>
              <w:jc w:val="both"/>
              <w:rPr>
                <w:rFonts w:eastAsia="Calibri"/>
              </w:rPr>
            </w:pPr>
            <w:r w:rsidRPr="009B1DE6">
              <w:rPr>
                <w:rFonts w:eastAsia="Calibri"/>
              </w:rPr>
              <w:t>- Xuất phát từ đặc điểm tình hình đất nước sau Hiệp định Giơ-ne-vơ; ở miền Nam</w:t>
            </w:r>
            <w:r w:rsidR="000C4B14" w:rsidRPr="009B1DE6">
              <w:rPr>
                <w:rFonts w:eastAsia="Calibri"/>
              </w:rPr>
              <w:t>:</w:t>
            </w:r>
          </w:p>
          <w:p w:rsidR="000C4B14" w:rsidRPr="009B1DE6" w:rsidRDefault="000C4B14" w:rsidP="00FC2C00">
            <w:pPr>
              <w:spacing w:line="276" w:lineRule="auto"/>
              <w:jc w:val="both"/>
              <w:rPr>
                <w:rFonts w:eastAsia="Calibri"/>
              </w:rPr>
            </w:pPr>
            <w:r w:rsidRPr="009B1DE6">
              <w:rPr>
                <w:rFonts w:eastAsia="Calibri"/>
              </w:rPr>
              <w:t xml:space="preserve">+ </w:t>
            </w:r>
            <w:r w:rsidR="00973B0F" w:rsidRPr="009B1DE6">
              <w:rPr>
                <w:rFonts w:eastAsia="Calibri"/>
              </w:rPr>
              <w:t xml:space="preserve">Pháp </w:t>
            </w:r>
            <w:r w:rsidRPr="009B1DE6">
              <w:rPr>
                <w:rFonts w:eastAsia="Calibri"/>
              </w:rPr>
              <w:t>rút quân khi chưa tiến hành hiệp thương Tổng tuyển cử</w:t>
            </w:r>
            <w:r w:rsidR="00973B0F" w:rsidRPr="009B1DE6">
              <w:rPr>
                <w:rFonts w:eastAsia="Calibri"/>
              </w:rPr>
              <w:t>...</w:t>
            </w:r>
          </w:p>
          <w:p w:rsidR="00E70D0A" w:rsidRPr="009B1DE6" w:rsidRDefault="000C4B14" w:rsidP="00FC2C00">
            <w:pPr>
              <w:spacing w:line="276" w:lineRule="auto"/>
              <w:jc w:val="both"/>
              <w:rPr>
                <w:rFonts w:eastAsia="Calibri"/>
              </w:rPr>
            </w:pPr>
            <w:r w:rsidRPr="009B1DE6">
              <w:rPr>
                <w:rFonts w:eastAsia="Calibri"/>
              </w:rPr>
              <w:t xml:space="preserve">+ </w:t>
            </w:r>
            <w:r w:rsidR="00E70D0A" w:rsidRPr="009B1DE6">
              <w:rPr>
                <w:rFonts w:eastAsia="Calibri"/>
              </w:rPr>
              <w:t xml:space="preserve">Mỹ </w:t>
            </w:r>
            <w:r w:rsidRPr="009B1DE6">
              <w:rPr>
                <w:rFonts w:eastAsia="Calibri"/>
              </w:rPr>
              <w:t xml:space="preserve">phá hoại Hiệp định, </w:t>
            </w:r>
            <w:r w:rsidR="00E70D0A" w:rsidRPr="009B1DE6">
              <w:rPr>
                <w:rFonts w:eastAsia="Calibri"/>
              </w:rPr>
              <w:t>vào thay chân Pháp, lập chính quyền tay sai Ngô Đình Diệm, âm mưu chia cắt lâu dài nước ta....</w:t>
            </w:r>
          </w:p>
          <w:p w:rsidR="00E70D0A" w:rsidRPr="009B1DE6" w:rsidRDefault="00E70D0A" w:rsidP="00FC2C00">
            <w:pPr>
              <w:spacing w:line="276" w:lineRule="auto"/>
              <w:jc w:val="both"/>
              <w:rPr>
                <w:rFonts w:eastAsia="Calibri"/>
              </w:rPr>
            </w:pPr>
            <w:r w:rsidRPr="009B1DE6">
              <w:rPr>
                <w:rFonts w:eastAsia="Calibri"/>
              </w:rPr>
              <w:t xml:space="preserve">- Mĩ </w:t>
            </w:r>
            <w:r w:rsidR="00C93922" w:rsidRPr="009B1DE6">
              <w:rPr>
                <w:rFonts w:eastAsia="Calibri"/>
              </w:rPr>
              <w:t xml:space="preserve">– Diệm </w:t>
            </w:r>
            <w:r w:rsidRPr="009B1DE6">
              <w:rPr>
                <w:rFonts w:eastAsia="Calibri"/>
              </w:rPr>
              <w:t>tăng cườ</w:t>
            </w:r>
            <w:r w:rsidR="00973B0F" w:rsidRPr="009B1DE6">
              <w:rPr>
                <w:rFonts w:eastAsia="Calibri"/>
              </w:rPr>
              <w:t>ng dù</w:t>
            </w:r>
            <w:r w:rsidRPr="009B1DE6">
              <w:rPr>
                <w:rFonts w:eastAsia="Calibri"/>
              </w:rPr>
              <w:t xml:space="preserve">ng bạo lực khủng bố, </w:t>
            </w:r>
            <w:r w:rsidR="000C4B14" w:rsidRPr="009B1DE6">
              <w:rPr>
                <w:rFonts w:eastAsia="Calibri"/>
              </w:rPr>
              <w:t>đàn áp...</w:t>
            </w:r>
          </w:p>
        </w:tc>
        <w:tc>
          <w:tcPr>
            <w:tcW w:w="833" w:type="dxa"/>
            <w:shd w:val="clear" w:color="auto" w:fill="auto"/>
          </w:tcPr>
          <w:p w:rsidR="00E70D0A" w:rsidRPr="009B1DE6" w:rsidRDefault="00E70D0A" w:rsidP="00FC2C00">
            <w:pPr>
              <w:tabs>
                <w:tab w:val="left" w:pos="3510"/>
              </w:tabs>
              <w:spacing w:line="276" w:lineRule="auto"/>
              <w:jc w:val="center"/>
            </w:pPr>
          </w:p>
          <w:p w:rsidR="000C4B14" w:rsidRPr="009B1DE6" w:rsidRDefault="000C4B14" w:rsidP="00FC2C00">
            <w:pPr>
              <w:tabs>
                <w:tab w:val="left" w:pos="3510"/>
              </w:tabs>
              <w:spacing w:line="276" w:lineRule="auto"/>
              <w:jc w:val="center"/>
            </w:pPr>
          </w:p>
          <w:p w:rsidR="000C4B14" w:rsidRPr="009B1DE6" w:rsidRDefault="000C4B14" w:rsidP="00FC2C00">
            <w:pPr>
              <w:tabs>
                <w:tab w:val="left" w:pos="3510"/>
              </w:tabs>
              <w:spacing w:line="276" w:lineRule="auto"/>
              <w:jc w:val="center"/>
            </w:pPr>
            <w:r w:rsidRPr="009B1DE6">
              <w:t>0,25</w:t>
            </w:r>
          </w:p>
          <w:p w:rsidR="00E70D0A" w:rsidRPr="009B1DE6" w:rsidRDefault="00E70D0A" w:rsidP="00FC2C00">
            <w:pPr>
              <w:tabs>
                <w:tab w:val="left" w:pos="3510"/>
              </w:tabs>
              <w:spacing w:line="276" w:lineRule="auto"/>
              <w:jc w:val="center"/>
            </w:pPr>
            <w:r w:rsidRPr="009B1DE6">
              <w:t>0,5</w:t>
            </w:r>
          </w:p>
          <w:p w:rsidR="00877D3E" w:rsidRDefault="00877D3E" w:rsidP="00FC2C00">
            <w:pPr>
              <w:tabs>
                <w:tab w:val="left" w:pos="3510"/>
              </w:tabs>
              <w:spacing w:line="276" w:lineRule="auto"/>
              <w:jc w:val="center"/>
            </w:pPr>
          </w:p>
          <w:p w:rsidR="00E70D0A" w:rsidRPr="009B1DE6" w:rsidRDefault="00E70D0A" w:rsidP="00FC2C00">
            <w:pPr>
              <w:tabs>
                <w:tab w:val="left" w:pos="3510"/>
              </w:tabs>
              <w:spacing w:line="276" w:lineRule="auto"/>
              <w:jc w:val="center"/>
            </w:pPr>
            <w:r w:rsidRPr="009B1DE6">
              <w:t>0,5</w:t>
            </w:r>
          </w:p>
        </w:tc>
      </w:tr>
      <w:tr w:rsidR="00877D3E" w:rsidRPr="009B1DE6" w:rsidTr="00CE2E74">
        <w:trPr>
          <w:trHeight w:val="710"/>
        </w:trPr>
        <w:tc>
          <w:tcPr>
            <w:tcW w:w="810" w:type="dxa"/>
            <w:vMerge w:val="restart"/>
            <w:shd w:val="clear" w:color="auto" w:fill="auto"/>
          </w:tcPr>
          <w:p w:rsidR="00877D3E" w:rsidRPr="009B1DE6" w:rsidRDefault="00877D3E" w:rsidP="00FC2C00">
            <w:pPr>
              <w:tabs>
                <w:tab w:val="left" w:pos="3510"/>
              </w:tabs>
              <w:spacing w:line="276" w:lineRule="auto"/>
              <w:jc w:val="center"/>
              <w:rPr>
                <w:b/>
              </w:rPr>
            </w:pPr>
            <w:r w:rsidRPr="009B1DE6">
              <w:rPr>
                <w:b/>
              </w:rPr>
              <w:t>7</w:t>
            </w:r>
          </w:p>
        </w:tc>
        <w:tc>
          <w:tcPr>
            <w:tcW w:w="8910" w:type="dxa"/>
            <w:shd w:val="clear" w:color="auto" w:fill="auto"/>
          </w:tcPr>
          <w:p w:rsidR="00877D3E" w:rsidRPr="009B1DE6" w:rsidRDefault="00877D3E" w:rsidP="00FC2C00">
            <w:pPr>
              <w:spacing w:line="276" w:lineRule="auto"/>
              <w:jc w:val="both"/>
              <w:rPr>
                <w:b/>
                <w:lang w:val="fr-FR"/>
              </w:rPr>
            </w:pPr>
            <w:r w:rsidRPr="009B1DE6">
              <w:rPr>
                <w:b/>
                <w:lang w:val="fr-FR"/>
              </w:rPr>
              <w:t>Vì sao sau Đại thắng mùa Xuân 1975, Việt Nam cần phải hoàn thành thống nhất đất nước về mặt Nhà nước? Quốc hội khoá VI kì họp thứ nhất (từ ngày 24-6 đến ngày 3-7-1976) đã có những quyết định gì về một nước Việt Nam thống nhất?</w:t>
            </w:r>
          </w:p>
        </w:tc>
        <w:tc>
          <w:tcPr>
            <w:tcW w:w="833" w:type="dxa"/>
            <w:shd w:val="clear" w:color="auto" w:fill="auto"/>
          </w:tcPr>
          <w:p w:rsidR="00877D3E" w:rsidRPr="009B1DE6" w:rsidRDefault="00877D3E" w:rsidP="00FC2C00">
            <w:pPr>
              <w:tabs>
                <w:tab w:val="left" w:pos="3510"/>
              </w:tabs>
              <w:spacing w:line="276" w:lineRule="auto"/>
              <w:jc w:val="center"/>
              <w:rPr>
                <w:b/>
              </w:rPr>
            </w:pPr>
            <w:r w:rsidRPr="009B1DE6">
              <w:rPr>
                <w:b/>
              </w:rPr>
              <w:t>2,5</w:t>
            </w:r>
          </w:p>
        </w:tc>
      </w:tr>
      <w:tr w:rsidR="00877D3E" w:rsidRPr="009B1DE6" w:rsidTr="00877D3E">
        <w:trPr>
          <w:trHeight w:val="1349"/>
        </w:trPr>
        <w:tc>
          <w:tcPr>
            <w:tcW w:w="810" w:type="dxa"/>
            <w:vMerge/>
            <w:shd w:val="clear" w:color="auto" w:fill="auto"/>
          </w:tcPr>
          <w:p w:rsidR="00877D3E" w:rsidRPr="009B1DE6" w:rsidRDefault="00877D3E" w:rsidP="00FC2C00">
            <w:pPr>
              <w:tabs>
                <w:tab w:val="left" w:pos="3510"/>
              </w:tabs>
              <w:spacing w:line="276" w:lineRule="auto"/>
              <w:jc w:val="center"/>
              <w:rPr>
                <w:b/>
              </w:rPr>
            </w:pPr>
          </w:p>
        </w:tc>
        <w:tc>
          <w:tcPr>
            <w:tcW w:w="8910" w:type="dxa"/>
            <w:shd w:val="clear" w:color="auto" w:fill="auto"/>
          </w:tcPr>
          <w:p w:rsidR="00877D3E" w:rsidRPr="009B1DE6" w:rsidRDefault="00877D3E" w:rsidP="00FC2C00">
            <w:pPr>
              <w:spacing w:line="276" w:lineRule="auto"/>
              <w:jc w:val="both"/>
              <w:rPr>
                <w:b/>
                <w:i/>
                <w:lang w:val="fr-FR"/>
              </w:rPr>
            </w:pPr>
            <w:r w:rsidRPr="009B1DE6">
              <w:rPr>
                <w:i/>
                <w:lang w:val="fr-FR"/>
              </w:rPr>
              <w:t>*</w:t>
            </w:r>
            <w:r w:rsidRPr="009B1DE6">
              <w:rPr>
                <w:b/>
                <w:i/>
                <w:lang w:val="fr-FR"/>
              </w:rPr>
              <w:t xml:space="preserve"> Vì sao…</w:t>
            </w:r>
          </w:p>
          <w:p w:rsidR="00877D3E" w:rsidRPr="009B1DE6" w:rsidRDefault="00877D3E" w:rsidP="00FC2C00">
            <w:pPr>
              <w:spacing w:line="276" w:lineRule="auto"/>
              <w:jc w:val="both"/>
              <w:rPr>
                <w:lang w:val="fr-FR"/>
              </w:rPr>
            </w:pPr>
            <w:r w:rsidRPr="009B1DE6">
              <w:rPr>
                <w:lang w:val="fr-FR"/>
              </w:rPr>
              <w:t xml:space="preserve">- Sau Đại thắng mùa Xuân 1975, </w:t>
            </w:r>
            <w:r w:rsidRPr="009B1DE6">
              <w:rPr>
                <w:color w:val="000000" w:themeColor="text1"/>
                <w:lang w:val="fr-FR"/>
              </w:rPr>
              <w:t>Việt Nam</w:t>
            </w:r>
            <w:r w:rsidRPr="009B1DE6">
              <w:rPr>
                <w:lang w:val="fr-FR"/>
              </w:rPr>
              <w:t xml:space="preserve"> đã thống nhất về lãnh thổ, nhưng chưa thống nhất về mặt Nhà nước…</w:t>
            </w:r>
          </w:p>
          <w:p w:rsidR="00877D3E" w:rsidRPr="009B1DE6" w:rsidRDefault="00877D3E" w:rsidP="00FC2C00">
            <w:pPr>
              <w:spacing w:line="276" w:lineRule="auto"/>
              <w:jc w:val="both"/>
              <w:rPr>
                <w:lang w:val="fr-FR"/>
              </w:rPr>
            </w:pPr>
            <w:r w:rsidRPr="009B1DE6">
              <w:rPr>
                <w:lang w:val="fr-FR"/>
              </w:rPr>
              <w:t>- Nguyện vọng của nhân dân cả nước…</w:t>
            </w:r>
          </w:p>
        </w:tc>
        <w:tc>
          <w:tcPr>
            <w:tcW w:w="833" w:type="dxa"/>
            <w:shd w:val="clear" w:color="auto" w:fill="auto"/>
          </w:tcPr>
          <w:p w:rsidR="00877D3E" w:rsidRPr="009B1DE6" w:rsidRDefault="00877D3E" w:rsidP="00FC2C00">
            <w:pPr>
              <w:tabs>
                <w:tab w:val="left" w:pos="3510"/>
              </w:tabs>
              <w:spacing w:line="276" w:lineRule="auto"/>
              <w:jc w:val="center"/>
              <w:rPr>
                <w:b/>
                <w:lang w:val="fr-FR"/>
              </w:rPr>
            </w:pPr>
          </w:p>
          <w:p w:rsidR="00877D3E" w:rsidRPr="009B1DE6" w:rsidRDefault="00877D3E" w:rsidP="00FC2C00">
            <w:pPr>
              <w:tabs>
                <w:tab w:val="left" w:pos="3510"/>
              </w:tabs>
              <w:spacing w:line="276" w:lineRule="auto"/>
              <w:jc w:val="center"/>
            </w:pPr>
            <w:r w:rsidRPr="009B1DE6">
              <w:t>0,5</w:t>
            </w:r>
          </w:p>
          <w:p w:rsidR="00877D3E" w:rsidRPr="009B1DE6" w:rsidRDefault="00877D3E" w:rsidP="00FC2C00">
            <w:pPr>
              <w:tabs>
                <w:tab w:val="left" w:pos="3510"/>
              </w:tabs>
              <w:spacing w:line="276" w:lineRule="auto"/>
              <w:jc w:val="center"/>
            </w:pPr>
          </w:p>
          <w:p w:rsidR="00877D3E" w:rsidRPr="009B1DE6" w:rsidRDefault="00877D3E" w:rsidP="00FC2C00">
            <w:pPr>
              <w:tabs>
                <w:tab w:val="left" w:pos="3510"/>
              </w:tabs>
              <w:spacing w:line="276" w:lineRule="auto"/>
              <w:jc w:val="center"/>
            </w:pPr>
            <w:r w:rsidRPr="009B1DE6">
              <w:t>0,5</w:t>
            </w:r>
          </w:p>
        </w:tc>
      </w:tr>
      <w:tr w:rsidR="00877D3E" w:rsidRPr="009B1DE6" w:rsidTr="00CE2E74">
        <w:trPr>
          <w:trHeight w:val="710"/>
        </w:trPr>
        <w:tc>
          <w:tcPr>
            <w:tcW w:w="810" w:type="dxa"/>
            <w:vMerge/>
            <w:shd w:val="clear" w:color="auto" w:fill="auto"/>
          </w:tcPr>
          <w:p w:rsidR="00877D3E" w:rsidRPr="009B1DE6" w:rsidRDefault="00877D3E" w:rsidP="00FC2C00">
            <w:pPr>
              <w:tabs>
                <w:tab w:val="left" w:pos="3510"/>
              </w:tabs>
              <w:spacing w:line="276" w:lineRule="auto"/>
              <w:jc w:val="center"/>
              <w:rPr>
                <w:b/>
              </w:rPr>
            </w:pPr>
          </w:p>
        </w:tc>
        <w:tc>
          <w:tcPr>
            <w:tcW w:w="8910" w:type="dxa"/>
            <w:shd w:val="clear" w:color="auto" w:fill="auto"/>
          </w:tcPr>
          <w:p w:rsidR="00877D3E" w:rsidRPr="009B1DE6" w:rsidRDefault="00877D3E" w:rsidP="00FC2C00">
            <w:pPr>
              <w:tabs>
                <w:tab w:val="left" w:pos="90"/>
              </w:tabs>
              <w:spacing w:line="276" w:lineRule="auto"/>
              <w:jc w:val="both"/>
              <w:rPr>
                <w:b/>
                <w:i/>
                <w:color w:val="000000" w:themeColor="text1"/>
                <w:lang w:val="fr-FR"/>
              </w:rPr>
            </w:pPr>
            <w:r w:rsidRPr="009B1DE6">
              <w:rPr>
                <w:i/>
                <w:color w:val="000000" w:themeColor="text1"/>
                <w:lang w:val="fr-FR"/>
              </w:rPr>
              <w:t xml:space="preserve">* </w:t>
            </w:r>
            <w:r w:rsidRPr="009B1DE6">
              <w:rPr>
                <w:b/>
                <w:i/>
                <w:color w:val="000000" w:themeColor="text1"/>
                <w:lang w:val="fr-FR"/>
              </w:rPr>
              <w:t>Quyết định về một nước Việt Nam thống nhất</w:t>
            </w:r>
          </w:p>
          <w:p w:rsidR="00877D3E" w:rsidRPr="009B1DE6" w:rsidRDefault="00877D3E" w:rsidP="00FC2C00">
            <w:pPr>
              <w:tabs>
                <w:tab w:val="left" w:pos="90"/>
              </w:tabs>
              <w:spacing w:line="276" w:lineRule="auto"/>
              <w:jc w:val="both"/>
              <w:rPr>
                <w:color w:val="000000" w:themeColor="text1"/>
                <w:lang w:val="fr-FR"/>
              </w:rPr>
            </w:pPr>
            <w:r w:rsidRPr="009B1DE6">
              <w:rPr>
                <w:color w:val="000000" w:themeColor="text1"/>
                <w:lang w:val="fr-FR"/>
              </w:rPr>
              <w:t>- Quốc hội thông qua chính sách đối nội và đối ngoại của nước Việt Nam thống nhất.</w:t>
            </w:r>
          </w:p>
          <w:p w:rsidR="00877D3E" w:rsidRPr="009B1DE6" w:rsidRDefault="00877D3E" w:rsidP="00FC2C00">
            <w:pPr>
              <w:tabs>
                <w:tab w:val="left" w:pos="90"/>
              </w:tabs>
              <w:spacing w:line="276" w:lineRule="auto"/>
              <w:jc w:val="both"/>
              <w:rPr>
                <w:color w:val="000000" w:themeColor="text1"/>
                <w:lang w:val="fr-FR"/>
              </w:rPr>
            </w:pPr>
            <w:r w:rsidRPr="009B1DE6">
              <w:rPr>
                <w:color w:val="000000" w:themeColor="text1"/>
                <w:lang w:val="fr-FR"/>
              </w:rPr>
              <w:t>- Quốc hội quyết định tên nước là Cộng hoà xã hội chủ nghĩa Việt Nam (từ ngày 2-7-1976), Quốc huy mang dòng chữ "Cộng hoà xã hội chủ nghĩa Việt Nam", Quốc kì là cờ đỏ sao vàng, Quốc ca là bài "Tiến quân ca".</w:t>
            </w:r>
          </w:p>
          <w:p w:rsidR="00877D3E" w:rsidRPr="009B1DE6" w:rsidRDefault="00877D3E" w:rsidP="00FC2C00">
            <w:pPr>
              <w:tabs>
                <w:tab w:val="left" w:pos="90"/>
              </w:tabs>
              <w:spacing w:line="276" w:lineRule="auto"/>
              <w:jc w:val="both"/>
              <w:rPr>
                <w:color w:val="000000" w:themeColor="text1"/>
                <w:lang w:val="fr-FR"/>
              </w:rPr>
            </w:pPr>
            <w:r w:rsidRPr="009B1DE6">
              <w:rPr>
                <w:color w:val="000000" w:themeColor="text1"/>
                <w:lang w:val="fr-FR"/>
              </w:rPr>
              <w:t>- Quốc hội quyết định Thủ đô là Hà Nội, thành phố Sài Gòn Gia Định đổi tên là Thành phố Hồ Chí Minh.</w:t>
            </w:r>
          </w:p>
          <w:p w:rsidR="00877D3E" w:rsidRPr="009B1DE6" w:rsidRDefault="00877D3E" w:rsidP="00FC2C00">
            <w:pPr>
              <w:tabs>
                <w:tab w:val="left" w:pos="90"/>
              </w:tabs>
              <w:spacing w:line="276" w:lineRule="auto"/>
              <w:jc w:val="both"/>
              <w:rPr>
                <w:color w:val="000000" w:themeColor="text1"/>
                <w:lang w:val="fr-FR"/>
              </w:rPr>
            </w:pPr>
            <w:r w:rsidRPr="009B1DE6">
              <w:rPr>
                <w:color w:val="000000" w:themeColor="text1"/>
                <w:lang w:val="fr-FR"/>
              </w:rPr>
              <w:lastRenderedPageBreak/>
              <w:t>- Quốc hội bầu Uỷ ban dự thảo Hiến pháp (và Hiến pháp của nước CHXHCN chính thức được Quốc hội thông qua ngày 18-12-1980).</w:t>
            </w:r>
          </w:p>
          <w:p w:rsidR="00877D3E" w:rsidRPr="009B1DE6" w:rsidRDefault="00877D3E" w:rsidP="00FC2C00">
            <w:pPr>
              <w:tabs>
                <w:tab w:val="left" w:pos="90"/>
              </w:tabs>
              <w:spacing w:line="276" w:lineRule="auto"/>
              <w:jc w:val="both"/>
              <w:rPr>
                <w:color w:val="000000" w:themeColor="text1"/>
                <w:lang w:val="fr-FR"/>
              </w:rPr>
            </w:pPr>
            <w:r w:rsidRPr="009B1DE6">
              <w:rPr>
                <w:color w:val="000000" w:themeColor="text1"/>
                <w:lang w:val="fr-FR"/>
              </w:rPr>
              <w:t xml:space="preserve">Kết luận : Thống nhất đất nước </w:t>
            </w:r>
            <w:r w:rsidR="00E51E54">
              <w:rPr>
                <w:color w:val="000000" w:themeColor="text1"/>
                <w:lang w:val="fr-FR"/>
              </w:rPr>
              <w:t xml:space="preserve">về mặt Nhà nước </w:t>
            </w:r>
            <w:r w:rsidRPr="009B1DE6">
              <w:rPr>
                <w:color w:val="000000" w:themeColor="text1"/>
                <w:lang w:val="fr-FR"/>
              </w:rPr>
              <w:t>sau 1975 là yêu cầu cấp thiết, là nhiệm vụ quan trọng… để phát huy sức mạnh toàn dân tộc, đưa cả nước đi lên CNXH.</w:t>
            </w:r>
          </w:p>
        </w:tc>
        <w:tc>
          <w:tcPr>
            <w:tcW w:w="833" w:type="dxa"/>
            <w:shd w:val="clear" w:color="auto" w:fill="auto"/>
          </w:tcPr>
          <w:p w:rsidR="00877D3E" w:rsidRPr="009B1DE6" w:rsidRDefault="00877D3E" w:rsidP="00FC2C00">
            <w:pPr>
              <w:tabs>
                <w:tab w:val="left" w:pos="3510"/>
              </w:tabs>
              <w:spacing w:line="276" w:lineRule="auto"/>
              <w:jc w:val="center"/>
              <w:rPr>
                <w:lang w:val="fr-FR"/>
              </w:rPr>
            </w:pPr>
          </w:p>
          <w:p w:rsidR="00877D3E" w:rsidRPr="009B1DE6" w:rsidRDefault="00877D3E" w:rsidP="00FC2C00">
            <w:pPr>
              <w:tabs>
                <w:tab w:val="left" w:pos="3510"/>
              </w:tabs>
              <w:spacing w:line="276" w:lineRule="auto"/>
              <w:jc w:val="center"/>
            </w:pPr>
            <w:r w:rsidRPr="009B1DE6">
              <w:t>0,25</w:t>
            </w:r>
          </w:p>
          <w:p w:rsidR="00877D3E" w:rsidRPr="009B1DE6" w:rsidRDefault="00877D3E" w:rsidP="00FC2C00">
            <w:pPr>
              <w:tabs>
                <w:tab w:val="left" w:pos="3510"/>
              </w:tabs>
              <w:spacing w:line="276" w:lineRule="auto"/>
              <w:jc w:val="center"/>
            </w:pPr>
          </w:p>
          <w:p w:rsidR="00877D3E" w:rsidRPr="009B1DE6" w:rsidRDefault="00877D3E" w:rsidP="00FC2C00">
            <w:pPr>
              <w:tabs>
                <w:tab w:val="left" w:pos="3510"/>
              </w:tabs>
              <w:spacing w:line="276" w:lineRule="auto"/>
              <w:jc w:val="center"/>
            </w:pPr>
            <w:r w:rsidRPr="009B1DE6">
              <w:t>0,5</w:t>
            </w:r>
          </w:p>
          <w:p w:rsidR="00877D3E" w:rsidRPr="009B1DE6" w:rsidRDefault="00877D3E" w:rsidP="00FC2C00">
            <w:pPr>
              <w:tabs>
                <w:tab w:val="left" w:pos="3510"/>
              </w:tabs>
              <w:spacing w:line="276" w:lineRule="auto"/>
              <w:jc w:val="center"/>
            </w:pPr>
          </w:p>
          <w:p w:rsidR="00877D3E" w:rsidRPr="009B1DE6" w:rsidRDefault="00877D3E" w:rsidP="00FC2C00">
            <w:pPr>
              <w:tabs>
                <w:tab w:val="left" w:pos="3510"/>
              </w:tabs>
              <w:spacing w:line="276" w:lineRule="auto"/>
              <w:jc w:val="center"/>
            </w:pPr>
            <w:r w:rsidRPr="009B1DE6">
              <w:t>0,25</w:t>
            </w:r>
          </w:p>
          <w:p w:rsidR="00877D3E" w:rsidRPr="009B1DE6" w:rsidRDefault="00877D3E" w:rsidP="00FC2C00">
            <w:pPr>
              <w:tabs>
                <w:tab w:val="left" w:pos="3510"/>
              </w:tabs>
              <w:spacing w:line="276" w:lineRule="auto"/>
              <w:jc w:val="center"/>
            </w:pPr>
          </w:p>
          <w:p w:rsidR="00877D3E" w:rsidRPr="009B1DE6" w:rsidRDefault="00877D3E" w:rsidP="00FC2C00">
            <w:pPr>
              <w:tabs>
                <w:tab w:val="left" w:pos="3510"/>
              </w:tabs>
              <w:spacing w:line="276" w:lineRule="auto"/>
              <w:jc w:val="center"/>
            </w:pPr>
            <w:r w:rsidRPr="009B1DE6">
              <w:lastRenderedPageBreak/>
              <w:t>0,25</w:t>
            </w:r>
          </w:p>
          <w:p w:rsidR="00877D3E" w:rsidRPr="009B1DE6" w:rsidRDefault="00877D3E" w:rsidP="00FC2C00">
            <w:pPr>
              <w:tabs>
                <w:tab w:val="left" w:pos="3510"/>
              </w:tabs>
              <w:spacing w:line="276" w:lineRule="auto"/>
              <w:jc w:val="center"/>
            </w:pPr>
          </w:p>
          <w:p w:rsidR="00877D3E" w:rsidRPr="009B1DE6" w:rsidRDefault="00877D3E" w:rsidP="00FC2C00">
            <w:pPr>
              <w:tabs>
                <w:tab w:val="left" w:pos="3510"/>
              </w:tabs>
              <w:spacing w:line="276" w:lineRule="auto"/>
              <w:jc w:val="center"/>
            </w:pPr>
            <w:r w:rsidRPr="009B1DE6">
              <w:t>0,25</w:t>
            </w:r>
          </w:p>
        </w:tc>
      </w:tr>
    </w:tbl>
    <w:p w:rsidR="00E44A37" w:rsidRPr="009B1DE6" w:rsidRDefault="00E44A37" w:rsidP="00FC2C00">
      <w:pPr>
        <w:spacing w:line="276" w:lineRule="auto"/>
        <w:ind w:firstLine="720"/>
        <w:jc w:val="both"/>
        <w:rPr>
          <w:b/>
        </w:rPr>
      </w:pPr>
    </w:p>
    <w:p w:rsidR="00E44A37" w:rsidRPr="009B1DE6" w:rsidRDefault="00E6319B" w:rsidP="00FC2C00">
      <w:pPr>
        <w:spacing w:line="276" w:lineRule="auto"/>
        <w:jc w:val="center"/>
        <w:rPr>
          <w:b/>
        </w:rPr>
      </w:pPr>
      <w:r w:rsidRPr="009B1DE6">
        <w:rPr>
          <w:b/>
        </w:rPr>
        <w:t>-----------------------HẾT---------------------</w:t>
      </w:r>
    </w:p>
    <w:p w:rsidR="008F1DAA" w:rsidRPr="009B1DE6" w:rsidRDefault="008F1DAA" w:rsidP="00FC2C00">
      <w:pPr>
        <w:spacing w:line="276" w:lineRule="auto"/>
      </w:pPr>
    </w:p>
    <w:p w:rsidR="00E44A37" w:rsidRPr="009B1DE6" w:rsidRDefault="00E44A37" w:rsidP="00FC2C00">
      <w:pPr>
        <w:spacing w:line="276" w:lineRule="auto"/>
      </w:pPr>
    </w:p>
    <w:p w:rsidR="00E44A37" w:rsidRPr="009B1DE6" w:rsidRDefault="00E44A37" w:rsidP="00FC2C00">
      <w:pPr>
        <w:spacing w:line="276" w:lineRule="auto"/>
      </w:pPr>
    </w:p>
    <w:p w:rsidR="00E44A37" w:rsidRPr="009B1DE6" w:rsidRDefault="00E44A37" w:rsidP="00FC2C00">
      <w:pPr>
        <w:spacing w:line="276" w:lineRule="auto"/>
      </w:pPr>
    </w:p>
    <w:sectPr w:rsidR="00E44A37" w:rsidRPr="009B1DE6" w:rsidSect="009B1DE6">
      <w:footerReference w:type="default" r:id="rId8"/>
      <w:pgSz w:w="11906" w:h="16838" w:code="9"/>
      <w:pgMar w:top="720" w:right="1022" w:bottom="1166" w:left="135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1DE" w:rsidRDefault="002D51DE" w:rsidP="00CE2E74">
      <w:r>
        <w:separator/>
      </w:r>
    </w:p>
  </w:endnote>
  <w:endnote w:type="continuationSeparator" w:id="0">
    <w:p w:rsidR="002D51DE" w:rsidRDefault="002D51DE" w:rsidP="00CE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84315"/>
      <w:docPartObj>
        <w:docPartGallery w:val="Page Numbers (Bottom of Page)"/>
        <w:docPartUnique/>
      </w:docPartObj>
    </w:sdtPr>
    <w:sdtEndPr>
      <w:rPr>
        <w:noProof/>
      </w:rPr>
    </w:sdtEndPr>
    <w:sdtContent>
      <w:p w:rsidR="00CE2E74" w:rsidRDefault="00BD68B9">
        <w:pPr>
          <w:pStyle w:val="Footer"/>
          <w:jc w:val="right"/>
        </w:pPr>
        <w:r>
          <w:fldChar w:fldCharType="begin"/>
        </w:r>
        <w:r w:rsidR="00CE2E74">
          <w:instrText xml:space="preserve"> PAGE   \* MERGEFORMAT </w:instrText>
        </w:r>
        <w:r>
          <w:fldChar w:fldCharType="separate"/>
        </w:r>
        <w:r w:rsidR="008A113E">
          <w:rPr>
            <w:noProof/>
          </w:rPr>
          <w:t>4</w:t>
        </w:r>
        <w:r>
          <w:rPr>
            <w:noProof/>
          </w:rPr>
          <w:fldChar w:fldCharType="end"/>
        </w:r>
      </w:p>
    </w:sdtContent>
  </w:sdt>
  <w:p w:rsidR="00CE2E74" w:rsidRDefault="00CE2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1DE" w:rsidRDefault="002D51DE" w:rsidP="00CE2E74">
      <w:r>
        <w:separator/>
      </w:r>
    </w:p>
  </w:footnote>
  <w:footnote w:type="continuationSeparator" w:id="0">
    <w:p w:rsidR="002D51DE" w:rsidRDefault="002D51DE" w:rsidP="00CE2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4A37"/>
    <w:rsid w:val="000110F4"/>
    <w:rsid w:val="000512E3"/>
    <w:rsid w:val="000C4B14"/>
    <w:rsid w:val="000F1A68"/>
    <w:rsid w:val="000F51BC"/>
    <w:rsid w:val="001118D4"/>
    <w:rsid w:val="00137B73"/>
    <w:rsid w:val="00195DDD"/>
    <w:rsid w:val="001A50B1"/>
    <w:rsid w:val="001A6E16"/>
    <w:rsid w:val="00243BEA"/>
    <w:rsid w:val="002471AC"/>
    <w:rsid w:val="00270041"/>
    <w:rsid w:val="00282C33"/>
    <w:rsid w:val="00295649"/>
    <w:rsid w:val="002B58AB"/>
    <w:rsid w:val="002D2E3F"/>
    <w:rsid w:val="002D51DE"/>
    <w:rsid w:val="003024A0"/>
    <w:rsid w:val="003820E9"/>
    <w:rsid w:val="00387A55"/>
    <w:rsid w:val="003A4BDD"/>
    <w:rsid w:val="003A561A"/>
    <w:rsid w:val="003F74FB"/>
    <w:rsid w:val="00442C3D"/>
    <w:rsid w:val="00475773"/>
    <w:rsid w:val="004B5F76"/>
    <w:rsid w:val="004C5F5B"/>
    <w:rsid w:val="00551D46"/>
    <w:rsid w:val="00616138"/>
    <w:rsid w:val="00675DA5"/>
    <w:rsid w:val="006806E0"/>
    <w:rsid w:val="00692F9C"/>
    <w:rsid w:val="006F0860"/>
    <w:rsid w:val="007417A7"/>
    <w:rsid w:val="007A3B83"/>
    <w:rsid w:val="007C1E23"/>
    <w:rsid w:val="007D262C"/>
    <w:rsid w:val="008006CD"/>
    <w:rsid w:val="00826CC5"/>
    <w:rsid w:val="0083139C"/>
    <w:rsid w:val="00877D3E"/>
    <w:rsid w:val="008A113E"/>
    <w:rsid w:val="008E64E4"/>
    <w:rsid w:val="008F1DAA"/>
    <w:rsid w:val="00954E24"/>
    <w:rsid w:val="00973B0F"/>
    <w:rsid w:val="00983AB1"/>
    <w:rsid w:val="00986550"/>
    <w:rsid w:val="009B1DE6"/>
    <w:rsid w:val="009C046B"/>
    <w:rsid w:val="009C5085"/>
    <w:rsid w:val="009D2AF2"/>
    <w:rsid w:val="00A2512A"/>
    <w:rsid w:val="00A93E2C"/>
    <w:rsid w:val="00AD6038"/>
    <w:rsid w:val="00B21140"/>
    <w:rsid w:val="00B97936"/>
    <w:rsid w:val="00BA36C8"/>
    <w:rsid w:val="00BD68B9"/>
    <w:rsid w:val="00C67D8F"/>
    <w:rsid w:val="00C93922"/>
    <w:rsid w:val="00CE2E74"/>
    <w:rsid w:val="00D25D44"/>
    <w:rsid w:val="00D8147B"/>
    <w:rsid w:val="00DA44AE"/>
    <w:rsid w:val="00DA5F09"/>
    <w:rsid w:val="00E006FE"/>
    <w:rsid w:val="00E44A37"/>
    <w:rsid w:val="00E51E54"/>
    <w:rsid w:val="00E6319B"/>
    <w:rsid w:val="00E70D0A"/>
    <w:rsid w:val="00EF2A99"/>
    <w:rsid w:val="00FC2C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A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A37"/>
    <w:pPr>
      <w:spacing w:after="0" w:line="240" w:lineRule="auto"/>
      <w:ind w:firstLine="562"/>
      <w:jc w:val="center"/>
    </w:pPr>
    <w:rPr>
      <w:rFonts w:ascii="Calibri" w:eastAsia="Calibri" w:hAnsi="Calibri" w:cs="Times New Roman"/>
    </w:rPr>
  </w:style>
  <w:style w:type="paragraph" w:styleId="ListParagraph">
    <w:name w:val="List Paragraph"/>
    <w:basedOn w:val="Normal"/>
    <w:uiPriority w:val="34"/>
    <w:qFormat/>
    <w:rsid w:val="004C5F5B"/>
    <w:pPr>
      <w:ind w:left="720"/>
      <w:contextualSpacing/>
    </w:pPr>
    <w:rPr>
      <w:rFonts w:eastAsiaTheme="minorHAnsi" w:cstheme="minorBidi"/>
      <w:sz w:val="28"/>
      <w:szCs w:val="22"/>
      <w:lang w:val="vi-VN"/>
    </w:rPr>
  </w:style>
  <w:style w:type="paragraph" w:styleId="NormalWeb">
    <w:name w:val="Normal (Web)"/>
    <w:basedOn w:val="Normal"/>
    <w:uiPriority w:val="99"/>
    <w:rsid w:val="004C5F5B"/>
    <w:pPr>
      <w:spacing w:before="100" w:beforeAutospacing="1" w:after="100" w:afterAutospacing="1"/>
    </w:pPr>
  </w:style>
  <w:style w:type="character" w:styleId="Emphasis">
    <w:name w:val="Emphasis"/>
    <w:basedOn w:val="DefaultParagraphFont"/>
    <w:uiPriority w:val="20"/>
    <w:qFormat/>
    <w:rsid w:val="004C5F5B"/>
    <w:rPr>
      <w:i/>
      <w:iCs/>
    </w:rPr>
  </w:style>
  <w:style w:type="paragraph" w:styleId="Header">
    <w:name w:val="header"/>
    <w:basedOn w:val="Normal"/>
    <w:link w:val="HeaderChar"/>
    <w:uiPriority w:val="99"/>
    <w:unhideWhenUsed/>
    <w:rsid w:val="00CE2E74"/>
    <w:pPr>
      <w:tabs>
        <w:tab w:val="center" w:pos="4680"/>
        <w:tab w:val="right" w:pos="9360"/>
      </w:tabs>
    </w:pPr>
  </w:style>
  <w:style w:type="character" w:customStyle="1" w:styleId="HeaderChar">
    <w:name w:val="Header Char"/>
    <w:basedOn w:val="DefaultParagraphFont"/>
    <w:link w:val="Header"/>
    <w:uiPriority w:val="99"/>
    <w:rsid w:val="00CE2E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2E74"/>
    <w:pPr>
      <w:tabs>
        <w:tab w:val="center" w:pos="4680"/>
        <w:tab w:val="right" w:pos="9360"/>
      </w:tabs>
    </w:pPr>
  </w:style>
  <w:style w:type="character" w:customStyle="1" w:styleId="FooterChar">
    <w:name w:val="Footer Char"/>
    <w:basedOn w:val="DefaultParagraphFont"/>
    <w:link w:val="Footer"/>
    <w:uiPriority w:val="99"/>
    <w:rsid w:val="00CE2E7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58E5-3A35-4E76-AAED-48546887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5</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40</cp:revision>
  <cp:lastPrinted>2018-10-09T23:51:00Z</cp:lastPrinted>
  <dcterms:created xsi:type="dcterms:W3CDTF">2018-10-08T03:13:00Z</dcterms:created>
  <dcterms:modified xsi:type="dcterms:W3CDTF">2018-10-09T23:52:00Z</dcterms:modified>
</cp:coreProperties>
</file>