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Tr="00F004A2"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471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Ngày soạn: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</w:t>
            </w:r>
          </w:p>
        </w:tc>
        <w:tc>
          <w:tcPr>
            <w:tcW w:w="3209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 dạy: ………………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Default="00183B8A" w:rsidP="00183B8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B4714">
        <w:rPr>
          <w:rFonts w:asciiTheme="majorHAnsi" w:hAnsiTheme="majorHAnsi" w:cstheme="majorHAnsi"/>
          <w:b/>
          <w:sz w:val="28"/>
          <w:szCs w:val="28"/>
        </w:rPr>
        <w:t>Tiế</w:t>
      </w:r>
      <w:r w:rsidR="00212D05">
        <w:rPr>
          <w:rFonts w:asciiTheme="majorHAnsi" w:hAnsiTheme="majorHAnsi" w:cstheme="majorHAnsi"/>
          <w:b/>
          <w:sz w:val="28"/>
          <w:szCs w:val="28"/>
        </w:rPr>
        <w:t>t 36</w:t>
      </w:r>
      <w:r w:rsidRPr="00BB4714">
        <w:rPr>
          <w:rFonts w:asciiTheme="majorHAnsi" w:hAnsiTheme="majorHAnsi" w:cstheme="majorHAnsi"/>
          <w:b/>
          <w:sz w:val="28"/>
          <w:szCs w:val="28"/>
        </w:rPr>
        <w:t>:</w:t>
      </w:r>
      <w:r w:rsidR="00212D05">
        <w:rPr>
          <w:rFonts w:asciiTheme="majorHAnsi" w:hAnsiTheme="majorHAnsi" w:cstheme="majorHAnsi"/>
          <w:b/>
          <w:sz w:val="28"/>
          <w:szCs w:val="28"/>
        </w:rPr>
        <w:t xml:space="preserve"> ÔN TẬP CHƯƠNG II</w:t>
      </w:r>
      <w:r w:rsidRPr="00BB471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I. MỤC TIÊU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Qua bài này giúp học sinh: 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1. Kiến thức:</w:t>
      </w:r>
      <w:r w:rsidR="00212D05">
        <w:rPr>
          <w:rFonts w:asciiTheme="majorHAnsi" w:hAnsiTheme="majorHAnsi" w:cstheme="majorHAnsi"/>
          <w:b/>
          <w:sz w:val="28"/>
          <w:szCs w:val="28"/>
        </w:rPr>
        <w:t xml:space="preserve"> Hệ thống hóa kiến thức về đại lượng tỉ lệ thuận, tỉ lệ nghịch (định nghĩa và tính chất)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2. Kỹ năng:</w:t>
      </w:r>
      <w:r w:rsidR="00212D05">
        <w:rPr>
          <w:rFonts w:asciiTheme="majorHAnsi" w:hAnsiTheme="majorHAnsi" w:cstheme="majorHAnsi"/>
          <w:b/>
          <w:sz w:val="28"/>
          <w:szCs w:val="28"/>
        </w:rPr>
        <w:t xml:space="preserve"> Củng cố kỹ năng giải toán về hai đại lượng tỉ lệ (thuận và nghịch) để giải một số bài toán thực tiễn 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3. Thái độ: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212D05">
        <w:rPr>
          <w:rFonts w:asciiTheme="majorHAnsi" w:hAnsiTheme="majorHAnsi" w:cstheme="majorHAnsi"/>
          <w:sz w:val="28"/>
          <w:szCs w:val="28"/>
        </w:rPr>
        <w:t>Nghiêm túc, cẩn thận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4. Định hướng năng lực, phẩm chất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Năng lực:</w:t>
      </w:r>
      <w:r>
        <w:rPr>
          <w:rFonts w:asciiTheme="majorHAnsi" w:hAnsiTheme="majorHAnsi" w:cstheme="majorHAnsi"/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 w:rsidRPr="00364B44">
        <w:rPr>
          <w:rFonts w:asciiTheme="majorHAnsi" w:hAnsiTheme="majorHAnsi" w:cstheme="majorHAnsi"/>
          <w:b/>
          <w:i/>
          <w:sz w:val="28"/>
          <w:szCs w:val="28"/>
        </w:rPr>
        <w:t>- Phẩm chất:</w:t>
      </w:r>
      <w:r>
        <w:rPr>
          <w:rFonts w:asciiTheme="majorHAnsi" w:hAnsiTheme="majorHAnsi" w:cstheme="majorHAnsi"/>
          <w:sz w:val="28"/>
          <w:szCs w:val="28"/>
        </w:rPr>
        <w:t xml:space="preserve"> Tự tin, tự chủ.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 xml:space="preserve">II. CHUẨN BỊ 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Giáo viên: Phấn màu, bảng phụ, thước thẳng, SGK, SBT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Học sinh: Đồ dùng học tập, đọc trước bài.</w:t>
      </w:r>
    </w:p>
    <w:p w:rsidR="00183B8A" w:rsidRPr="00364B44" w:rsidRDefault="00183B8A" w:rsidP="00183B8A">
      <w:pPr>
        <w:rPr>
          <w:rFonts w:asciiTheme="majorHAnsi" w:hAnsiTheme="majorHAnsi" w:cstheme="majorHAnsi"/>
          <w:b/>
          <w:sz w:val="28"/>
          <w:szCs w:val="28"/>
        </w:rPr>
      </w:pPr>
      <w:r w:rsidRPr="00364B44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 Ổn định lớp: Kiểm tra sĩ số. (</w:t>
      </w:r>
      <w:r w:rsidRPr="00320866">
        <w:rPr>
          <w:rFonts w:asciiTheme="majorHAnsi" w:hAnsiTheme="majorHAnsi" w:cstheme="majorHAnsi"/>
          <w:b/>
          <w:sz w:val="28"/>
          <w:szCs w:val="28"/>
        </w:rPr>
        <w:t>1 phút</w:t>
      </w:r>
      <w:r>
        <w:rPr>
          <w:rFonts w:asciiTheme="majorHAnsi" w:hAnsiTheme="majorHAnsi" w:cstheme="majorHAnsi"/>
          <w:sz w:val="28"/>
          <w:szCs w:val="28"/>
        </w:rPr>
        <w:t>)</w:t>
      </w: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27"/>
        <w:gridCol w:w="3799"/>
      </w:tblGrid>
      <w:tr w:rsidR="00183B8A" w:rsidTr="00246AF2">
        <w:tc>
          <w:tcPr>
            <w:tcW w:w="3028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027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799" w:type="dxa"/>
          </w:tcPr>
          <w:p w:rsidR="00183B8A" w:rsidRPr="00983FC7" w:rsidRDefault="00183B8A" w:rsidP="00F004A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83FC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Tr="00246AF2">
        <w:tc>
          <w:tcPr>
            <w:tcW w:w="9854" w:type="dxa"/>
            <w:gridSpan w:val="3"/>
          </w:tcPr>
          <w:p w:rsidR="00183B8A" w:rsidRPr="00364B44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A. Hoạt động khởi động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212D0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12D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Nhớ lại các kiến thức đã học trong chương II – Đại số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64B4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12D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</w:t>
            </w:r>
          </w:p>
        </w:tc>
      </w:tr>
      <w:tr w:rsidR="00183B8A" w:rsidTr="00246AF2">
        <w:tc>
          <w:tcPr>
            <w:tcW w:w="3028" w:type="dxa"/>
          </w:tcPr>
          <w:p w:rsidR="00183B8A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nhớ lại các kiến thức đã học trong chương</w:t>
            </w:r>
          </w:p>
          <w:p w:rsidR="00212D05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Giới thiệu phân bổ nội dung ôn tập trong 2 tiết ôn tập chương</w:t>
            </w:r>
          </w:p>
        </w:tc>
        <w:tc>
          <w:tcPr>
            <w:tcW w:w="3027" w:type="dxa"/>
          </w:tcPr>
          <w:p w:rsidR="00183B8A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nhắc lại các mục kiến thức đã học trong chương</w:t>
            </w:r>
          </w:p>
        </w:tc>
        <w:tc>
          <w:tcPr>
            <w:tcW w:w="3799" w:type="dxa"/>
          </w:tcPr>
          <w:p w:rsidR="00183B8A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Chương II: Hàm số và đồ thị hàm số gồm 2 phần </w:t>
            </w:r>
          </w:p>
          <w:p w:rsidR="00212D05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Đại lượng tỉ lệ thuận, đại lượng tỉ lệ nghịch (đ/n và t/c)</w:t>
            </w:r>
          </w:p>
          <w:p w:rsidR="00212D05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Hàm số và đồ thị hàm số</w:t>
            </w:r>
          </w:p>
        </w:tc>
      </w:tr>
      <w:tr w:rsidR="00183B8A" w:rsidTr="00246AF2">
        <w:tc>
          <w:tcPr>
            <w:tcW w:w="9854" w:type="dxa"/>
            <w:gridSpan w:val="3"/>
          </w:tcPr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B.  Hoạt động hình thành kiến thức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:rsidR="00183B8A" w:rsidRPr="007F7137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F713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</w:t>
            </w:r>
            <w:r w:rsidR="00212D0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 1: Hệ thống hóa kiến thức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</w:t>
            </w:r>
            <w:r w:rsidR="00212D0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Mục tiêu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212D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 sinh hệ thống hóa kiến thức đã học theo trình tự, khoa học dễ nhỡ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12D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</w:t>
            </w:r>
          </w:p>
        </w:tc>
      </w:tr>
      <w:tr w:rsidR="00183B8A" w:rsidTr="00246AF2">
        <w:tc>
          <w:tcPr>
            <w:tcW w:w="3028" w:type="dxa"/>
          </w:tcPr>
          <w:p w:rsidR="00183B8A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Hướng dẫn HS lập bảng tổng kết kiến thức gồm định nghĩa và tính chất</w:t>
            </w: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trả lời miệng các câu hỏi 1; 2; 3 phần câu hỏi ôn tập chương II</w:t>
            </w:r>
          </w:p>
        </w:tc>
        <w:tc>
          <w:tcPr>
            <w:tcW w:w="3027" w:type="dxa"/>
          </w:tcPr>
          <w:p w:rsidR="00183B8A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nhóm đôi trao đổi thảo luận và hoạt động cá nhân bảng hệ thống kiến thức vào vở, 1 nhóm lên bảng trình bày</w:t>
            </w: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246AF2" w:rsidRDefault="00246AF2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- 1 HS trả lời, các HS khác đối chiếu với kết quả bài tập đã chuẩn bị ở nhà</w:t>
            </w:r>
          </w:p>
        </w:tc>
        <w:tc>
          <w:tcPr>
            <w:tcW w:w="3799" w:type="dxa"/>
          </w:tcPr>
          <w:p w:rsidR="00183B8A" w:rsidRDefault="00212D0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I. Kiến thức cần nhớ: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1"/>
              <w:gridCol w:w="1276"/>
              <w:gridCol w:w="1456"/>
            </w:tblGrid>
            <w:tr w:rsidR="00212D05" w:rsidTr="00246AF2">
              <w:tc>
                <w:tcPr>
                  <w:tcW w:w="993" w:type="dxa"/>
                  <w:vAlign w:val="center"/>
                </w:tcPr>
                <w:p w:rsidR="00212D05" w:rsidRDefault="00212D05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12D05" w:rsidRPr="00212D05" w:rsidRDefault="00212D05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ĐL tỉ lệ thuân</w:t>
                  </w:r>
                </w:p>
              </w:tc>
              <w:tc>
                <w:tcPr>
                  <w:tcW w:w="993" w:type="dxa"/>
                  <w:vAlign w:val="center"/>
                </w:tcPr>
                <w:p w:rsidR="00212D05" w:rsidRPr="00212D05" w:rsidRDefault="00212D05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ĐL tỉ lệ nghịch</w:t>
                  </w:r>
                </w:p>
              </w:tc>
            </w:tr>
            <w:tr w:rsidR="00212D05" w:rsidTr="00246AF2">
              <w:tc>
                <w:tcPr>
                  <w:tcW w:w="993" w:type="dxa"/>
                  <w:vAlign w:val="center"/>
                </w:tcPr>
                <w:p w:rsidR="00212D05" w:rsidRPr="00212D05" w:rsidRDefault="00212D05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Định nghĩa</w:t>
                  </w:r>
                </w:p>
              </w:tc>
              <w:tc>
                <w:tcPr>
                  <w:tcW w:w="993" w:type="dxa"/>
                  <w:vAlign w:val="center"/>
                </w:tcPr>
                <w:p w:rsidR="00212D05" w:rsidRDefault="00212D05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84060A">
                    <w:rPr>
                      <w:position w:val="-10"/>
                    </w:rPr>
                    <w:object w:dxaOrig="68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15.95pt" o:ole="">
                        <v:imagedata r:id="rId7" o:title=""/>
                      </v:shape>
                      <o:OLEObject Type="Embed" ProgID="Equation.DSMT4" ShapeID="_x0000_i1025" DrawAspect="Content" ObjectID="_1600417005" r:id="rId8"/>
                    </w:object>
                  </w:r>
                </w:p>
              </w:tc>
              <w:tc>
                <w:tcPr>
                  <w:tcW w:w="993" w:type="dxa"/>
                  <w:vAlign w:val="center"/>
                </w:tcPr>
                <w:p w:rsidR="00212D05" w:rsidRDefault="00212D05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84060A">
                    <w:rPr>
                      <w:position w:val="-24"/>
                    </w:rPr>
                    <w:object w:dxaOrig="620" w:dyaOrig="620">
                      <v:shape id="_x0000_i1026" type="#_x0000_t75" style="width:31.2pt;height:31.2pt" o:ole="">
                        <v:imagedata r:id="rId9" o:title=""/>
                      </v:shape>
                      <o:OLEObject Type="Embed" ProgID="Equation.DSMT4" ShapeID="_x0000_i1026" DrawAspect="Content" ObjectID="_1600417006" r:id="rId10"/>
                    </w:object>
                  </w:r>
                </w:p>
              </w:tc>
            </w:tr>
            <w:tr w:rsidR="00212D05" w:rsidTr="00246AF2">
              <w:tc>
                <w:tcPr>
                  <w:tcW w:w="993" w:type="dxa"/>
                  <w:vAlign w:val="center"/>
                </w:tcPr>
                <w:p w:rsidR="00212D05" w:rsidRPr="00212D05" w:rsidRDefault="00212D05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Tính chất</w:t>
                  </w:r>
                </w:p>
              </w:tc>
              <w:tc>
                <w:tcPr>
                  <w:tcW w:w="993" w:type="dxa"/>
                  <w:vAlign w:val="center"/>
                </w:tcPr>
                <w:p w:rsidR="00212D05" w:rsidRDefault="00212D05" w:rsidP="00246AF2">
                  <w:pPr>
                    <w:jc w:val="center"/>
                    <w:rPr>
                      <w:lang w:val="en-US"/>
                    </w:rPr>
                  </w:pPr>
                  <w:r w:rsidRPr="00212D05">
                    <w:rPr>
                      <w:position w:val="-60"/>
                    </w:rPr>
                    <w:object w:dxaOrig="980" w:dyaOrig="1700">
                      <v:shape id="_x0000_i1027" type="#_x0000_t75" style="width:49.05pt;height:84.75pt" o:ole="">
                        <v:imagedata r:id="rId11" o:title=""/>
                      </v:shape>
                      <o:OLEObject Type="Embed" ProgID="Equation.DSMT4" ShapeID="_x0000_i1027" DrawAspect="Content" ObjectID="_1600417007" r:id="rId12"/>
                    </w:object>
                  </w:r>
                </w:p>
                <w:p w:rsidR="00212D05" w:rsidRPr="00212D05" w:rsidRDefault="00246AF2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212D05">
                    <w:rPr>
                      <w:position w:val="-100"/>
                    </w:rPr>
                    <w:object w:dxaOrig="1060" w:dyaOrig="2100">
                      <v:shape id="_x0000_i1030" type="#_x0000_t75" style="width:52.9pt;height:105.15pt" o:ole="">
                        <v:imagedata r:id="rId13" o:title=""/>
                      </v:shape>
                      <o:OLEObject Type="Embed" ProgID="Equation.DSMT4" ShapeID="_x0000_i1030" DrawAspect="Content" ObjectID="_1600417008" r:id="rId14"/>
                    </w:object>
                  </w:r>
                </w:p>
              </w:tc>
              <w:tc>
                <w:tcPr>
                  <w:tcW w:w="993" w:type="dxa"/>
                  <w:vAlign w:val="center"/>
                </w:tcPr>
                <w:p w:rsidR="00246AF2" w:rsidRDefault="00246AF2" w:rsidP="00246AF2">
                  <w:pPr>
                    <w:jc w:val="center"/>
                    <w:rPr>
                      <w:lang w:val="en-US"/>
                    </w:rPr>
                  </w:pPr>
                </w:p>
                <w:p w:rsidR="00212D05" w:rsidRDefault="00212D05" w:rsidP="00246AF2">
                  <w:pPr>
                    <w:jc w:val="center"/>
                    <w:rPr>
                      <w:lang w:val="en-US"/>
                    </w:rPr>
                  </w:pPr>
                  <w:r w:rsidRPr="0084060A">
                    <w:rPr>
                      <w:position w:val="-26"/>
                    </w:rPr>
                    <w:object w:dxaOrig="1240" w:dyaOrig="639">
                      <v:shape id="_x0000_i1028" type="#_x0000_t75" style="width:61.8pt;height:31.85pt" o:ole="">
                        <v:imagedata r:id="rId15" o:title=""/>
                      </v:shape>
                      <o:OLEObject Type="Embed" ProgID="Equation.DSMT4" ShapeID="_x0000_i1028" DrawAspect="Content" ObjectID="_1600417009" r:id="rId16"/>
                    </w:object>
                  </w:r>
                </w:p>
                <w:p w:rsidR="00246AF2" w:rsidRDefault="00246AF2" w:rsidP="00246AF2">
                  <w:pPr>
                    <w:jc w:val="center"/>
                    <w:rPr>
                      <w:lang w:val="en-US"/>
                    </w:rPr>
                  </w:pPr>
                </w:p>
                <w:p w:rsidR="00246AF2" w:rsidRDefault="00246AF2" w:rsidP="00246AF2">
                  <w:pPr>
                    <w:jc w:val="center"/>
                    <w:rPr>
                      <w:lang w:val="en-US"/>
                    </w:rPr>
                  </w:pPr>
                </w:p>
                <w:p w:rsidR="00246AF2" w:rsidRDefault="00246AF2" w:rsidP="00246AF2">
                  <w:pPr>
                    <w:jc w:val="center"/>
                    <w:rPr>
                      <w:lang w:val="en-US"/>
                    </w:rPr>
                  </w:pPr>
                </w:p>
                <w:p w:rsidR="00246AF2" w:rsidRPr="00246AF2" w:rsidRDefault="00246AF2" w:rsidP="00246AF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 w:rsidRPr="00212D05">
                    <w:rPr>
                      <w:position w:val="-100"/>
                    </w:rPr>
                    <w:object w:dxaOrig="1060" w:dyaOrig="2100">
                      <v:shape id="_x0000_i1029" type="#_x0000_t75" style="width:52.9pt;height:105.15pt" o:ole="">
                        <v:imagedata r:id="rId17" o:title=""/>
                      </v:shape>
                      <o:OLEObject Type="Embed" ProgID="Equation.DSMT4" ShapeID="_x0000_i1029" DrawAspect="Content" ObjectID="_1600417010" r:id="rId18"/>
                    </w:object>
                  </w:r>
                </w:p>
              </w:tc>
            </w:tr>
          </w:tbl>
          <w:p w:rsidR="00246AF2" w:rsidRDefault="00246AF2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1. a) Ví dụ: </w:t>
            </w:r>
            <w:r w:rsidRPr="0084060A">
              <w:rPr>
                <w:position w:val="-10"/>
              </w:rPr>
              <w:object w:dxaOrig="700" w:dyaOrig="320">
                <v:shape id="_x0000_i1031" type="#_x0000_t75" style="width:35.05pt;height:15.95pt" o:ole="">
                  <v:imagedata r:id="rId19" o:title=""/>
                </v:shape>
                <o:OLEObject Type="Embed" ProgID="Equation.DSMT4" ShapeID="_x0000_i1031" DrawAspect="Content" ObjectID="_1600417011" r:id="rId20"/>
              </w:object>
            </w:r>
            <w:r>
              <w:rPr>
                <w:lang w:val="en-US"/>
              </w:rPr>
              <w:t xml:space="preserve">; </w:t>
            </w:r>
            <w:r w:rsidRPr="0084060A">
              <w:rPr>
                <w:position w:val="-10"/>
              </w:rPr>
              <w:object w:dxaOrig="840" w:dyaOrig="320">
                <v:shape id="_x0000_i1032" type="#_x0000_t75" style="width:42.05pt;height:15.95pt" o:ole="">
                  <v:imagedata r:id="rId21" o:title=""/>
                </v:shape>
                <o:OLEObject Type="Embed" ProgID="Equation.DSMT4" ShapeID="_x0000_i1032" DrawAspect="Content" ObjectID="_1600417012" r:id="rId22"/>
              </w:object>
            </w:r>
          </w:p>
          <w:p w:rsidR="00212D05" w:rsidRDefault="00246AF2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Ví dụ: </w:t>
            </w:r>
            <w:r w:rsidRPr="00246AF2">
              <w:rPr>
                <w:position w:val="-24"/>
              </w:rPr>
              <w:object w:dxaOrig="620" w:dyaOrig="620">
                <v:shape id="_x0000_i1033" type="#_x0000_t75" style="width:31.2pt;height:31.2pt" o:ole="">
                  <v:imagedata r:id="rId23" o:title=""/>
                </v:shape>
                <o:OLEObject Type="Embed" ProgID="Equation.DSMT4" ShapeID="_x0000_i1033" DrawAspect="Content" ObjectID="_1600417013" r:id="rId24"/>
              </w:object>
            </w:r>
            <w:r>
              <w:rPr>
                <w:lang w:val="en-US"/>
              </w:rPr>
              <w:t xml:space="preserve">; </w:t>
            </w:r>
            <w:r w:rsidRPr="0084060A">
              <w:rPr>
                <w:position w:val="-10"/>
              </w:rPr>
              <w:object w:dxaOrig="800" w:dyaOrig="320">
                <v:shape id="_x0000_i1034" type="#_x0000_t75" style="width:40.15pt;height:15.95pt" o:ole="">
                  <v:imagedata r:id="rId25" o:title=""/>
                </v:shape>
                <o:OLEObject Type="Embed" ProgID="Equation.DSMT4" ShapeID="_x0000_i1034" DrawAspect="Content" ObjectID="_1600417014" r:id="rId26"/>
              </w:object>
            </w:r>
          </w:p>
          <w:p w:rsidR="00246AF2" w:rsidRDefault="00246AF2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Đại lượng tỉ lệ thuận vì </w:t>
            </w:r>
            <w:r w:rsidRPr="0084060A">
              <w:rPr>
                <w:position w:val="-10"/>
              </w:rPr>
              <w:object w:dxaOrig="700" w:dyaOrig="320">
                <v:shape id="_x0000_i1035" type="#_x0000_t75" style="width:35.05pt;height:15.95pt" o:ole="">
                  <v:imagedata r:id="rId19" o:title=""/>
                </v:shape>
                <o:OLEObject Type="Embed" ProgID="Equation.DSMT4" ShapeID="_x0000_i1035" DrawAspect="Content" ObjectID="_1600417015" r:id="rId27"/>
              </w:object>
            </w:r>
          </w:p>
          <w:p w:rsidR="00246AF2" w:rsidRPr="00246AF2" w:rsidRDefault="00246AF2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Đại lượng tỉ lệ nghịch vì </w:t>
            </w:r>
            <w:r w:rsidRPr="0084060A">
              <w:rPr>
                <w:position w:val="-10"/>
              </w:rPr>
              <w:object w:dxaOrig="780" w:dyaOrig="320">
                <v:shape id="_x0000_i1036" type="#_x0000_t75" style="width:38.85pt;height:15.95pt" o:ole="">
                  <v:imagedata r:id="rId28" o:title=""/>
                </v:shape>
                <o:OLEObject Type="Embed" ProgID="Equation.DSMT4" ShapeID="_x0000_i1036" DrawAspect="Content" ObjectID="_1600417016" r:id="rId29"/>
              </w:object>
            </w:r>
          </w:p>
        </w:tc>
      </w:tr>
      <w:tr w:rsidR="00183B8A" w:rsidTr="00246AF2">
        <w:tc>
          <w:tcPr>
            <w:tcW w:w="9854" w:type="dxa"/>
            <w:gridSpan w:val="3"/>
          </w:tcPr>
          <w:p w:rsidR="00183B8A" w:rsidRPr="00FE2893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E28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C. Hoạt động luyện tập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 </w:t>
            </w:r>
            <w:r w:rsidR="00246AF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 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Mục đích: </w:t>
            </w:r>
            <w:r w:rsidR="00246AF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Rèn kỹ năng giải toán liên quan đến bài toán đại lượng tỉ lệ thuận và đại lượng tỉ lệ nghịch</w:t>
            </w:r>
          </w:p>
          <w:p w:rsidR="00183B8A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Phương pháp: </w:t>
            </w:r>
            <w:r w:rsidR="00246AF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cá nhân, Hoạt động nhóm</w:t>
            </w:r>
          </w:p>
        </w:tc>
      </w:tr>
      <w:tr w:rsidR="00183B8A" w:rsidTr="00246AF2">
        <w:tc>
          <w:tcPr>
            <w:tcW w:w="3028" w:type="dxa"/>
          </w:tcPr>
          <w:p w:rsidR="00183B8A" w:rsidRDefault="006E20F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48/sgk</w:t>
            </w:r>
            <w:r w:rsidR="00945D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 ý đặt ẩn và tìm mối quan hệ giữa các đại lượng.</w: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Yêu cầu HS làm bài tập 49/sgk</w: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 ý: xác định các đại lượng và mối quan hệ giữa các đại lượng</w: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thêm luyện tập về toán chia tỉ lệ.</w:t>
            </w: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 ý: sử dụng tính chất dãy tỉ số bằng nhau</w:t>
            </w:r>
          </w:p>
        </w:tc>
        <w:tc>
          <w:tcPr>
            <w:tcW w:w="3027" w:type="dxa"/>
          </w:tcPr>
          <w:p w:rsidR="00183B8A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 hoạt động nhóm trong 5 phút và trình bày lời giải vào bảng phụ, 2 nhóm treo bảng phụ lên bảng</w: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 hoạt động cá nhân, 1 HS lên bảng chữa bài</w: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52D75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cá nhân và 1 HS lên bảng chữa bài</w:t>
            </w:r>
          </w:p>
        </w:tc>
        <w:tc>
          <w:tcPr>
            <w:tcW w:w="3799" w:type="dxa"/>
          </w:tcPr>
          <w:p w:rsidR="00183B8A" w:rsidRDefault="006E20F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II. Luyện tập</w:t>
            </w:r>
          </w:p>
          <w:p w:rsidR="006E20F4" w:rsidRDefault="006E20F4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48/sgk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4"/>
              <w:gridCol w:w="1784"/>
            </w:tblGrid>
            <w:tr w:rsidR="00A77F51" w:rsidTr="00A77F51">
              <w:tc>
                <w:tcPr>
                  <w:tcW w:w="1784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KL nước (x)</w:t>
                  </w:r>
                </w:p>
              </w:tc>
              <w:tc>
                <w:tcPr>
                  <w:tcW w:w="1784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KL muối (y)</w:t>
                  </w:r>
                </w:p>
              </w:tc>
            </w:tr>
            <w:tr w:rsidR="00A77F51" w:rsidTr="00A77F51">
              <w:tc>
                <w:tcPr>
                  <w:tcW w:w="1784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1000kg</w:t>
                  </w:r>
                </w:p>
              </w:tc>
              <w:tc>
                <w:tcPr>
                  <w:tcW w:w="1784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25kg</w:t>
                  </w:r>
                </w:p>
              </w:tc>
            </w:tr>
            <w:tr w:rsidR="00A77F51" w:rsidTr="00A77F51">
              <w:tc>
                <w:tcPr>
                  <w:tcW w:w="1784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250g</w:t>
                  </w:r>
                </w:p>
              </w:tc>
              <w:tc>
                <w:tcPr>
                  <w:tcW w:w="1784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?g</w:t>
                  </w:r>
                </w:p>
              </w:tc>
            </w:tr>
          </w:tbl>
          <w:p w:rsidR="00A77F51" w:rsidRPr="00A77F51" w:rsidRDefault="00A77F5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Gọi khối lượng muối cần tìm là a</w:t>
            </w:r>
            <w:r w:rsidRPr="00A77F51">
              <w:rPr>
                <w:position w:val="-10"/>
              </w:rPr>
              <w:object w:dxaOrig="960" w:dyaOrig="320">
                <v:shape id="_x0000_i1037" type="#_x0000_t75" style="width:47.8pt;height:15.95pt" o:ole="">
                  <v:imagedata r:id="rId30" o:title=""/>
                </v:shape>
                <o:OLEObject Type="Embed" ProgID="Equation.DSMT4" ShapeID="_x0000_i1037" DrawAspect="Content" ObjectID="_1600417017" r:id="rId31"/>
              </w:object>
            </w:r>
          </w:p>
          <w:p w:rsidR="00A77F51" w:rsidRDefault="00A77F5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Vì khối lượng nước và khối lượng muối là hai đại lượng tỉ lệ thuận </w:t>
            </w:r>
          </w:p>
          <w:p w:rsidR="00A77F51" w:rsidRDefault="00A77F51" w:rsidP="00F004A2">
            <w:pPr>
              <w:rPr>
                <w:lang w:val="en-US"/>
              </w:rPr>
            </w:pPr>
            <w:r w:rsidRPr="0084060A">
              <w:rPr>
                <w:position w:val="-30"/>
              </w:rPr>
              <w:object w:dxaOrig="3420" w:dyaOrig="680">
                <v:shape id="_x0000_i1038" type="#_x0000_t75" style="width:170.75pt;height:33.75pt" o:ole="">
                  <v:imagedata r:id="rId32" o:title=""/>
                </v:shape>
                <o:OLEObject Type="Embed" ProgID="Equation.DSMT4" ShapeID="_x0000_i1038" DrawAspect="Content" ObjectID="_1600417018" r:id="rId33"/>
              </w:object>
            </w:r>
          </w:p>
          <w:p w:rsidR="00A77F51" w:rsidRDefault="00A77F5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hối lượng muố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 là 6,25g</w:t>
            </w:r>
          </w:p>
          <w:p w:rsidR="00A77F51" w:rsidRDefault="00A77F5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Bài 49/sgk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0"/>
              <w:gridCol w:w="1438"/>
            </w:tblGrid>
            <w:tr w:rsidR="00A77F51" w:rsidTr="00A77F51">
              <w:tc>
                <w:tcPr>
                  <w:tcW w:w="2130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Khối lượng riêng (x)</w:t>
                  </w:r>
                </w:p>
              </w:tc>
              <w:tc>
                <w:tcPr>
                  <w:tcW w:w="1438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Thể tích (y)</w:t>
                  </w:r>
                </w:p>
              </w:tc>
            </w:tr>
            <w:tr w:rsidR="00A77F51" w:rsidTr="00A77F51">
              <w:tc>
                <w:tcPr>
                  <w:tcW w:w="2130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Sắt: 7,8</w:t>
                  </w:r>
                </w:p>
              </w:tc>
              <w:tc>
                <w:tcPr>
                  <w:tcW w:w="1438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a</w:t>
                  </w:r>
                </w:p>
              </w:tc>
            </w:tr>
            <w:tr w:rsidR="00A77F51" w:rsidTr="00A77F51">
              <w:tc>
                <w:tcPr>
                  <w:tcW w:w="2130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Chì: 11,3</w:t>
                  </w:r>
                </w:p>
              </w:tc>
              <w:tc>
                <w:tcPr>
                  <w:tcW w:w="1438" w:type="dxa"/>
                  <w:vAlign w:val="center"/>
                </w:tcPr>
                <w:p w:rsidR="00A77F51" w:rsidRPr="00A77F51" w:rsidRDefault="00A77F51" w:rsidP="00A77F5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</w:tbl>
          <w:p w:rsidR="00A77F51" w:rsidRDefault="00A77F5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Gọi thể tích của sắt là a và thể tích chì là b </w:t>
            </w:r>
            <w:r w:rsidRPr="00A77F51">
              <w:rPr>
                <w:position w:val="-10"/>
              </w:rPr>
              <w:object w:dxaOrig="920" w:dyaOrig="320">
                <v:shape id="_x0000_i1040" type="#_x0000_t75" style="width:45.9pt;height:15.95pt" o:ole="">
                  <v:imagedata r:id="rId34" o:title=""/>
                </v:shape>
                <o:OLEObject Type="Embed" ProgID="Equation.DSMT4" ShapeID="_x0000_i1040" DrawAspect="Content" ObjectID="_1600417019" r:id="rId35"/>
              </w:object>
            </w:r>
          </w:p>
          <w:p w:rsidR="00A77F51" w:rsidRDefault="00A77F51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Vì thể tích và khối lượng riêng là hai đại lượng tỉ lệ nghịch nên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br/>
            </w:r>
            <w:r w:rsidRPr="0084060A">
              <w:rPr>
                <w:position w:val="-30"/>
              </w:rPr>
              <w:object w:dxaOrig="3240" w:dyaOrig="680">
                <v:shape id="_x0000_i1039" type="#_x0000_t75" style="width:161.85pt;height:33.75pt" o:ole="">
                  <v:imagedata r:id="rId36" o:title=""/>
                </v:shape>
                <o:OLEObject Type="Embed" ProgID="Equation.DSMT4" ShapeID="_x0000_i1039" DrawAspect="Content" ObjectID="_1600417020" r:id="rId37"/>
              </w:object>
            </w:r>
          </w:p>
          <w:p w:rsidR="00945D41" w:rsidRDefault="00A77F51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Vậy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thể tích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của thanh chì nhỏ hơn thanh sắt</w:t>
            </w:r>
            <w:r w:rsidR="00945D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tập thêm:</w:t>
            </w:r>
          </w:p>
          <w:p w:rsidR="00945D41" w:rsidRDefault="00945D41" w:rsidP="00F004A2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Gọi ba phần cần tìm là </w:t>
            </w:r>
            <w:r w:rsidRPr="0084060A">
              <w:rPr>
                <w:position w:val="-10"/>
              </w:rPr>
              <w:object w:dxaOrig="620" w:dyaOrig="260">
                <v:shape id="_x0000_i1041" type="#_x0000_t75" style="width:31.2pt;height:12.75pt" o:ole="">
                  <v:imagedata r:id="rId38" o:title=""/>
                </v:shape>
                <o:OLEObject Type="Embed" ProgID="Equation.DSMT4" ShapeID="_x0000_i1041" DrawAspect="Content" ObjectID="_1600417021" r:id="rId39"/>
              </w:objec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a) Vì </w:t>
            </w:r>
            <w:r w:rsidRPr="0084060A">
              <w:rPr>
                <w:position w:val="-10"/>
              </w:rPr>
              <w:object w:dxaOrig="620" w:dyaOrig="260">
                <v:shape id="_x0000_i1042" type="#_x0000_t75" style="width:31.2pt;height:12.75pt" o:ole="">
                  <v:imagedata r:id="rId38" o:title=""/>
                </v:shape>
                <o:OLEObject Type="Embed" ProgID="Equation.DSMT4" ShapeID="_x0000_i1042" DrawAspect="Content" ObjectID="_1600417022" r:id="rId40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tỉ lệ thuận với </w:t>
            </w:r>
            <w:r w:rsidRPr="0084060A">
              <w:rPr>
                <w:position w:val="-10"/>
              </w:rPr>
              <w:object w:dxaOrig="600" w:dyaOrig="320">
                <v:shape id="_x0000_i1043" type="#_x0000_t75" style="width:29.95pt;height:15.95pt" o:ole="">
                  <v:imagedata r:id="rId41" o:title=""/>
                </v:shape>
                <o:OLEObject Type="Embed" ProgID="Equation.DSMT4" ShapeID="_x0000_i1043" DrawAspect="Content" ObjectID="_1600417023" r:id="rId42"/>
              </w:object>
            </w:r>
          </w:p>
          <w:p w:rsidR="00945D41" w:rsidRDefault="00945D41" w:rsidP="00F004A2">
            <w:pPr>
              <w:rPr>
                <w:lang w:val="en-US"/>
              </w:rPr>
            </w:pPr>
            <w:r w:rsidRPr="0084060A">
              <w:rPr>
                <w:position w:val="-24"/>
              </w:rPr>
              <w:object w:dxaOrig="1040" w:dyaOrig="620">
                <v:shape id="_x0000_i1044" type="#_x0000_t75" style="width:52.25pt;height:31.2pt" o:ole="">
                  <v:imagedata r:id="rId43" o:title=""/>
                </v:shape>
                <o:OLEObject Type="Embed" ProgID="Equation.DSMT4" ShapeID="_x0000_i1044" DrawAspect="Content" ObjectID="_1600417024" r:id="rId44"/>
              </w:object>
            </w:r>
            <w:r>
              <w:rPr>
                <w:lang w:val="en-US"/>
              </w:rPr>
              <w:t xml:space="preserve"> ; </w:t>
            </w:r>
            <w:r w:rsidRPr="0084060A">
              <w:rPr>
                <w:position w:val="-10"/>
              </w:rPr>
              <w:object w:dxaOrig="1460" w:dyaOrig="320">
                <v:shape id="_x0000_i1045" type="#_x0000_t75" style="width:73.25pt;height:15.95pt" o:ole="">
                  <v:imagedata r:id="rId45" o:title=""/>
                </v:shape>
                <o:OLEObject Type="Embed" ProgID="Equation.DSMT4" ShapeID="_x0000_i1045" DrawAspect="Content" ObjectID="_1600417025" r:id="rId46"/>
              </w:object>
            </w:r>
          </w:p>
          <w:p w:rsidR="00945D41" w:rsidRDefault="00945D41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Áp dụng t/c dãy tỉ số bằng nhau tìm được:</w:t>
            </w:r>
          </w:p>
          <w:p w:rsidR="00945D41" w:rsidRDefault="00945D41" w:rsidP="00F004A2">
            <w:pPr>
              <w:rPr>
                <w:lang w:val="en-US"/>
              </w:rPr>
            </w:pPr>
            <w:r w:rsidRPr="0084060A">
              <w:rPr>
                <w:position w:val="-10"/>
              </w:rPr>
              <w:object w:dxaOrig="2360" w:dyaOrig="320">
                <v:shape id="_x0000_i1046" type="#_x0000_t75" style="width:117.9pt;height:15.95pt" o:ole="">
                  <v:imagedata r:id="rId47" o:title=""/>
                </v:shape>
                <o:OLEObject Type="Embed" ProgID="Equation.DSMT4" ShapeID="_x0000_i1046" DrawAspect="Content" ObjectID="_1600417026" r:id="rId48"/>
              </w:object>
            </w:r>
          </w:p>
          <w:p w:rsidR="00945D41" w:rsidRDefault="00945D41" w:rsidP="00945D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Vì </w:t>
            </w:r>
            <w:r w:rsidRPr="0084060A">
              <w:rPr>
                <w:position w:val="-10"/>
              </w:rPr>
              <w:object w:dxaOrig="620" w:dyaOrig="260">
                <v:shape id="_x0000_i1047" type="#_x0000_t75" style="width:31.2pt;height:12.75pt" o:ole="">
                  <v:imagedata r:id="rId38" o:title=""/>
                </v:shape>
                <o:OLEObject Type="Embed" ProgID="Equation.DSMT4" ShapeID="_x0000_i1047" DrawAspect="Content" ObjectID="_1600417027" r:id="rId49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tỉ lệ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nghịc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với </w:t>
            </w:r>
            <w:r w:rsidRPr="0084060A">
              <w:rPr>
                <w:position w:val="-10"/>
              </w:rPr>
              <w:object w:dxaOrig="600" w:dyaOrig="320">
                <v:shape id="_x0000_i1048" type="#_x0000_t75" style="width:29.95pt;height:15.95pt" o:ole="">
                  <v:imagedata r:id="rId41" o:title=""/>
                </v:shape>
                <o:OLEObject Type="Embed" ProgID="Equation.DSMT4" ShapeID="_x0000_i1048" DrawAspect="Content" ObjectID="_1600417028" r:id="rId50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945D41" w:rsidRDefault="00945D41" w:rsidP="00945D41">
            <w:pPr>
              <w:rPr>
                <w:lang w:val="en-US"/>
              </w:rPr>
            </w:pPr>
            <w:r w:rsidRPr="00945D41">
              <w:rPr>
                <w:position w:val="-24"/>
              </w:rPr>
              <w:object w:dxaOrig="2600" w:dyaOrig="620">
                <v:shape id="_x0000_i1050" type="#_x0000_t75" style="width:130pt;height:31.2pt" o:ole="">
                  <v:imagedata r:id="rId51" o:title=""/>
                </v:shape>
                <o:OLEObject Type="Embed" ProgID="Equation.DSMT4" ShapeID="_x0000_i1050" DrawAspect="Content" ObjectID="_1600417029" r:id="rId52"/>
              </w:object>
            </w:r>
            <w:r>
              <w:rPr>
                <w:lang w:val="en-US"/>
              </w:rPr>
              <w:t xml:space="preserve"> ; </w:t>
            </w:r>
            <w:r w:rsidRPr="0084060A">
              <w:rPr>
                <w:position w:val="-10"/>
              </w:rPr>
              <w:object w:dxaOrig="1460" w:dyaOrig="320">
                <v:shape id="_x0000_i1049" type="#_x0000_t75" style="width:73.25pt;height:15.95pt" o:ole="">
                  <v:imagedata r:id="rId45" o:title=""/>
                </v:shape>
                <o:OLEObject Type="Embed" ProgID="Equation.DSMT4" ShapeID="_x0000_i1049" DrawAspect="Content" ObjectID="_1600417030" r:id="rId53"/>
              </w:object>
            </w:r>
          </w:p>
          <w:p w:rsidR="00945D41" w:rsidRDefault="00945D41" w:rsidP="00945D4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Áp dụng t/c dãy tỉ số bằng nhau tìm được:</w:t>
            </w:r>
          </w:p>
          <w:p w:rsidR="006E20F4" w:rsidRPr="00945D41" w:rsidRDefault="00945D41" w:rsidP="00F004A2">
            <w:pPr>
              <w:rPr>
                <w:lang w:val="en-US"/>
              </w:rPr>
            </w:pPr>
            <w:r w:rsidRPr="0084060A">
              <w:rPr>
                <w:position w:val="-10"/>
              </w:rPr>
              <w:object w:dxaOrig="2360" w:dyaOrig="320">
                <v:shape id="_x0000_i1051" type="#_x0000_t75" style="width:117.9pt;height:15.95pt" o:ole="">
                  <v:imagedata r:id="rId54" o:title=""/>
                </v:shape>
                <o:OLEObject Type="Embed" ProgID="Equation.DSMT4" ShapeID="_x0000_i1051" DrawAspect="Content" ObjectID="_1600417031" r:id="rId55"/>
              </w:object>
            </w:r>
          </w:p>
        </w:tc>
      </w:tr>
      <w:tr w:rsidR="00183B8A" w:rsidTr="00246AF2">
        <w:tc>
          <w:tcPr>
            <w:tcW w:w="9854" w:type="dxa"/>
            <w:gridSpan w:val="3"/>
          </w:tcPr>
          <w:p w:rsidR="00183B8A" w:rsidRPr="00A11192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D. Hoạt động vận dụng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</w:t>
            </w:r>
            <w:r w:rsidR="00052D7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52D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Vận dụng đại lượng tỉ lệ thuận và tỉ lệ nghịch giải quyết các bài toán có yếu tố thực tế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052D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nhóm</w:t>
            </w:r>
          </w:p>
        </w:tc>
      </w:tr>
      <w:tr w:rsidR="00183B8A" w:rsidTr="00246AF2">
        <w:tc>
          <w:tcPr>
            <w:tcW w:w="3028" w:type="dxa"/>
          </w:tcPr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làm bài tập 50/sgk</w:t>
            </w:r>
          </w:p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Gợi ý: nhớ lại công thức tính thể tích của hình hộp chữ nhật. </w:t>
            </w:r>
          </w:p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Xác nhận mối quan hệ giũa các đại lượng</w:t>
            </w:r>
          </w:p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Có thể tính nhanh bằng cách quan sát và thay trực tiếp vào công thức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tính thể tích để tìm ra sự thay đổi của chiều cao. </w:t>
            </w:r>
          </w:p>
          <w:p w:rsidR="00183B8A" w:rsidRPr="00A11192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027" w:type="dxa"/>
          </w:tcPr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 hoạt độ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 nhóm thảo luận trong 3 phút và 1 nhóm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lên bảng chữ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 bài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799" w:type="dxa"/>
          </w:tcPr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50/sgk</w:t>
            </w:r>
          </w:p>
          <w:p w:rsidR="00052D75" w:rsidRDefault="00052D75" w:rsidP="00052D75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Có </w:t>
            </w:r>
            <w:r w:rsidRPr="0084060A">
              <w:rPr>
                <w:position w:val="-6"/>
              </w:rPr>
              <w:object w:dxaOrig="840" w:dyaOrig="279">
                <v:shape id="_x0000_i1052" type="#_x0000_t75" style="width:42.05pt;height:14pt" o:ole="">
                  <v:imagedata r:id="rId56" o:title=""/>
                </v:shape>
                <o:OLEObject Type="Embed" ProgID="Equation.DSMT4" ShapeID="_x0000_i1052" DrawAspect="Content" ObjectID="_1600417032" r:id="rId57"/>
              </w:object>
            </w:r>
          </w:p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 đó: a chiều dài bể, b là chiều rộng bể và h là chiều cao bể.</w:t>
            </w:r>
          </w:p>
          <w:p w:rsidR="00052D75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Chiều dài bể và chiều rộng bể giảm đi </w:t>
            </w:r>
            <w:r w:rsidRPr="0084060A">
              <w:rPr>
                <w:position w:val="-24"/>
              </w:rPr>
              <w:object w:dxaOrig="240" w:dyaOrig="620">
                <v:shape id="_x0000_i1053" type="#_x0000_t75" style="width:12.1pt;height:31.2pt" o:ole="">
                  <v:imagedata r:id="rId58" o:title=""/>
                </v:shape>
                <o:OLEObject Type="Embed" ProgID="Equation.DSMT4" ShapeID="_x0000_i1053" DrawAspect="Content" ObjectID="_1600417033" r:id="rId59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 chiều cao của bể phải tăng gấp 4 lần để thể tích không đổi.</w:t>
            </w:r>
          </w:p>
          <w:p w:rsidR="00183B8A" w:rsidRPr="00B4585B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</w:p>
        </w:tc>
      </w:tr>
      <w:tr w:rsidR="00183B8A" w:rsidTr="00246AF2">
        <w:tc>
          <w:tcPr>
            <w:tcW w:w="9854" w:type="dxa"/>
            <w:gridSpan w:val="3"/>
          </w:tcPr>
          <w:p w:rsidR="00183B8A" w:rsidRPr="00A11192" w:rsidRDefault="00183B8A" w:rsidP="00F004A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111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E. Hoạt động tìm tòi, mở rộng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</w:t>
            </w:r>
            <w:r w:rsidR="00052D7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Default="00183B8A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Mục tiêu: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052D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Khuyến khích HS tìm tòi và phát hiện ra các tình huống, bài toán mớ</w:t>
            </w:r>
            <w:r w:rsidR="00052D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 liên quan đại lượng tỉ lệ thuận và đại lượng tỉ lệ nghịch</w:t>
            </w:r>
          </w:p>
          <w:p w:rsidR="00183B8A" w:rsidRPr="00A11192" w:rsidRDefault="00183B8A" w:rsidP="00183B8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20866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Phương pháp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052D7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nhóm, hoạt động cá nhân</w:t>
            </w:r>
          </w:p>
        </w:tc>
      </w:tr>
      <w:tr w:rsidR="00052D75" w:rsidTr="00246AF2">
        <w:tc>
          <w:tcPr>
            <w:tcW w:w="3028" w:type="dxa"/>
          </w:tcPr>
          <w:p w:rsidR="00052D75" w:rsidRPr="00A11192" w:rsidRDefault="00052D75" w:rsidP="00052D7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Giao nhiệm vụ: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Tìm các ứng dụng của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đại lượng tỉ lệ thuận và đại lượng tỉ lệ nghịch trong cuộc sống. </w:t>
            </w:r>
          </w:p>
        </w:tc>
        <w:tc>
          <w:tcPr>
            <w:tcW w:w="3027" w:type="dxa"/>
          </w:tcPr>
          <w:p w:rsidR="00052D75" w:rsidRPr="00A11192" w:rsidRDefault="00052D75" w:rsidP="00F004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 và thảo luận nhóm để thực hiện nhiệm vụ.</w:t>
            </w:r>
          </w:p>
        </w:tc>
        <w:tc>
          <w:tcPr>
            <w:tcW w:w="3799" w:type="dxa"/>
          </w:tcPr>
          <w:p w:rsidR="00052D75" w:rsidRDefault="00052D75" w:rsidP="0084060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tập về nhà:</w:t>
            </w:r>
          </w:p>
          <w:p w:rsidR="00052D75" w:rsidRDefault="00052D75" w:rsidP="0084060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Xem lại các dạng toán đã học</w:t>
            </w:r>
          </w:p>
          <w:p w:rsidR="00052D75" w:rsidRPr="00A11192" w:rsidRDefault="00052D75" w:rsidP="0084060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Làm bài tậ</w:t>
            </w:r>
            <w:r w:rsidR="00D16D4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 51 (sgk); 63; 65; 67 (sbt)</w:t>
            </w:r>
          </w:p>
        </w:tc>
      </w:tr>
    </w:tbl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183B8A" w:rsidRPr="00BB4714" w:rsidRDefault="00183B8A" w:rsidP="00183B8A">
      <w:pPr>
        <w:rPr>
          <w:rFonts w:asciiTheme="majorHAnsi" w:hAnsiTheme="majorHAnsi" w:cstheme="majorHAnsi"/>
          <w:sz w:val="28"/>
          <w:szCs w:val="28"/>
        </w:rPr>
      </w:pPr>
    </w:p>
    <w:p w:rsidR="006B40FD" w:rsidRDefault="006B40FD">
      <w:bookmarkStart w:id="0" w:name="_GoBack"/>
      <w:bookmarkEnd w:id="0"/>
    </w:p>
    <w:sectPr w:rsidR="006B40FD" w:rsidSect="00BF2A5F">
      <w:headerReference w:type="default" r:id="rId60"/>
      <w:footerReference w:type="default" r:id="rId6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B1" w:rsidRDefault="003C47B1" w:rsidP="00183B8A">
      <w:pPr>
        <w:spacing w:after="0" w:line="240" w:lineRule="auto"/>
      </w:pPr>
      <w:r>
        <w:separator/>
      </w:r>
    </w:p>
  </w:endnote>
  <w:endnote w:type="continuationSeparator" w:id="0">
    <w:p w:rsidR="003C47B1" w:rsidRDefault="003C47B1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B1" w:rsidRDefault="003C47B1" w:rsidP="00183B8A">
      <w:pPr>
        <w:spacing w:after="0" w:line="240" w:lineRule="auto"/>
      </w:pPr>
      <w:r>
        <w:separator/>
      </w:r>
    </w:p>
  </w:footnote>
  <w:footnote w:type="continuationSeparator" w:id="0">
    <w:p w:rsidR="003C47B1" w:rsidRDefault="003C47B1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16D4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16D4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05"/>
    <w:rsid w:val="00052D75"/>
    <w:rsid w:val="00183B8A"/>
    <w:rsid w:val="00212D05"/>
    <w:rsid w:val="00246AF2"/>
    <w:rsid w:val="003C47B1"/>
    <w:rsid w:val="006B40FD"/>
    <w:rsid w:val="006E20F4"/>
    <w:rsid w:val="008C66B7"/>
    <w:rsid w:val="00945D41"/>
    <w:rsid w:val="00A77F51"/>
    <w:rsid w:val="00D16D4C"/>
    <w:rsid w:val="00D36C6A"/>
    <w:rsid w:val="00EE2FBB"/>
    <w:rsid w:val="00F21040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64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2018-10-07T03:25:00Z</dcterms:created>
  <dcterms:modified xsi:type="dcterms:W3CDTF">2018-10-07T04:29:00Z</dcterms:modified>
</cp:coreProperties>
</file>