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>Ngày  soạn:</w:t>
      </w:r>
      <w:r w:rsidR="006B658E">
        <w:rPr>
          <w:rFonts w:ascii="Times New Roman" w:hAnsi="Times New Roman" w:cs="Times New Roman"/>
          <w:sz w:val="28"/>
          <w:szCs w:val="28"/>
          <w:lang w:val="pt-BR"/>
        </w:rPr>
        <w:t xml:space="preserve"> 15 /  4 /2019</w:t>
      </w:r>
    </w:p>
    <w:p w:rsidR="00353560" w:rsidRPr="00353560" w:rsidRDefault="00353560" w:rsidP="00353560">
      <w:pPr>
        <w:pStyle w:val="Heading2"/>
        <w:spacing w:after="0"/>
        <w:rPr>
          <w:rFonts w:ascii="Times New Roman" w:hAnsi="Times New Roman" w:cs="Times New Roman"/>
          <w:b w:val="0"/>
          <w:bCs w:val="0"/>
          <w:i w:val="0"/>
          <w:iCs w:val="0"/>
          <w:lang w:val="pt-BR"/>
        </w:rPr>
      </w:pPr>
      <w:r w:rsidRPr="00353560">
        <w:rPr>
          <w:rFonts w:ascii="Times New Roman" w:hAnsi="Times New Roman" w:cs="Times New Roman"/>
          <w:i w:val="0"/>
          <w:iCs w:val="0"/>
          <w:lang w:val="pt-BR"/>
        </w:rPr>
        <w:t xml:space="preserve">                CHƯƠNG IV: </w:t>
      </w:r>
      <w:r w:rsidRPr="00353560">
        <w:rPr>
          <w:rFonts w:ascii="Times New Roman" w:hAnsi="Times New Roman" w:cs="Times New Roman"/>
          <w:b w:val="0"/>
          <w:bCs w:val="0"/>
          <w:i w:val="0"/>
          <w:iCs w:val="0"/>
          <w:lang w:val="pt-BR"/>
        </w:rPr>
        <w:t xml:space="preserve">  </w:t>
      </w:r>
      <w:r w:rsidRPr="00353560">
        <w:rPr>
          <w:rFonts w:ascii="Times New Roman" w:hAnsi="Times New Roman" w:cs="Times New Roman"/>
          <w:i w:val="0"/>
          <w:iCs w:val="0"/>
          <w:lang w:val="pt-BR"/>
        </w:rPr>
        <w:t>HÌNH TRỤ - HÌNH NÓN - HÌNH CẦU</w:t>
      </w:r>
      <w:r w:rsidRPr="00353560">
        <w:rPr>
          <w:rFonts w:ascii="Times New Roman" w:hAnsi="Times New Roman" w:cs="Times New Roman"/>
          <w:b w:val="0"/>
          <w:bCs w:val="0"/>
          <w:i w:val="0"/>
          <w:iCs w:val="0"/>
          <w:lang w:val="pt-BR"/>
        </w:rPr>
        <w:t>.</w:t>
      </w:r>
    </w:p>
    <w:p w:rsidR="00353560" w:rsidRPr="00353560" w:rsidRDefault="00353560" w:rsidP="00353560">
      <w:pPr>
        <w:pStyle w:val="Heading2"/>
        <w:spacing w:after="0"/>
        <w:rPr>
          <w:rFonts w:ascii="Times New Roman" w:hAnsi="Times New Roman" w:cs="Times New Roman"/>
          <w:b w:val="0"/>
          <w:bCs w:val="0"/>
          <w:i w:val="0"/>
          <w:iCs w:val="0"/>
          <w:lang w:val="pt-BR"/>
        </w:rPr>
      </w:pPr>
      <w:r w:rsidRPr="00353560">
        <w:rPr>
          <w:rFonts w:ascii="Times New Roman" w:hAnsi="Times New Roman" w:cs="Times New Roman"/>
          <w:b w:val="0"/>
          <w:bCs w:val="0"/>
          <w:i w:val="0"/>
          <w:iCs w:val="0"/>
          <w:lang w:val="pt-BR"/>
        </w:rPr>
        <w:t xml:space="preserve">                                              </w:t>
      </w:r>
      <w:r w:rsidR="006B658E">
        <w:rPr>
          <w:rFonts w:ascii="Times New Roman" w:hAnsi="Times New Roman" w:cs="Times New Roman"/>
          <w:i w:val="0"/>
          <w:iCs w:val="0"/>
          <w:lang w:val="pt-BR"/>
        </w:rPr>
        <w:t>TIẾT 61;62</w:t>
      </w:r>
      <w:r w:rsidRPr="00353560">
        <w:rPr>
          <w:rFonts w:ascii="Times New Roman" w:hAnsi="Times New Roman" w:cs="Times New Roman"/>
          <w:i w:val="0"/>
          <w:iCs w:val="0"/>
          <w:lang w:val="pt-BR"/>
        </w:rPr>
        <w:t>: HÌNH TRỤ</w:t>
      </w:r>
    </w:p>
    <w:p w:rsidR="00353560" w:rsidRPr="00353560" w:rsidRDefault="00353560" w:rsidP="00353560">
      <w:pPr>
        <w:pStyle w:val="Heading2"/>
        <w:spacing w:after="0"/>
        <w:ind w:right="-360"/>
        <w:jc w:val="center"/>
        <w:rPr>
          <w:rFonts w:ascii="Times New Roman" w:hAnsi="Times New Roman" w:cs="Times New Roman"/>
          <w:i w:val="0"/>
          <w:iCs w:val="0"/>
          <w:lang w:val="pt-BR"/>
        </w:rPr>
      </w:pPr>
      <w:r w:rsidRPr="00353560">
        <w:rPr>
          <w:rFonts w:ascii="Times New Roman" w:hAnsi="Times New Roman" w:cs="Times New Roman"/>
          <w:b w:val="0"/>
          <w:bCs w:val="0"/>
          <w:i w:val="0"/>
          <w:iCs w:val="0"/>
          <w:lang w:val="pt-BR"/>
        </w:rPr>
        <w:t xml:space="preserve">- </w:t>
      </w:r>
      <w:r w:rsidRPr="00353560">
        <w:rPr>
          <w:rFonts w:ascii="Times New Roman" w:hAnsi="Times New Roman" w:cs="Times New Roman"/>
          <w:i w:val="0"/>
          <w:iCs w:val="0"/>
          <w:lang w:val="pt-BR"/>
        </w:rPr>
        <w:t>DIỆN TÍCH XUNG QUANH VÀ THỂ TÍCH CỦA HÌNH TRỤ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Mục tiêu: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1.Kiến thức:</w:t>
      </w:r>
    </w:p>
    <w:p w:rsidR="00DD7008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 -Học sinh biết  khái niệm về hình trụ ( đáy của hình trụ, trục, mặt xung quanh, đường sinh, độ dài đường cao, mặt cắt khi nó song song với trục hoặc song song với đá</w:t>
      </w:r>
      <w:r w:rsidR="00C66D2B">
        <w:rPr>
          <w:rFonts w:ascii="Times New Roman" w:hAnsi="Times New Roman" w:cs="Times New Roman"/>
          <w:sz w:val="28"/>
          <w:szCs w:val="28"/>
          <w:lang w:val="pt-BR"/>
        </w:rPr>
        <w:t>y )</w:t>
      </w:r>
      <w:r w:rsidR="00DD7008">
        <w:rPr>
          <w:rFonts w:ascii="Times New Roman" w:hAnsi="Times New Roman" w:cs="Times New Roman"/>
          <w:sz w:val="28"/>
          <w:szCs w:val="28"/>
          <w:lang w:val="pt-BR"/>
        </w:rPr>
        <w:t>, công thức tính diện tích xung quanh</w:t>
      </w:r>
      <w:r w:rsidR="00087CCB">
        <w:rPr>
          <w:rFonts w:ascii="Times New Roman" w:hAnsi="Times New Roman" w:cs="Times New Roman"/>
          <w:sz w:val="28"/>
          <w:szCs w:val="28"/>
          <w:lang w:val="pt-BR"/>
        </w:rPr>
        <w:t>, diện tích toàn phần , thể tích của hình trụ.</w:t>
      </w:r>
    </w:p>
    <w:p w:rsidR="00087CCB" w:rsidRDefault="00353560" w:rsidP="00DD7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2.Kĩ năng:</w:t>
      </w: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87CCB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 Quan sát, nhận xét</w:t>
      </w:r>
    </w:p>
    <w:p w:rsidR="00353560" w:rsidRPr="00353560" w:rsidRDefault="00087CCB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- S</w:t>
      </w:r>
      <w:r w:rsidR="00DD7008"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ử dụng công thức tính diện tích xung quanh, diện tích toán phần và thể tích của hình trụ .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3. Thái độ: </w:t>
      </w:r>
      <w:r w:rsidRPr="00353560">
        <w:rPr>
          <w:rFonts w:ascii="Times New Roman" w:hAnsi="Times New Roman" w:cs="Times New Roman"/>
          <w:sz w:val="28"/>
          <w:szCs w:val="28"/>
          <w:lang w:val="pt-BR"/>
        </w:rPr>
        <w:t>Yêu thích môn học</w:t>
      </w:r>
      <w:r w:rsidRPr="00353560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</w:t>
      </w:r>
      <w:r w:rsidR="00087CCB" w:rsidRPr="00087CCB">
        <w:rPr>
          <w:rFonts w:ascii="Times New Roman" w:hAnsi="Times New Roman" w:cs="Times New Roman"/>
          <w:bCs/>
          <w:iCs/>
          <w:sz w:val="28"/>
          <w:szCs w:val="28"/>
          <w:lang w:val="pt-BR"/>
        </w:rPr>
        <w:t>, hợp tác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Chuẩn bị:</w:t>
      </w:r>
    </w:p>
    <w:p w:rsidR="00353560" w:rsidRPr="00353560" w:rsidRDefault="00353560" w:rsidP="00087C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GV:  </w:t>
      </w:r>
      <w:r w:rsidR="00087CCB">
        <w:rPr>
          <w:rFonts w:ascii="Times New Roman" w:hAnsi="Times New Roman" w:cs="Times New Roman"/>
          <w:sz w:val="28"/>
          <w:szCs w:val="28"/>
          <w:lang w:val="pt-BR"/>
        </w:rPr>
        <w:t>Bảng phụ, mô hình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>HS:</w:t>
      </w:r>
      <w:r w:rsidRPr="0035356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 Đọc trước bài, dụng cụ học tập, quan sát những vật hình trụ có ở trong gia đình. </w:t>
      </w:r>
    </w:p>
    <w:p w:rsid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IV.Tổ chức giờ học: </w:t>
      </w:r>
    </w:p>
    <w:p w:rsidR="006B658E" w:rsidRPr="00353560" w:rsidRDefault="006B658E" w:rsidP="00353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Tiết 61</w:t>
      </w:r>
    </w:p>
    <w:p w:rsidR="006B658E" w:rsidRPr="006B658E" w:rsidRDefault="006B658E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Ngày giảng :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353560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1. ổn định tổ chức:</w:t>
      </w:r>
      <w:r w:rsidRPr="00353560">
        <w:rPr>
          <w:rFonts w:ascii="Times New Roman" w:hAnsi="Times New Roman" w:cs="Times New Roman"/>
          <w:sz w:val="28"/>
          <w:szCs w:val="28"/>
          <w:lang w:val="nb-NO"/>
        </w:rPr>
        <w:t xml:space="preserve"> 1’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 w:rsidRPr="00353560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 xml:space="preserve">2. </w:t>
      </w:r>
      <w:r w:rsidR="00087CCB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Khởi động:CTHĐ TQ</w:t>
      </w:r>
    </w:p>
    <w:p w:rsidR="00353560" w:rsidRPr="00353560" w:rsidRDefault="00087CCB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3. Tổ chức các hoạt động: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353560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                       Hoạt động 1: Hình trụ</w:t>
      </w:r>
      <w:r w:rsidRPr="00353560">
        <w:rPr>
          <w:rFonts w:ascii="Times New Roman" w:hAnsi="Times New Roman" w:cs="Times New Roman"/>
          <w:sz w:val="28"/>
          <w:szCs w:val="28"/>
          <w:lang w:val="nb-NO"/>
        </w:rPr>
        <w:t xml:space="preserve">: 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353560">
        <w:rPr>
          <w:rFonts w:ascii="Times New Roman" w:hAnsi="Times New Roman" w:cs="Times New Roman"/>
          <w:sz w:val="28"/>
          <w:szCs w:val="28"/>
          <w:lang w:val="nb-NO"/>
        </w:rPr>
        <w:t xml:space="preserve">- Mục tiêu: </w:t>
      </w:r>
      <w:r w:rsidR="009A7EAF" w:rsidRPr="00353560">
        <w:rPr>
          <w:rFonts w:ascii="Times New Roman" w:hAnsi="Times New Roman" w:cs="Times New Roman"/>
          <w:sz w:val="28"/>
          <w:szCs w:val="28"/>
          <w:lang w:val="pt-BR"/>
        </w:rPr>
        <w:t>-Học sinh biết  khái niệm về hình trụ ( đáy của hình trụ, trục, mặt xung quanh, đường sinh, độ dài đường cao, mặt cắt khi nó song song với trục hoặc song song với đáy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5"/>
      </w:tblGrid>
      <w:tr w:rsidR="00353560" w:rsidRPr="00353560" w:rsidTr="00E0742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0" w:rsidRPr="00353560" w:rsidRDefault="00353560" w:rsidP="0035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Hoạt động của GV-HS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0" w:rsidRPr="00353560" w:rsidRDefault="00353560" w:rsidP="0035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Nội dung </w:t>
            </w:r>
          </w:p>
        </w:tc>
      </w:tr>
      <w:tr w:rsidR="00353560" w:rsidRPr="00353560" w:rsidTr="00E0742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- GV treo bảng phụ vẽ hình 73 lên bảng và yêu cầu HS nghiên cứu SGK điền vào chỗ trống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Khi quay hình chữ nhật ABCD vòng quanh cạnh CD cố định , ta được một hình ........... </w:t>
            </w:r>
          </w:p>
          <w:p w:rsidR="009A7EAF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DA và CB quét nên ........... của hình trụ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</w:rPr>
              <w:t>- AB quét nên mặt ............. của hình trụ.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AB là ............  vuông góc với mặt phẳng đáy.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- DC là ............ của hình trụ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- HS chia sẻ kết quả </w:t>
            </w:r>
          </w:p>
          <w:p w:rsidR="009A7EAF" w:rsidRDefault="009A7EAF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AF" w:rsidRDefault="009A7EAF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- GV yêu cầu học sinh chỉ ra mặt xung quanh và đường sinh của hình trụ.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AF" w:rsidRDefault="009A7EAF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Hoạt động cá nhân quan sát H155.156 trả lời 2 câu hỏi trong tài liệu.</w:t>
            </w:r>
          </w:p>
          <w:p w:rsidR="009A7EAF" w:rsidRDefault="009A7EAF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AF" w:rsidRPr="00353560" w:rsidRDefault="009A7EAF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- đọc thông tin mục 2</w:t>
            </w:r>
            <w:r w:rsidR="009A7EA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 và trả lời câu hỏi sau</w:t>
            </w:r>
          </w:p>
          <w:p w:rsidR="009A7EAF" w:rsidRPr="00353560" w:rsidRDefault="009A7EAF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+) Khi cắt hình trụ bởi một mặt phẳng song song với đáy thì mặt cắt là hình gì ?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i/>
                <w:sz w:val="28"/>
                <w:szCs w:val="28"/>
              </w:rPr>
              <w:t>+) Khi cắt hình trụ bởi một mặt phẳng song song với trục DC thì mặt cắt là hình gì?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- HS chia sẻ kết quả</w:t>
            </w:r>
          </w:p>
          <w:p w:rsidR="00353560" w:rsidRPr="00ED7C4D" w:rsidRDefault="00353560" w:rsidP="00ED7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- GV chốt kiến thức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153035</wp:posOffset>
                  </wp:positionV>
                  <wp:extent cx="1857375" cy="1295400"/>
                  <wp:effectExtent l="19050" t="0" r="9525" b="0"/>
                  <wp:wrapNone/>
                  <wp:docPr id="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95400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3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Hình trụ</w:t>
            </w: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Khi quay ABCD quanh CD cố định </w:t>
            </w:r>
            <w:r w:rsidRPr="0035356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 ta được một hình trụ.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- DA và CB quét nên hai đáy của hình trụ là (D) và (C ) nằm trong hai mặt </w:t>
            </w:r>
            <w:r w:rsidRPr="00353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phẳng song song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- AB quét nên mặt xung quanh của hình trụ.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- AB là đường sinh  vuông góc với mặt phẳng đáy.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DC là trục của hình trụ .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535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2. Cắt hình trụ bởi một mặt phẳng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535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24765</wp:posOffset>
                  </wp:positionV>
                  <wp:extent cx="1660525" cy="1090295"/>
                  <wp:effectExtent l="19050" t="0" r="0" b="0"/>
                  <wp:wrapNone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9E8F0"/>
                              </a:clrFrom>
                              <a:clrTo>
                                <a:srgbClr val="D9E8F0">
                                  <a:alpha val="0"/>
                                </a:srgbClr>
                              </a:clrTo>
                            </a:clrChange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09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Khi cắt hình trụ bởi một mặt phẳng song song vớiđáy thì mặt cắtlà hình tròn , bằng hình tròn đáy .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Khi cắt hình trụ bởi một mặt phẳng song song với trục DC thì mặt cắt là hình chữ nhật .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53560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 xml:space="preserve">             Hoạt động 2 : Diện tích xung quanh của hình trụ</w:t>
      </w:r>
      <w:r w:rsidR="00C66D2B">
        <w:rPr>
          <w:rFonts w:ascii="Times New Roman" w:hAnsi="Times New Roman" w:cs="Times New Roman"/>
          <w:b/>
          <w:bCs/>
          <w:sz w:val="28"/>
          <w:szCs w:val="28"/>
          <w:lang w:val="fr-FR"/>
        </w:rPr>
        <w:t>, thể tích hình trụ</w:t>
      </w:r>
      <w:r w:rsidRPr="0035356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53560">
        <w:rPr>
          <w:rFonts w:ascii="Times New Roman" w:hAnsi="Times New Roman" w:cs="Times New Roman"/>
          <w:sz w:val="28"/>
          <w:szCs w:val="28"/>
          <w:lang w:val="fr-FR"/>
        </w:rPr>
        <w:t xml:space="preserve">- Mục tiêu: </w:t>
      </w:r>
    </w:p>
    <w:p w:rsidR="00C66D2B" w:rsidRPr="00353560" w:rsidRDefault="00C66D2B" w:rsidP="00C66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HS biết  công thức tính diện tích xung quanh, diện tích toàn phần , thể tích của hình trụ.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1"/>
        <w:gridCol w:w="5405"/>
      </w:tblGrid>
      <w:tr w:rsidR="00353560" w:rsidRPr="00353560" w:rsidTr="00E0742E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894" w:rsidRDefault="005E7894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treo hình 158</w:t>
            </w:r>
            <w:r w:rsidR="00353560" w:rsidRPr="00353560">
              <w:rPr>
                <w:rFonts w:ascii="Times New Roman" w:hAnsi="Times New Roman" w:cs="Times New Roman"/>
                <w:sz w:val="28"/>
                <w:szCs w:val="28"/>
              </w:rPr>
              <w:t>( sgk )  phóng to yêu cầu học sinh quan sát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rả lời câu hỏi </w:t>
            </w:r>
          </w:p>
          <w:p w:rsidR="005E7894" w:rsidRDefault="005E7894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894" w:rsidRDefault="00693C37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dẫn dắt đến công thức , chốt công thúc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Từ công thức tính diện tích xung quanh nêu công thức tính diện tích toàn phần .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- Hãy nêu công thức tính thể tích hình trụ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353560" w:rsidRPr="00353560" w:rsidRDefault="00C77066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Yêu cầu HS hoạt động nhóm thực hiện bài tậ</w:t>
            </w:r>
            <w:r w:rsidR="00D157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p 1/ 14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4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yêu cầu học sinh đọc đề bà</w:t>
            </w:r>
            <w:r w:rsidR="001F30B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i 3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sgk sau đó nêu cách giải bài toán .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áp dụng công thức nào để tính chiều cao của hình trụ . hãy viết công thức tính S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xq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sau đó suy ra công thức tính h và làm bài . </w:t>
            </w:r>
          </w:p>
          <w:p w:rsidR="00353560" w:rsidRDefault="00353560" w:rsidP="001F30BA">
            <w:pPr>
              <w:pStyle w:val="Heading5"/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</w:pPr>
            <w:r w:rsidRPr="00C77066"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 xml:space="preserve">- Học sinh làm lên bảng </w:t>
            </w:r>
            <w:r w:rsidR="001F30BA"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 xml:space="preserve">, chia sẻ </w:t>
            </w:r>
          </w:p>
          <w:p w:rsidR="001F30BA" w:rsidRPr="001F30BA" w:rsidRDefault="001F30BA" w:rsidP="001F30BA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1F30BA">
              <w:rPr>
                <w:rFonts w:ascii="Times New Roman" w:hAnsi="Times New Roman" w:cs="Times New Roman"/>
                <w:lang w:val="nb-NO"/>
              </w:rPr>
              <w:t xml:space="preserve">GVchốt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lastRenderedPageBreak/>
              <w:t xml:space="preserve">3. Diện tích xung quanh của hình trụ:  </w:t>
            </w:r>
          </w:p>
          <w:p w:rsidR="00353560" w:rsidRPr="00353560" w:rsidRDefault="00D1575B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32385</wp:posOffset>
                  </wp:positionV>
                  <wp:extent cx="2238375" cy="1314450"/>
                  <wp:effectExtent l="19050" t="0" r="9525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9E8F0"/>
                              </a:clrFrom>
                              <a:clrTo>
                                <a:srgbClr val="D9E8F0">
                                  <a:alpha val="0"/>
                                </a:srgbClr>
                              </a:clrTo>
                            </a:clrChange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3560"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693C37" w:rsidRPr="00693C37" w:rsidRDefault="00693C37" w:rsidP="00693C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C37" w:rsidRPr="00693C37" w:rsidRDefault="00693C37" w:rsidP="00693C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C37" w:rsidRPr="00353560" w:rsidRDefault="00693C37" w:rsidP="00693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Hì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nh 158 ( sgk - 1</w:t>
            </w:r>
            <w:r w:rsidR="00D157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5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) </w:t>
            </w:r>
          </w:p>
          <w:p w:rsidR="00693C37" w:rsidRPr="00693C37" w:rsidRDefault="00693C37" w:rsidP="00693C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560" w:rsidRPr="00353560" w:rsidRDefault="00353560" w:rsidP="00693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quát:</w:t>
            </w:r>
            <w:r w:rsidR="00D1575B">
              <w:rPr>
                <w:rFonts w:ascii="Times New Roman" w:hAnsi="Times New Roman" w:cs="Times New Roman"/>
                <w:sz w:val="28"/>
                <w:szCs w:val="28"/>
              </w:rPr>
              <w:t xml:space="preserve">  (Sgk - 144</w:t>
            </w: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5356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52475" cy="238125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Pr="0035356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943100" cy="257175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571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56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>( R : bán kính đáy ; h chiều cao hình trụ )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Thể tích hình trụ: 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 Công thức tính thể tích hình trụ: 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5356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114425" cy="20002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 S: là diện tích đáy, h: là chiều cao ) </w:t>
            </w:r>
          </w:p>
          <w:p w:rsidR="00353560" w:rsidRPr="00353560" w:rsidRDefault="00353560" w:rsidP="00353560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53560" w:rsidRPr="00353560" w:rsidRDefault="00D1575B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 1 : SGK/144</w:t>
            </w:r>
            <w:r w:rsidR="00C7706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353560" w:rsidRPr="00353560" w:rsidRDefault="00693C37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="00C7706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Bảng phụ</w:t>
            </w:r>
          </w:p>
          <w:p w:rsidR="00353560" w:rsidRPr="00353560" w:rsidRDefault="00353560" w:rsidP="00353560">
            <w:pPr>
              <w:pStyle w:val="Heading5"/>
              <w:rPr>
                <w:rFonts w:ascii="Times New Roman" w:hAnsi="Times New Roman" w:cs="Times New Roman"/>
                <w:sz w:val="28"/>
                <w:szCs w:val="28"/>
                <w:u w:val="none"/>
                <w:lang w:val="fr-FR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u w:val="none"/>
                <w:lang w:val="fr-FR"/>
              </w:rPr>
              <w:t xml:space="preserve">                                              </w:t>
            </w:r>
          </w:p>
          <w:p w:rsidR="00C77066" w:rsidRDefault="00353560" w:rsidP="00353560">
            <w:pPr>
              <w:pStyle w:val="Heading5"/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>Bài tậ</w:t>
            </w:r>
            <w:r w:rsidR="00D1575B"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>p 3 ( sgk - 145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 xml:space="preserve">) </w:t>
            </w:r>
          </w:p>
          <w:p w:rsidR="00353560" w:rsidRPr="00353560" w:rsidRDefault="00C77066" w:rsidP="00353560">
            <w:pPr>
              <w:pStyle w:val="Heading5"/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 xml:space="preserve">                             </w:t>
            </w:r>
            <w:r w:rsidR="00353560" w:rsidRPr="00353560">
              <w:rPr>
                <w:rFonts w:ascii="Times New Roman" w:hAnsi="Times New Roman" w:cs="Times New Roman"/>
                <w:sz w:val="28"/>
                <w:szCs w:val="28"/>
                <w:u w:val="none"/>
                <w:lang w:val="nb-NO"/>
              </w:rPr>
              <w:t>Giải:</w:t>
            </w:r>
          </w:p>
          <w:p w:rsidR="00353560" w:rsidRPr="00353560" w:rsidRDefault="00353560" w:rsidP="0035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áp dụng công thức tính diện tích xung quanh của hình trụ ta có: S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 xml:space="preserve">xq </w:t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2</w:t>
            </w:r>
            <w:r w:rsidRPr="00353560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rh </w:t>
            </w:r>
          </w:p>
          <w:p w:rsidR="00353560" w:rsidRPr="00353560" w:rsidRDefault="00353560" w:rsidP="00353560">
            <w:pPr>
              <w:spacing w:after="0" w:line="240" w:lineRule="auto"/>
              <w:ind w:left="540" w:hanging="18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5356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 = </w:t>
            </w:r>
            <w:r w:rsidRPr="00353560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342900" cy="390525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560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56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30π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5</m:t>
                  </m:r>
                </m:den>
              </m:f>
            </m:oMath>
            <w:r w:rsidR="00C7706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6π</m:t>
              </m:r>
            </m:oMath>
          </w:p>
          <w:p w:rsidR="00353560" w:rsidRPr="00353560" w:rsidRDefault="00353560" w:rsidP="00353560">
            <w:pPr>
              <w:pStyle w:val="Heading5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</w:tbl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560">
        <w:rPr>
          <w:rFonts w:ascii="Times New Roman" w:hAnsi="Times New Roman" w:cs="Times New Roman"/>
          <w:b/>
          <w:sz w:val="28"/>
          <w:szCs w:val="28"/>
        </w:rPr>
        <w:lastRenderedPageBreak/>
        <w:t>V.H</w:t>
      </w:r>
      <w:r w:rsidRPr="00353560">
        <w:rPr>
          <w:rFonts w:ascii="Times New Roman" w:hAnsi="Times New Roman" w:cs="Times New Roman"/>
          <w:b/>
          <w:bCs/>
          <w:sz w:val="28"/>
          <w:szCs w:val="28"/>
        </w:rPr>
        <w:t>ư</w:t>
      </w:r>
      <w:r w:rsidRPr="0035356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ớng dẫn về nhà: </w:t>
      </w:r>
    </w:p>
    <w:p w:rsidR="00353560" w:rsidRPr="00353560" w:rsidRDefault="00353560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>- Nắm vững các công thức tính diện tích xung quanh , thể tích , diện tích toàn phần của hình trụ và một số công thức suy ra từ các công thức đó.</w:t>
      </w:r>
    </w:p>
    <w:p w:rsidR="00353560" w:rsidRPr="00353560" w:rsidRDefault="0092044D" w:rsidP="003535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Làm bài 2; </w:t>
      </w:r>
      <w:r w:rsidR="00353560"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 4; </w:t>
      </w:r>
      <w:r>
        <w:rPr>
          <w:rFonts w:ascii="Times New Roman" w:hAnsi="Times New Roman" w:cs="Times New Roman"/>
          <w:sz w:val="28"/>
          <w:szCs w:val="28"/>
          <w:lang w:val="pt-BR"/>
        </w:rPr>
        <w:t>5 (</w:t>
      </w:r>
      <w:r w:rsidR="00353560"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SGK – </w:t>
      </w:r>
      <w:r w:rsidR="00D1575B">
        <w:rPr>
          <w:rFonts w:ascii="Times New Roman" w:hAnsi="Times New Roman" w:cs="Times New Roman"/>
          <w:sz w:val="28"/>
          <w:szCs w:val="28"/>
          <w:lang w:val="pt-BR"/>
        </w:rPr>
        <w:t>145</w:t>
      </w:r>
      <w:r w:rsidR="00353560" w:rsidRPr="00353560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353560" w:rsidRPr="0035356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53560" w:rsidRPr="00353560" w:rsidRDefault="00353560" w:rsidP="00B66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</w:t>
      </w:r>
    </w:p>
    <w:p w:rsidR="002A3044" w:rsidRDefault="00B666F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Tiết 62</w:t>
      </w:r>
    </w:p>
    <w:p w:rsidR="00B666F4" w:rsidRPr="00B666F4" w:rsidRDefault="00B666F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53560">
        <w:rPr>
          <w:rFonts w:ascii="Times New Roman" w:hAnsi="Times New Roman" w:cs="Times New Roman"/>
          <w:sz w:val="28"/>
          <w:szCs w:val="28"/>
          <w:lang w:val="pt-BR"/>
        </w:rPr>
        <w:t xml:space="preserve">Ngày giảng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:rsidR="002A3044" w:rsidRPr="002A3044" w:rsidRDefault="002A304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2A3044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1. ổn định tổ chức:</w:t>
      </w:r>
      <w:r w:rsidRPr="002A3044">
        <w:rPr>
          <w:rFonts w:ascii="Times New Roman" w:hAnsi="Times New Roman" w:cs="Times New Roman"/>
          <w:sz w:val="28"/>
          <w:szCs w:val="28"/>
          <w:lang w:val="nb-NO"/>
        </w:rPr>
        <w:t xml:space="preserve"> 1’</w:t>
      </w:r>
    </w:p>
    <w:p w:rsidR="008B0610" w:rsidRDefault="002A3044" w:rsidP="002A30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b-NO"/>
        </w:rPr>
      </w:pPr>
      <w:r w:rsidRPr="002A3044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2. Khởi động:</w:t>
      </w:r>
      <w:r w:rsidRPr="002A3044">
        <w:rPr>
          <w:rFonts w:ascii="Times New Roman" w:hAnsi="Times New Roman" w:cs="Times New Roman"/>
          <w:bCs/>
          <w:iCs/>
          <w:sz w:val="28"/>
          <w:szCs w:val="28"/>
          <w:lang w:val="nb-NO"/>
        </w:rPr>
        <w:t xml:space="preserve"> </w:t>
      </w:r>
      <w:r w:rsidR="008B0610">
        <w:rPr>
          <w:rFonts w:ascii="Times New Roman" w:hAnsi="Times New Roman" w:cs="Times New Roman"/>
          <w:bCs/>
          <w:iCs/>
          <w:sz w:val="28"/>
          <w:szCs w:val="28"/>
          <w:lang w:val="nb-NO"/>
        </w:rPr>
        <w:t>CTHĐTQ</w:t>
      </w:r>
    </w:p>
    <w:p w:rsidR="008B0610" w:rsidRDefault="008B0610" w:rsidP="002A30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nb-NO"/>
        </w:rPr>
        <w:t>3. Tổ chức các hoạt động</w:t>
      </w:r>
    </w:p>
    <w:p w:rsidR="007D033A" w:rsidRPr="00D1575B" w:rsidRDefault="00D1575B" w:rsidP="002A304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b-NO"/>
        </w:rPr>
      </w:pPr>
      <w:r w:rsidRPr="00D1575B">
        <w:rPr>
          <w:rFonts w:ascii="Times New Roman" w:hAnsi="Times New Roman" w:cs="Times New Roman"/>
          <w:b/>
          <w:bCs/>
          <w:iCs/>
          <w:sz w:val="28"/>
          <w:szCs w:val="28"/>
          <w:lang w:val="nb-NO"/>
        </w:rPr>
        <w:t>Hoạt động 1: Luyện tập</w:t>
      </w:r>
    </w:p>
    <w:p w:rsidR="00D1575B" w:rsidRPr="008B0610" w:rsidRDefault="00D1575B" w:rsidP="002A30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nb-NO"/>
        </w:rPr>
        <w:t>Mục tiêu: vận dụng các công thức tính diện tích xung quanh, diện tích toàn phần, thể tích hình trụ vào giải các bài tập về hình trụ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5139"/>
      </w:tblGrid>
      <w:tr w:rsidR="002A3044" w:rsidRPr="002A3044" w:rsidTr="00185173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GV cung cấp hình vẽ minh họa  .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? Bài toán cho biết gì, cần tìm gì?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Nêu cách tính.?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GV có thể gợi ý các bước tính như sau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từ C .Tính R?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Tính </w:t>
            </w:r>
            <w:r w:rsidRPr="002A304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S</w:t>
            </w:r>
            <w:r w:rsidRPr="002A3044">
              <w:rPr>
                <w:rFonts w:ascii="Times New Roman" w:hAnsi="Times New Roman" w:cs="Times New Roman"/>
                <w:i/>
                <w:noProof/>
                <w:sz w:val="28"/>
                <w:szCs w:val="28"/>
                <w:vertAlign w:val="subscript"/>
              </w:rPr>
              <w:t>xq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- Hoạt động cặp đôi thực hiện. chia sẻ kết quả?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34" w:rsidRDefault="00E17934" w:rsidP="002A3044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44" w:rsidRPr="002A3044" w:rsidRDefault="006D4298" w:rsidP="002A3044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bài 4 sgk/</w:t>
            </w:r>
          </w:p>
          <w:p w:rsidR="006D4298" w:rsidRDefault="006D4298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Tóm tắt bài và lên bảng thực hiện</w:t>
            </w:r>
          </w:p>
          <w:p w:rsidR="006D4298" w:rsidRDefault="006D4298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98" w:rsidRDefault="006D4298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98" w:rsidRDefault="006D4298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98" w:rsidRDefault="006D4298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treo bảng phụ bài tập </w:t>
            </w:r>
          </w:p>
          <w:p w:rsidR="002A3044" w:rsidRPr="002A3044" w:rsidRDefault="002A3044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 xml:space="preserve">- Để tích được thể tích lượng đá có trong lọ thuỷ tinh trên ta phải tính thể tích của phần chất lỏng nào ? áp dụng điều gì ? </w:t>
            </w:r>
          </w:p>
          <w:p w:rsidR="002A3044" w:rsidRPr="002A3044" w:rsidRDefault="002A3044" w:rsidP="002A3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 xml:space="preserve">- Hãy tính thể tích phần chất lỏng dâng lên trong lọ thuỷ tinh .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1. Bài tập 1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 xml:space="preserve">- áp dụng công thức </w:t>
            </w:r>
            <w:r w:rsidRPr="002A304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81025" cy="1809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044" w:rsidRPr="002A3044" w:rsidRDefault="002A3044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A304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04825" cy="390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A304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A304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04825" cy="390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Diện tích xung quanh của hình trụ là </w:t>
            </w:r>
          </w:p>
          <w:p w:rsidR="002A3044" w:rsidRPr="002A3044" w:rsidRDefault="002A3044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62000" cy="2381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2A304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905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S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 xml:space="preserve">xq 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</w:t>
            </w:r>
            <w:r w:rsidRPr="002A304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600075" cy="390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13 . 3 = 39 ( cm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)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b) áp dụng công thức V= 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h 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Thể tích của hình trụ là : </w:t>
            </w:r>
          </w:p>
          <w:p w:rsidR="002A3044" w:rsidRPr="002A3044" w:rsidRDefault="002A3044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lang w:val="nb-NO"/>
              </w:rPr>
              <w:t xml:space="preserve">V = 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lang w:val="nb-NO"/>
              </w:rPr>
              <w:t xml:space="preserve">. </w:t>
            </w:r>
            <w:r w:rsidRPr="002A304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609600" cy="46672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lang w:val="nb-NO"/>
              </w:rPr>
              <w:t>= 40,35 ( cm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nb-NO"/>
              </w:rPr>
              <w:t>3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lang w:val="nb-NO"/>
              </w:rPr>
              <w:t xml:space="preserve"> )</w:t>
            </w:r>
          </w:p>
          <w:p w:rsid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nb-NO"/>
              </w:rPr>
            </w:pPr>
            <w:r w:rsidRPr="002A30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nb-NO"/>
              </w:rPr>
              <w:t xml:space="preserve">2. Bài tập </w:t>
            </w:r>
            <w:r w:rsidR="006D429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nb-NO"/>
              </w:rPr>
              <w:t>4</w:t>
            </w:r>
          </w:p>
          <w:p w:rsidR="006D4298" w:rsidRDefault="006D4298" w:rsidP="002A3044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áp dụng công thức V= 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h  </w:t>
            </w:r>
          </w:p>
          <w:p w:rsidR="006D4298" w:rsidRPr="002F4A23" w:rsidRDefault="006D4298" w:rsidP="002A30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h</w:t>
            </w:r>
            <w:r w:rsidRPr="006D4298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 V/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</w:p>
          <w:p w:rsidR="006D4298" w:rsidRPr="002A3044" w:rsidRDefault="002F4A23" w:rsidP="002A30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Bài tập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Hình 84 ( sgk )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Đổi 8,5 mm = 0,85 cm </w:t>
            </w:r>
          </w:p>
          <w:p w:rsidR="002A3044" w:rsidRPr="002A3044" w:rsidRDefault="002A3044" w:rsidP="002A3044">
            <w:pPr>
              <w:pStyle w:val="Heading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nb-NO"/>
              </w:rPr>
              <w:t>Giải: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áp dụng công thức V = Sh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Vậy thể tích nước dâng lên trong lọ là :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V = 12,8 . 0,85 = 10,88 ( cm</w:t>
            </w:r>
            <w:r w:rsidRPr="002A30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3</w:t>
            </w: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) </w:t>
            </w:r>
          </w:p>
          <w:p w:rsidR="002A3044" w:rsidRPr="002A3044" w:rsidRDefault="002A3044" w:rsidP="002A3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Vậy thể tích của lượng đá là 10, 88 ( cm</w:t>
            </w:r>
            <w:r w:rsidRPr="002A30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3</w:t>
            </w:r>
            <w:r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) </w:t>
            </w:r>
          </w:p>
        </w:tc>
      </w:tr>
    </w:tbl>
    <w:p w:rsidR="002A3044" w:rsidRPr="002A3044" w:rsidRDefault="002A304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2A3044">
        <w:rPr>
          <w:rFonts w:ascii="Times New Roman" w:hAnsi="Times New Roman" w:cs="Times New Roman"/>
          <w:sz w:val="28"/>
          <w:szCs w:val="28"/>
          <w:lang w:val="nb-NO"/>
        </w:rPr>
        <w:lastRenderedPageBreak/>
        <w:t>- GV treo bảng phụ kẻ bảng ở bài tậ</w:t>
      </w:r>
      <w:r w:rsidR="00D1575B">
        <w:rPr>
          <w:rFonts w:ascii="Times New Roman" w:hAnsi="Times New Roman" w:cs="Times New Roman"/>
          <w:sz w:val="28"/>
          <w:szCs w:val="28"/>
          <w:lang w:val="nb-NO"/>
        </w:rPr>
        <w:t>p 1 ( sgk - 144</w:t>
      </w:r>
      <w:r w:rsidRPr="002A3044">
        <w:rPr>
          <w:rFonts w:ascii="Times New Roman" w:hAnsi="Times New Roman" w:cs="Times New Roman"/>
          <w:sz w:val="28"/>
          <w:szCs w:val="28"/>
          <w:lang w:val="nb-NO"/>
        </w:rPr>
        <w:t xml:space="preserve"> ) yêu cầu HS điền vào ô trống cho phù hợp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1214"/>
        <w:gridCol w:w="1133"/>
        <w:gridCol w:w="2200"/>
        <w:gridCol w:w="1560"/>
        <w:gridCol w:w="2126"/>
      </w:tblGrid>
      <w:tr w:rsidR="002F4A23" w:rsidRPr="002A3044" w:rsidTr="002F4A23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Chiều cao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Bán kính đáy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F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 xml:space="preserve">Diện tích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xung quanh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F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 xml:space="preserve">Diện tích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toàn phần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44">
              <w:rPr>
                <w:rFonts w:ascii="Times New Roman" w:hAnsi="Times New Roman" w:cs="Times New Roman"/>
                <w:sz w:val="28"/>
                <w:szCs w:val="28"/>
              </w:rPr>
              <w:t>Thể tích</w:t>
            </w:r>
          </w:p>
        </w:tc>
      </w:tr>
      <w:tr w:rsidR="002F4A23" w:rsidRPr="002A3044" w:rsidTr="002F4A23">
        <w:trPr>
          <w:cantSplit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3" w:rsidRPr="002A3044" w:rsidRDefault="00A30FD9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8" style="position:absolute;left:0;text-align:left;margin-left:0;margin-top:-14.85pt;width:44.9pt;height:18.15pt;z-index:251669504;mso-position-horizontal-relative:text;mso-position-vertical-relative:text">
                  <o:extrusion v:ext="view" on="t" rotationangle="25,25" viewpoint="0,0" viewpointorigin="0,0" skewangle="0" skewamt="0" lightposition=",-50000" type="perspective"/>
                  <v:textbox>
                    <w:txbxContent>
                      <w:p w:rsidR="002F4A23" w:rsidRDefault="002F4A23" w:rsidP="002A3044"/>
                    </w:txbxContent>
                  </v:textbox>
                </v:oval>
              </w:pic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D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h=</w:t>
            </w:r>
            <w:r w:rsidR="00D1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D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</w:t>
            </w:r>
            <w:r w:rsidR="00D1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D1575B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80 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="002F4A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cm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D1575B" w:rsidP="00D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130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cm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F4A23" w:rsidRDefault="00D1575B" w:rsidP="002F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F4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="002F4A23"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cm</w:t>
            </w:r>
            <w:r w:rsidR="002F4A23" w:rsidRPr="002A30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3</w:t>
            </w:r>
          </w:p>
        </w:tc>
      </w:tr>
      <w:tr w:rsidR="002F4A23" w:rsidRPr="002A3044" w:rsidTr="002F4A23">
        <w:trPr>
          <w:cantSplit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D15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h=</w:t>
            </w:r>
            <w:r w:rsidR="00D1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D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</w:t>
            </w:r>
            <w:r w:rsidR="00D1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D1575B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="002F4A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cm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D1575B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t>cm</w:t>
            </w:r>
            <w:r w:rsidRPr="002A30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F4A23" w:rsidRDefault="00D1575B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F4A23" w:rsidRPr="002A3044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="002F4A23" w:rsidRPr="002A304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cm</w:t>
            </w:r>
            <w:r w:rsidR="002F4A23" w:rsidRPr="002A30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3</w:t>
            </w:r>
          </w:p>
        </w:tc>
      </w:tr>
      <w:tr w:rsidR="002F4A23" w:rsidRPr="002A3044" w:rsidTr="002F4A23">
        <w:trPr>
          <w:cantSplit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F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F4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3" w:rsidRPr="002A3044" w:rsidRDefault="002F4A23" w:rsidP="002A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044" w:rsidRPr="002A3044" w:rsidRDefault="002A304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044">
        <w:rPr>
          <w:rFonts w:ascii="Times New Roman" w:hAnsi="Times New Roman" w:cs="Times New Roman"/>
          <w:b/>
          <w:sz w:val="28"/>
          <w:szCs w:val="28"/>
        </w:rPr>
        <w:t>V</w:t>
      </w:r>
      <w:r w:rsidRPr="002A3044">
        <w:rPr>
          <w:rFonts w:ascii="Times New Roman" w:hAnsi="Times New Roman" w:cs="Times New Roman"/>
          <w:sz w:val="28"/>
          <w:szCs w:val="28"/>
        </w:rPr>
        <w:t xml:space="preserve">. </w:t>
      </w:r>
      <w:r w:rsidRPr="002A3044">
        <w:rPr>
          <w:rFonts w:ascii="Times New Roman" w:hAnsi="Times New Roman" w:cs="Times New Roman"/>
          <w:b/>
          <w:sz w:val="28"/>
          <w:szCs w:val="28"/>
        </w:rPr>
        <w:t>H</w:t>
      </w:r>
      <w:r w:rsidRPr="002A3044">
        <w:rPr>
          <w:rFonts w:ascii="Times New Roman" w:hAnsi="Times New Roman" w:cs="Times New Roman"/>
          <w:b/>
          <w:bCs/>
          <w:sz w:val="28"/>
          <w:szCs w:val="28"/>
        </w:rPr>
        <w:t>ư</w:t>
      </w:r>
      <w:r w:rsidRPr="002A3044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ớng dẫn về nhà: </w:t>
      </w:r>
      <w:r w:rsidR="00D157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3044">
        <w:rPr>
          <w:rFonts w:ascii="Times New Roman" w:hAnsi="Times New Roman" w:cs="Times New Roman"/>
          <w:sz w:val="28"/>
          <w:szCs w:val="28"/>
        </w:rPr>
        <w:t>’</w:t>
      </w:r>
    </w:p>
    <w:p w:rsidR="002A3044" w:rsidRPr="002A3044" w:rsidRDefault="002A3044" w:rsidP="002A3044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  <w:lang w:val="pt-BR"/>
        </w:rPr>
      </w:pPr>
      <w:r w:rsidRPr="002A3044">
        <w:rPr>
          <w:rFonts w:ascii="Times New Roman" w:hAnsi="Times New Roman" w:cs="Times New Roman"/>
          <w:sz w:val="28"/>
          <w:szCs w:val="28"/>
          <w:lang w:val="pt-BR"/>
        </w:rPr>
        <w:t xml:space="preserve">- Học thuộc các khái niệm về hình trụ (bán kính đáy, đường cao, mặt xung quanh, thể tích) </w:t>
      </w:r>
    </w:p>
    <w:p w:rsidR="002A3044" w:rsidRPr="002A3044" w:rsidRDefault="002A304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044">
        <w:rPr>
          <w:rFonts w:ascii="Times New Roman" w:hAnsi="Times New Roman" w:cs="Times New Roman"/>
          <w:sz w:val="28"/>
          <w:szCs w:val="28"/>
        </w:rPr>
        <w:t xml:space="preserve">- Nắm chắc các công thức tính diện tích xung quanh và thể tích hình trụ . </w:t>
      </w:r>
    </w:p>
    <w:p w:rsidR="002A3044" w:rsidRDefault="002A3044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044">
        <w:rPr>
          <w:rFonts w:ascii="Times New Roman" w:hAnsi="Times New Roman" w:cs="Times New Roman"/>
          <w:sz w:val="28"/>
          <w:szCs w:val="28"/>
        </w:rPr>
        <w:t xml:space="preserve">- Xem lại các bài tập đã chữa . </w:t>
      </w:r>
    </w:p>
    <w:p w:rsidR="00B666F4" w:rsidRPr="00B666F4" w:rsidRDefault="009C7D31" w:rsidP="00B66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Nghiên cứu trước bài :Hình nón </w:t>
      </w:r>
      <w:r w:rsidR="00B666F4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="002A3044" w:rsidRPr="002A304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B666F4" w:rsidRPr="00A3217C" w:rsidTr="003F7C02">
        <w:tc>
          <w:tcPr>
            <w:tcW w:w="4785" w:type="dxa"/>
          </w:tcPr>
          <w:p w:rsidR="00B666F4" w:rsidRPr="00B666F4" w:rsidRDefault="00B666F4" w:rsidP="00B666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4786" w:type="dxa"/>
          </w:tcPr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666F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Duyệt  ngày     tháng 4 năm 2019</w:t>
            </w:r>
          </w:p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666F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 phó</w:t>
            </w:r>
          </w:p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666F4" w:rsidRPr="00B666F4" w:rsidRDefault="00B666F4" w:rsidP="00B66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666F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Nguyễn Thị Thanh Huyền</w:t>
            </w:r>
          </w:p>
        </w:tc>
      </w:tr>
    </w:tbl>
    <w:p w:rsidR="002A3044" w:rsidRPr="002A3044" w:rsidRDefault="002A3044" w:rsidP="00B66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BE271F" w:rsidRPr="002A3044" w:rsidRDefault="00BE271F" w:rsidP="002A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71F" w:rsidRPr="002A3044" w:rsidSect="00B666F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F47"/>
    <w:multiLevelType w:val="singleLevel"/>
    <w:tmpl w:val="14A0A1F4"/>
    <w:lvl w:ilvl="0">
      <w:start w:val="1"/>
      <w:numFmt w:val="lowerLetter"/>
      <w:lvlText w:val="%1)"/>
      <w:legacy w:legacy="1" w:legacySpace="0" w:legacyIndent="360"/>
      <w:lvlJc w:val="left"/>
      <w:rPr>
        <w:rFonts w:ascii=".VnTime" w:hAnsi=".VnTime" w:cs=".VnTime" w:hint="default"/>
      </w:rPr>
    </w:lvl>
  </w:abstractNum>
  <w:abstractNum w:abstractNumId="1">
    <w:nsid w:val="0A65774E"/>
    <w:multiLevelType w:val="hybridMultilevel"/>
    <w:tmpl w:val="9B12A7BA"/>
    <w:lvl w:ilvl="0" w:tplc="ED3EF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14B25"/>
    <w:multiLevelType w:val="hybridMultilevel"/>
    <w:tmpl w:val="BB30A520"/>
    <w:lvl w:ilvl="0" w:tplc="E216E6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1545"/>
    <w:multiLevelType w:val="hybridMultilevel"/>
    <w:tmpl w:val="1830521C"/>
    <w:lvl w:ilvl="0" w:tplc="58E48B36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108C"/>
    <w:multiLevelType w:val="hybridMultilevel"/>
    <w:tmpl w:val="7CEE2904"/>
    <w:lvl w:ilvl="0" w:tplc="2CC84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B63FB"/>
    <w:multiLevelType w:val="multilevel"/>
    <w:tmpl w:val="EC7A9F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7082E"/>
    <w:multiLevelType w:val="hybridMultilevel"/>
    <w:tmpl w:val="1A323D3C"/>
    <w:lvl w:ilvl="0" w:tplc="2AAC8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40367"/>
    <w:multiLevelType w:val="hybridMultilevel"/>
    <w:tmpl w:val="9EF83DF6"/>
    <w:lvl w:ilvl="0" w:tplc="3982A9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4588"/>
    <w:multiLevelType w:val="hybridMultilevel"/>
    <w:tmpl w:val="B1221B4C"/>
    <w:lvl w:ilvl="0" w:tplc="E87C9B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66DC5"/>
    <w:multiLevelType w:val="hybridMultilevel"/>
    <w:tmpl w:val="F266C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0359D"/>
    <w:multiLevelType w:val="hybridMultilevel"/>
    <w:tmpl w:val="EC1EBEA2"/>
    <w:lvl w:ilvl="0" w:tplc="A5E4B0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E40E4"/>
    <w:multiLevelType w:val="hybridMultilevel"/>
    <w:tmpl w:val="42368424"/>
    <w:lvl w:ilvl="0" w:tplc="9370B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EC1D9E"/>
    <w:multiLevelType w:val="hybridMultilevel"/>
    <w:tmpl w:val="A5040A5A"/>
    <w:lvl w:ilvl="0" w:tplc="AE1AC5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FE5296"/>
    <w:multiLevelType w:val="hybridMultilevel"/>
    <w:tmpl w:val="19D2C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76022"/>
    <w:multiLevelType w:val="hybridMultilevel"/>
    <w:tmpl w:val="35320F04"/>
    <w:lvl w:ilvl="0" w:tplc="97AE5F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.VnTime" w:hAnsi=".VnTime" w:cs=".VnTime" w:hint="default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.VnTime" w:hAnsi=".VnTime" w:cs=".VnTime" w:hint="default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.VnTime" w:hAnsi=".VnTime" w:cs=".VnTime" w:hint="default"/>
        </w:rPr>
      </w:lvl>
    </w:lvlOverride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17"/>
  </w:num>
  <w:num w:numId="13">
    <w:abstractNumId w:val="10"/>
  </w:num>
  <w:num w:numId="14">
    <w:abstractNumId w:val="9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3560"/>
    <w:rsid w:val="0000076B"/>
    <w:rsid w:val="00087CCB"/>
    <w:rsid w:val="00183CC2"/>
    <w:rsid w:val="00185173"/>
    <w:rsid w:val="001F30BA"/>
    <w:rsid w:val="00265283"/>
    <w:rsid w:val="002A3044"/>
    <w:rsid w:val="002A3ECB"/>
    <w:rsid w:val="002F4A23"/>
    <w:rsid w:val="00353560"/>
    <w:rsid w:val="003A192C"/>
    <w:rsid w:val="004C1683"/>
    <w:rsid w:val="005E7894"/>
    <w:rsid w:val="00693C37"/>
    <w:rsid w:val="006B658E"/>
    <w:rsid w:val="006D4298"/>
    <w:rsid w:val="007B4682"/>
    <w:rsid w:val="007D033A"/>
    <w:rsid w:val="00897F57"/>
    <w:rsid w:val="008B0610"/>
    <w:rsid w:val="0092044D"/>
    <w:rsid w:val="00930D65"/>
    <w:rsid w:val="009A2ECB"/>
    <w:rsid w:val="009A7EAF"/>
    <w:rsid w:val="009C7D31"/>
    <w:rsid w:val="00A30FD9"/>
    <w:rsid w:val="00B666F4"/>
    <w:rsid w:val="00BE271F"/>
    <w:rsid w:val="00C66D2B"/>
    <w:rsid w:val="00C77066"/>
    <w:rsid w:val="00D1575B"/>
    <w:rsid w:val="00DD7008"/>
    <w:rsid w:val="00E17934"/>
    <w:rsid w:val="00ED7C4D"/>
    <w:rsid w:val="00FA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65"/>
  </w:style>
  <w:style w:type="paragraph" w:styleId="Heading1">
    <w:name w:val="heading 1"/>
    <w:basedOn w:val="Normal"/>
    <w:next w:val="Normal"/>
    <w:link w:val="Heading1Char"/>
    <w:qFormat/>
    <w:rsid w:val="0035356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35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53560"/>
    <w:pPr>
      <w:keepNext/>
      <w:spacing w:after="0" w:line="240" w:lineRule="auto"/>
      <w:outlineLvl w:val="2"/>
    </w:pPr>
    <w:rPr>
      <w:rFonts w:ascii=".VnTime" w:eastAsia="Times New Roman" w:hAnsi=".VnTime" w:cs=".VnTime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353560"/>
    <w:pPr>
      <w:keepNext/>
      <w:spacing w:after="0" w:line="240" w:lineRule="auto"/>
      <w:outlineLvl w:val="3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3560"/>
    <w:pPr>
      <w:keepNext/>
      <w:spacing w:after="0" w:line="240" w:lineRule="auto"/>
      <w:outlineLvl w:val="4"/>
    </w:pPr>
    <w:rPr>
      <w:rFonts w:ascii=".VnTime" w:eastAsia="Times New Roman" w:hAnsi=".VnTime" w:cs=".VnTime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56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535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53560"/>
    <w:rPr>
      <w:rFonts w:ascii=".VnTime" w:eastAsia="Times New Roman" w:hAnsi=".VnTime" w:cs=".VnTime"/>
      <w:b/>
      <w:bCs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353560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3560"/>
    <w:rPr>
      <w:rFonts w:ascii=".VnTime" w:eastAsia="Times New Roman" w:hAnsi=".VnTime" w:cs=".VnTime"/>
      <w:sz w:val="26"/>
      <w:szCs w:val="26"/>
      <w:u w:val="single"/>
    </w:rPr>
  </w:style>
  <w:style w:type="table" w:styleId="TableGrid">
    <w:name w:val="Table Grid"/>
    <w:basedOn w:val="TableNormal"/>
    <w:rsid w:val="00353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53560"/>
    <w:pPr>
      <w:spacing w:after="0" w:line="240" w:lineRule="auto"/>
    </w:pPr>
    <w:rPr>
      <w:rFonts w:ascii=".VnTime" w:eastAsia="Times New Roman" w:hAnsi=".VnTime" w:cs=".VnTime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53560"/>
    <w:rPr>
      <w:rFonts w:ascii=".VnTime" w:eastAsia="Times New Roman" w:hAnsi=".VnTime" w:cs=".VnTime"/>
      <w:sz w:val="26"/>
      <w:szCs w:val="26"/>
    </w:rPr>
  </w:style>
  <w:style w:type="paragraph" w:styleId="BodyTextIndent">
    <w:name w:val="Body Text Indent"/>
    <w:basedOn w:val="Normal"/>
    <w:link w:val="BodyTextIndentChar"/>
    <w:rsid w:val="00353560"/>
    <w:pPr>
      <w:spacing w:after="0" w:line="240" w:lineRule="auto"/>
      <w:ind w:firstLine="720"/>
    </w:pPr>
    <w:rPr>
      <w:rFonts w:ascii=".VnTime" w:eastAsia="Times New Roman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53560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35356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353560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35356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353560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rsid w:val="00353560"/>
    <w:rPr>
      <w:rFonts w:cs="Times New Roman"/>
    </w:rPr>
  </w:style>
  <w:style w:type="character" w:customStyle="1" w:styleId="MTEquationSection">
    <w:name w:val="MTEquationSection"/>
    <w:rsid w:val="00353560"/>
    <w:rPr>
      <w:rFonts w:ascii=".VnArialH" w:hAnsi=".VnArialH"/>
      <w:vanish/>
      <w:color w:val="FF0000"/>
    </w:rPr>
  </w:style>
  <w:style w:type="paragraph" w:styleId="BalloonText">
    <w:name w:val="Balloon Text"/>
    <w:basedOn w:val="Normal"/>
    <w:link w:val="BalloonTextChar"/>
    <w:semiHidden/>
    <w:rsid w:val="003535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3560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35356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5356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7066"/>
    <w:rPr>
      <w:color w:val="808080"/>
    </w:rPr>
  </w:style>
  <w:style w:type="paragraph" w:styleId="ListParagraph">
    <w:name w:val="List Paragraph"/>
    <w:basedOn w:val="Normal"/>
    <w:uiPriority w:val="34"/>
    <w:qFormat/>
    <w:rsid w:val="006D4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83F0-B29F-4780-9F52-87BA77B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882</Words>
  <Characters>5033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2019-05-01T14:45:00Z</cp:lastPrinted>
  <dcterms:created xsi:type="dcterms:W3CDTF">2018-04-03T12:53:00Z</dcterms:created>
  <dcterms:modified xsi:type="dcterms:W3CDTF">2019-05-01T14:45:00Z</dcterms:modified>
</cp:coreProperties>
</file>