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BB" w:rsidRDefault="00722255" w:rsidP="00091C62">
      <w:pPr>
        <w:jc w:val="center"/>
        <w:rPr>
          <w:b/>
          <w:bCs/>
          <w:sz w:val="28"/>
          <w:szCs w:val="28"/>
        </w:rPr>
      </w:pPr>
      <w:r w:rsidRPr="00C56745">
        <w:rPr>
          <w:b/>
          <w:bCs/>
          <w:sz w:val="28"/>
          <w:szCs w:val="28"/>
        </w:rPr>
        <w:t>ĐỀ CƯ</w:t>
      </w:r>
      <w:r w:rsidR="005B4EBB">
        <w:rPr>
          <w:b/>
          <w:bCs/>
          <w:sz w:val="28"/>
          <w:szCs w:val="28"/>
        </w:rPr>
        <w:t xml:space="preserve">ƠNG ÔN TẬP PHÂN MÔN LỊCH SỬ 6 CUỐI HK II – </w:t>
      </w:r>
    </w:p>
    <w:p w:rsidR="00722255" w:rsidRPr="00C56745" w:rsidRDefault="00722255" w:rsidP="00091C62">
      <w:pPr>
        <w:jc w:val="center"/>
        <w:rPr>
          <w:b/>
          <w:bCs/>
          <w:sz w:val="28"/>
          <w:szCs w:val="28"/>
        </w:rPr>
      </w:pPr>
      <w:r w:rsidRPr="00C56745">
        <w:rPr>
          <w:b/>
          <w:bCs/>
          <w:sz w:val="28"/>
          <w:szCs w:val="28"/>
        </w:rPr>
        <w:t>NĂM HỌC 2021-2022</w:t>
      </w:r>
    </w:p>
    <w:p w:rsidR="00722255" w:rsidRDefault="00722255" w:rsidP="00852473">
      <w:pPr>
        <w:rPr>
          <w:b/>
          <w:bCs/>
          <w:sz w:val="28"/>
          <w:szCs w:val="28"/>
        </w:rPr>
      </w:pPr>
    </w:p>
    <w:p w:rsidR="00722255" w:rsidRPr="00C56745" w:rsidRDefault="00722255" w:rsidP="00852473">
      <w:pPr>
        <w:rPr>
          <w:b/>
          <w:bCs/>
          <w:sz w:val="28"/>
          <w:szCs w:val="28"/>
          <w:lang w:val="vi-VN"/>
        </w:rPr>
      </w:pPr>
      <w:r w:rsidRPr="00C56745">
        <w:rPr>
          <w:b/>
          <w:bCs/>
          <w:sz w:val="28"/>
          <w:szCs w:val="28"/>
        </w:rPr>
        <w:t xml:space="preserve">A. Phần trắc nghiệm: Em hãy khoanh tròn vào ý đúng </w:t>
      </w:r>
    </w:p>
    <w:p w:rsidR="005B4EBB" w:rsidRPr="005B4EBB" w:rsidRDefault="00722255" w:rsidP="00861D19">
      <w:pPr>
        <w:rPr>
          <w:b/>
          <w:sz w:val="28"/>
          <w:szCs w:val="28"/>
          <w:lang w:val="vi-VN"/>
        </w:rPr>
      </w:pPr>
      <w:r w:rsidRPr="005B4EBB">
        <w:rPr>
          <w:b/>
          <w:sz w:val="28"/>
          <w:szCs w:val="28"/>
          <w:lang w:val="vi-VN"/>
        </w:rPr>
        <w:t>Câu 1</w:t>
      </w:r>
      <w:r w:rsidR="005B4EBB" w:rsidRPr="005B4EBB">
        <w:rPr>
          <w:b/>
          <w:sz w:val="28"/>
          <w:szCs w:val="28"/>
          <w:lang w:val="vi-VN"/>
        </w:rPr>
        <w:t>.</w:t>
      </w:r>
      <w:r w:rsidR="005B4EBB" w:rsidRPr="005B4EBB">
        <w:rPr>
          <w:rFonts w:eastAsiaTheme="minorEastAsia" w:cstheme="minorBidi"/>
          <w:b/>
          <w:bCs/>
          <w:iCs/>
          <w:sz w:val="28"/>
          <w:szCs w:val="28"/>
        </w:rPr>
        <w:t xml:space="preserve"> Chữ viết của người Chăm bắt nguồn từ chữ nào?</w:t>
      </w:r>
    </w:p>
    <w:p w:rsidR="005B4EBB" w:rsidRPr="005B4EBB" w:rsidRDefault="005B4EBB" w:rsidP="00861D19">
      <w:pPr>
        <w:pStyle w:val="NormalWeb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5B4EBB">
        <w:rPr>
          <w:rFonts w:eastAsiaTheme="minorEastAsia" w:cstheme="minorBidi"/>
          <w:bCs/>
          <w:sz w:val="28"/>
          <w:szCs w:val="28"/>
        </w:rPr>
        <w:t>A. Bắt nguồn từ chữ tượng hình của Trung Quốc</w:t>
      </w:r>
    </w:p>
    <w:p w:rsidR="005B4EBB" w:rsidRPr="005B4EBB" w:rsidRDefault="005B4EBB" w:rsidP="00861D19">
      <w:pPr>
        <w:pStyle w:val="NormalWeb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5B4EBB">
        <w:rPr>
          <w:rFonts w:eastAsiaTheme="minorEastAsia" w:cstheme="minorBidi"/>
          <w:bCs/>
          <w:sz w:val="28"/>
          <w:szCs w:val="28"/>
        </w:rPr>
        <w:t>B. Bắt nguồn từ chữ tượng ý của người Trung Quốc.</w:t>
      </w:r>
    </w:p>
    <w:p w:rsidR="005B4EBB" w:rsidRPr="005B4EBB" w:rsidRDefault="005B4EBB" w:rsidP="00861D19">
      <w:pPr>
        <w:pStyle w:val="NormalWeb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5B4EBB">
        <w:rPr>
          <w:rFonts w:eastAsiaTheme="minorEastAsia" w:cstheme="minorBidi"/>
          <w:bCs/>
          <w:sz w:val="28"/>
          <w:szCs w:val="28"/>
        </w:rPr>
        <w:t>C. Bắt nguồn từ chữ quốc ngữ của người Việt Nam.</w:t>
      </w:r>
    </w:p>
    <w:p w:rsidR="005B4EBB" w:rsidRPr="005B4EBB" w:rsidRDefault="005B4EBB" w:rsidP="00861D19">
      <w:pPr>
        <w:pStyle w:val="NormalWeb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5B4EBB">
        <w:rPr>
          <w:rFonts w:eastAsiaTheme="minorEastAsia" w:cstheme="minorBidi"/>
          <w:bCs/>
          <w:sz w:val="28"/>
          <w:szCs w:val="28"/>
        </w:rPr>
        <w:t>D. Bắt nguồn từ chữ Phạn của người Ấn Độ.</w:t>
      </w:r>
    </w:p>
    <w:p w:rsidR="00861D19" w:rsidRPr="00861D19" w:rsidRDefault="00861D19" w:rsidP="00861D19">
      <w:pPr>
        <w:rPr>
          <w:b/>
          <w:color w:val="353535"/>
          <w:sz w:val="28"/>
          <w:szCs w:val="28"/>
        </w:rPr>
      </w:pP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  <w:lang w:val="vi-VN"/>
        </w:rPr>
        <w:t xml:space="preserve">Câu </w:t>
      </w: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  <w:t>2</w:t>
      </w: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  <w:lang w:val="vi-VN"/>
        </w:rPr>
        <w:t>.</w:t>
      </w:r>
      <w:r w:rsidRPr="00861D19">
        <w:rPr>
          <w:rFonts w:eastAsiaTheme="minorEastAsia"/>
          <w:b/>
          <w:color w:val="404040" w:themeColor="text1" w:themeTint="BF"/>
          <w:kern w:val="24"/>
          <w:sz w:val="28"/>
          <w:szCs w:val="28"/>
          <w:lang w:val="vi-VN"/>
        </w:rPr>
        <w:t> Địa bàn chủ yếu của vương quốc Phù Nam là khu vực nào của Việt Nam hiện nay?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A. Tây Nguyên.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B. Tây Bắc.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C. Đông Bắc.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D. Nam Bộ.</w:t>
      </w:r>
    </w:p>
    <w:p w:rsidR="00861D19" w:rsidRPr="00861D19" w:rsidRDefault="00861D19" w:rsidP="00861D19">
      <w:pPr>
        <w:rPr>
          <w:b/>
          <w:color w:val="353535"/>
          <w:sz w:val="28"/>
          <w:szCs w:val="28"/>
        </w:rPr>
      </w:pP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  <w:lang w:val="vi-VN"/>
        </w:rPr>
        <w:t xml:space="preserve">Câu </w:t>
      </w: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  <w:t>3</w:t>
      </w: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  <w:lang w:val="vi-VN"/>
        </w:rPr>
        <w:t>.</w:t>
      </w:r>
      <w:r w:rsidRPr="00861D19">
        <w:rPr>
          <w:rFonts w:eastAsiaTheme="minorEastAsia"/>
          <w:b/>
          <w:color w:val="404040" w:themeColor="text1" w:themeTint="BF"/>
          <w:kern w:val="24"/>
          <w:sz w:val="28"/>
          <w:szCs w:val="28"/>
          <w:lang w:val="vi-VN"/>
        </w:rPr>
        <w:t> Trong quá trình giao lưu buôn bán quốc tế, người Phù Nam đã chủ động tiếp nhận các tôn giáo nào từ Ấn Độ?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A. Phật giáo và Đạo giáo.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B. Nho giáo và Thiên Chúa giáo.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C. Phật giáo và Ấn Độ giáo.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D. Đạo giáo và Nho giáo.</w:t>
      </w:r>
    </w:p>
    <w:p w:rsidR="00861D19" w:rsidRPr="00861D19" w:rsidRDefault="00861D19" w:rsidP="00861D19">
      <w:pPr>
        <w:rPr>
          <w:b/>
          <w:color w:val="353535"/>
          <w:sz w:val="28"/>
          <w:szCs w:val="28"/>
        </w:rPr>
      </w:pP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  <w:lang w:val="vi-VN"/>
        </w:rPr>
        <w:t xml:space="preserve">Câu </w:t>
      </w: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  <w:t>4</w:t>
      </w: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  <w:lang w:val="vi-VN"/>
        </w:rPr>
        <w:t>.</w:t>
      </w:r>
      <w:r w:rsidRPr="00861D19">
        <w:rPr>
          <w:rFonts w:eastAsiaTheme="minorEastAsia"/>
          <w:b/>
          <w:color w:val="404040" w:themeColor="text1" w:themeTint="BF"/>
          <w:kern w:val="24"/>
          <w:sz w:val="28"/>
          <w:szCs w:val="28"/>
          <w:lang w:val="vi-VN"/>
        </w:rPr>
        <w:t> Hiện tượng tự nhiên nào dưới đây là một trong những nguyên nhân dẫn đến sự sụp đổ của vương quốc Phù Nam?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A. Biển xâm thực đất liền.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B. Sa mạc hóa.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C. Sạt lở, xói mòn.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D. Động đất, sóng thần.</w:t>
      </w:r>
    </w:p>
    <w:p w:rsidR="00861D19" w:rsidRPr="00861D19" w:rsidRDefault="00861D19" w:rsidP="00861D19">
      <w:pPr>
        <w:rPr>
          <w:b/>
          <w:color w:val="353535"/>
          <w:sz w:val="28"/>
          <w:szCs w:val="28"/>
        </w:rPr>
      </w:pP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  <w:lang w:val="vi-VN"/>
        </w:rPr>
        <w:t xml:space="preserve">Câu </w:t>
      </w: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  <w:t>5</w:t>
      </w:r>
      <w:r w:rsidRPr="00861D19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  <w:lang w:val="vi-VN"/>
        </w:rPr>
        <w:t>.</w:t>
      </w:r>
      <w:r w:rsidRPr="00861D19">
        <w:rPr>
          <w:rFonts w:eastAsiaTheme="minorEastAsia"/>
          <w:b/>
          <w:color w:val="404040" w:themeColor="text1" w:themeTint="BF"/>
          <w:kern w:val="24"/>
          <w:sz w:val="28"/>
          <w:szCs w:val="28"/>
          <w:lang w:val="vi-VN"/>
        </w:rPr>
        <w:t> Ở Vương quốc Phù Nam, dấu ấn của đời sống sông nước được thể hiện như thế nào?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A. Có tín ngưỡng đa thần, tiêu biểu là thờ thần Mặt Trời.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B. Phật giáo và Ấn Độ giáo sớm được du nhập vào Phù Nam.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C. Làm nhà sàn trên kênh rạch, đi lại chủ yếu bằng mảng, ghe thuyền.</w:t>
      </w:r>
    </w:p>
    <w:p w:rsidR="00861D19" w:rsidRPr="00861D19" w:rsidRDefault="00861D19" w:rsidP="00861D19">
      <w:pPr>
        <w:rPr>
          <w:color w:val="353535"/>
          <w:sz w:val="28"/>
          <w:szCs w:val="28"/>
        </w:rPr>
      </w:pPr>
      <w:r w:rsidRPr="00861D19">
        <w:rPr>
          <w:rFonts w:eastAsiaTheme="minorEastAsia"/>
          <w:color w:val="404040" w:themeColor="text1" w:themeTint="BF"/>
          <w:kern w:val="24"/>
          <w:sz w:val="28"/>
          <w:szCs w:val="28"/>
          <w:lang w:val="vi-VN"/>
        </w:rPr>
        <w:t>D. Nghề tạc tượng các vị thần, Phật rất phát triển, mang phong cách riêng.</w:t>
      </w:r>
    </w:p>
    <w:p w:rsidR="00722255" w:rsidRPr="00861D19" w:rsidRDefault="00722255" w:rsidP="00852473">
      <w:pPr>
        <w:rPr>
          <w:b/>
          <w:bCs/>
          <w:sz w:val="28"/>
          <w:szCs w:val="28"/>
        </w:rPr>
      </w:pPr>
      <w:r w:rsidRPr="00861D19">
        <w:rPr>
          <w:b/>
          <w:bCs/>
          <w:sz w:val="28"/>
          <w:szCs w:val="28"/>
        </w:rPr>
        <w:t xml:space="preserve">B. </w:t>
      </w:r>
      <w:r w:rsidRPr="00861D19">
        <w:rPr>
          <w:b/>
          <w:bCs/>
          <w:sz w:val="28"/>
          <w:szCs w:val="28"/>
          <w:lang w:val="vi-VN"/>
        </w:rPr>
        <w:t>Tự luận</w:t>
      </w:r>
    </w:p>
    <w:p w:rsidR="00722255" w:rsidRPr="00861D19" w:rsidRDefault="005B4EBB">
      <w:pPr>
        <w:rPr>
          <w:b/>
          <w:i/>
          <w:color w:val="000000" w:themeColor="text1"/>
          <w:kern w:val="24"/>
          <w:sz w:val="28"/>
          <w:szCs w:val="28"/>
        </w:rPr>
      </w:pPr>
      <w:r w:rsidRPr="00861D19">
        <w:rPr>
          <w:b/>
          <w:i/>
          <w:color w:val="000000" w:themeColor="text1"/>
          <w:kern w:val="24"/>
          <w:sz w:val="28"/>
          <w:szCs w:val="28"/>
        </w:rPr>
        <w:t>Câu 1. Trình bày những nét chính về văn hóa của cư dân Cham-pa ?</w:t>
      </w:r>
    </w:p>
    <w:p w:rsidR="00861D19" w:rsidRPr="00861D19" w:rsidRDefault="00861D19">
      <w:pPr>
        <w:rPr>
          <w:color w:val="000000" w:themeColor="text1"/>
          <w:kern w:val="24"/>
          <w:sz w:val="28"/>
          <w:szCs w:val="28"/>
        </w:rPr>
      </w:pPr>
    </w:p>
    <w:tbl>
      <w:tblPr>
        <w:tblW w:w="11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8829"/>
      </w:tblGrid>
      <w:tr w:rsidR="00861D19" w:rsidRPr="00861D19" w:rsidTr="00861D19">
        <w:trPr>
          <w:trHeight w:val="59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4EBB" w:rsidRPr="005B4EBB" w:rsidRDefault="005B4EBB" w:rsidP="00861D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4EBB">
              <w:rPr>
                <w:b/>
                <w:bCs/>
                <w:kern w:val="24"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4EBB" w:rsidRPr="005B4EBB" w:rsidRDefault="005B4EBB" w:rsidP="00861D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4EBB">
              <w:rPr>
                <w:b/>
                <w:bCs/>
                <w:kern w:val="24"/>
                <w:sz w:val="28"/>
                <w:szCs w:val="28"/>
                <w:lang w:val="vi-VN"/>
              </w:rPr>
              <w:t>Thành tựu</w:t>
            </w:r>
          </w:p>
        </w:tc>
      </w:tr>
      <w:tr w:rsidR="00861D19" w:rsidRPr="00861D19" w:rsidTr="00861D19">
        <w:trPr>
          <w:trHeight w:val="7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4EBB" w:rsidRPr="005B4EBB" w:rsidRDefault="005B4EBB" w:rsidP="005B4EB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B4EBB">
              <w:rPr>
                <w:b/>
                <w:bCs/>
                <w:kern w:val="24"/>
                <w:sz w:val="28"/>
                <w:szCs w:val="28"/>
                <w:lang w:val="vi-VN"/>
              </w:rPr>
              <w:t>Chữ viêt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4EBB" w:rsidRPr="005B4EBB" w:rsidRDefault="005B4EBB" w:rsidP="005B4EBB">
            <w:pPr>
              <w:spacing w:line="276" w:lineRule="auto"/>
              <w:jc w:val="both"/>
              <w:rPr>
                <w:kern w:val="24"/>
                <w:sz w:val="28"/>
                <w:szCs w:val="28"/>
              </w:rPr>
            </w:pPr>
            <w:r w:rsidRPr="005B4EBB">
              <w:rPr>
                <w:kern w:val="24"/>
                <w:sz w:val="28"/>
                <w:szCs w:val="28"/>
              </w:rPr>
              <w:t> </w:t>
            </w:r>
            <w:r w:rsidRPr="00861D19">
              <w:rPr>
                <w:kern w:val="24"/>
                <w:sz w:val="28"/>
                <w:szCs w:val="28"/>
              </w:rPr>
              <w:t>- Sáng tạo ra ch</w:t>
            </w:r>
            <w:r w:rsidRPr="00861D19">
              <w:rPr>
                <w:kern w:val="24"/>
                <w:sz w:val="28"/>
                <w:szCs w:val="28"/>
                <w:lang w:val="vi-VN"/>
              </w:rPr>
              <w:t xml:space="preserve">ữ </w:t>
            </w:r>
            <w:r w:rsidRPr="00861D19">
              <w:rPr>
                <w:kern w:val="24"/>
                <w:sz w:val="28"/>
                <w:szCs w:val="28"/>
              </w:rPr>
              <w:t>viết ri</w:t>
            </w:r>
            <w:r w:rsidRPr="00861D19">
              <w:rPr>
                <w:kern w:val="24"/>
                <w:sz w:val="28"/>
                <w:szCs w:val="28"/>
                <w:lang w:val="vi-VN"/>
              </w:rPr>
              <w:t>ê</w:t>
            </w:r>
            <w:r w:rsidRPr="00861D19">
              <w:rPr>
                <w:kern w:val="24"/>
                <w:sz w:val="28"/>
                <w:szCs w:val="28"/>
              </w:rPr>
              <w:t>ng tr</w:t>
            </w:r>
            <w:r w:rsidRPr="00861D19">
              <w:rPr>
                <w:kern w:val="24"/>
                <w:sz w:val="28"/>
                <w:szCs w:val="28"/>
                <w:lang w:val="vi-VN"/>
              </w:rPr>
              <w:t>ê</w:t>
            </w:r>
            <w:r w:rsidRPr="00861D19">
              <w:rPr>
                <w:kern w:val="24"/>
                <w:sz w:val="28"/>
                <w:szCs w:val="28"/>
              </w:rPr>
              <w:t>n c</w:t>
            </w:r>
            <w:r w:rsidRPr="00861D19">
              <w:rPr>
                <w:kern w:val="24"/>
                <w:sz w:val="28"/>
                <w:szCs w:val="28"/>
                <w:lang w:val="vi-VN"/>
              </w:rPr>
              <w:t xml:space="preserve">ơ </w:t>
            </w:r>
            <w:r w:rsidRPr="00861D19">
              <w:rPr>
                <w:kern w:val="24"/>
                <w:sz w:val="28"/>
                <w:szCs w:val="28"/>
              </w:rPr>
              <w:t>sở ch</w:t>
            </w:r>
            <w:r w:rsidRPr="00861D19">
              <w:rPr>
                <w:kern w:val="24"/>
                <w:sz w:val="28"/>
                <w:szCs w:val="28"/>
                <w:lang w:val="vi-VN"/>
              </w:rPr>
              <w:t xml:space="preserve">ữ </w:t>
            </w:r>
            <w:r w:rsidRPr="00861D19">
              <w:rPr>
                <w:kern w:val="24"/>
                <w:sz w:val="28"/>
                <w:szCs w:val="28"/>
              </w:rPr>
              <w:t>Phạn (ch</w:t>
            </w:r>
            <w:r w:rsidRPr="00861D19">
              <w:rPr>
                <w:kern w:val="24"/>
                <w:sz w:val="28"/>
                <w:szCs w:val="28"/>
                <w:lang w:val="vi-VN"/>
              </w:rPr>
              <w:t>ữ</w:t>
            </w:r>
            <w:r w:rsidRPr="00861D19">
              <w:rPr>
                <w:kern w:val="24"/>
                <w:sz w:val="28"/>
                <w:szCs w:val="28"/>
              </w:rPr>
              <w:t xml:space="preserve"> Ch</w:t>
            </w:r>
            <w:r w:rsidRPr="00861D19">
              <w:rPr>
                <w:kern w:val="24"/>
                <w:sz w:val="28"/>
                <w:szCs w:val="28"/>
                <w:lang w:val="vi-VN"/>
              </w:rPr>
              <w:t>ă</w:t>
            </w:r>
            <w:r w:rsidRPr="00861D19">
              <w:rPr>
                <w:kern w:val="24"/>
                <w:sz w:val="28"/>
                <w:szCs w:val="28"/>
              </w:rPr>
              <w:t xml:space="preserve">m cổ, thế kỉ IV). </w:t>
            </w:r>
          </w:p>
        </w:tc>
      </w:tr>
      <w:tr w:rsidR="00861D19" w:rsidRPr="00861D19" w:rsidTr="00861D19">
        <w:trPr>
          <w:trHeight w:val="7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4EBB" w:rsidRPr="005B4EBB" w:rsidRDefault="005B4EBB" w:rsidP="005B4EB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B4EBB">
              <w:rPr>
                <w:b/>
                <w:bCs/>
                <w:kern w:val="24"/>
                <w:sz w:val="28"/>
                <w:szCs w:val="28"/>
                <w:lang w:val="vi-VN"/>
              </w:rPr>
              <w:t>Tín ngưỡng tôn giáo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4EBB" w:rsidRPr="00861D19" w:rsidRDefault="005B4EBB" w:rsidP="005B4EBB">
            <w:pPr>
              <w:spacing w:line="276" w:lineRule="auto"/>
              <w:jc w:val="both"/>
              <w:rPr>
                <w:kern w:val="24"/>
                <w:sz w:val="28"/>
                <w:szCs w:val="28"/>
              </w:rPr>
            </w:pPr>
            <w:r w:rsidRPr="005B4EBB">
              <w:rPr>
                <w:kern w:val="24"/>
                <w:sz w:val="28"/>
                <w:szCs w:val="28"/>
              </w:rPr>
              <w:t> </w:t>
            </w:r>
            <w:r w:rsidRPr="00861D19">
              <w:rPr>
                <w:kern w:val="24"/>
                <w:sz w:val="28"/>
                <w:szCs w:val="28"/>
              </w:rPr>
              <w:t>+ Th</w:t>
            </w:r>
            <w:r w:rsidRPr="00861D19">
              <w:rPr>
                <w:kern w:val="24"/>
                <w:sz w:val="28"/>
                <w:szCs w:val="28"/>
                <w:lang w:val="vi-VN"/>
              </w:rPr>
              <w:t xml:space="preserve">ờ </w:t>
            </w:r>
            <w:r w:rsidRPr="00861D19">
              <w:rPr>
                <w:kern w:val="24"/>
                <w:sz w:val="28"/>
                <w:szCs w:val="28"/>
              </w:rPr>
              <w:t>thần tự nhi</w:t>
            </w:r>
            <w:r w:rsidRPr="00861D19">
              <w:rPr>
                <w:kern w:val="24"/>
                <w:sz w:val="28"/>
                <w:szCs w:val="28"/>
                <w:lang w:val="vi-VN"/>
              </w:rPr>
              <w:t>ê</w:t>
            </w:r>
            <w:r w:rsidRPr="00861D19">
              <w:rPr>
                <w:kern w:val="24"/>
                <w:sz w:val="28"/>
                <w:szCs w:val="28"/>
              </w:rPr>
              <w:t xml:space="preserve">n (Mây, Núi, Nước, Lúa,...) </w:t>
            </w:r>
          </w:p>
          <w:p w:rsidR="005B4EBB" w:rsidRPr="005B4EBB" w:rsidRDefault="005B4EBB" w:rsidP="005B4EBB">
            <w:pPr>
              <w:spacing w:line="276" w:lineRule="auto"/>
              <w:jc w:val="both"/>
              <w:rPr>
                <w:kern w:val="24"/>
                <w:sz w:val="28"/>
                <w:szCs w:val="28"/>
              </w:rPr>
            </w:pPr>
            <w:r w:rsidRPr="00861D19">
              <w:rPr>
                <w:kern w:val="24"/>
                <w:sz w:val="28"/>
                <w:szCs w:val="28"/>
                <w:lang w:val="vi-VN"/>
              </w:rPr>
              <w:t xml:space="preserve">+ </w:t>
            </w:r>
            <w:r w:rsidRPr="00861D19">
              <w:rPr>
                <w:kern w:val="24"/>
                <w:sz w:val="28"/>
                <w:szCs w:val="28"/>
              </w:rPr>
              <w:t>Du nh</w:t>
            </w:r>
            <w:r w:rsidRPr="00861D19">
              <w:rPr>
                <w:kern w:val="24"/>
                <w:sz w:val="28"/>
                <w:szCs w:val="28"/>
                <w:lang w:val="vi-VN"/>
              </w:rPr>
              <w:t>ậ</w:t>
            </w:r>
            <w:r w:rsidRPr="00861D19">
              <w:rPr>
                <w:kern w:val="24"/>
                <w:sz w:val="28"/>
                <w:szCs w:val="28"/>
              </w:rPr>
              <w:t>p Ph</w:t>
            </w:r>
            <w:r w:rsidRPr="00861D19">
              <w:rPr>
                <w:kern w:val="24"/>
                <w:sz w:val="28"/>
                <w:szCs w:val="28"/>
                <w:lang w:val="vi-VN"/>
              </w:rPr>
              <w:t>ật</w:t>
            </w:r>
            <w:r w:rsidRPr="00861D19">
              <w:rPr>
                <w:kern w:val="24"/>
                <w:sz w:val="28"/>
                <w:szCs w:val="28"/>
              </w:rPr>
              <w:t xml:space="preserve"> giáo, </w:t>
            </w:r>
            <w:r w:rsidRPr="00861D19">
              <w:rPr>
                <w:kern w:val="24"/>
                <w:sz w:val="28"/>
                <w:szCs w:val="28"/>
                <w:lang w:val="vi-VN"/>
              </w:rPr>
              <w:t>Ấ</w:t>
            </w:r>
            <w:r w:rsidRPr="00861D19">
              <w:rPr>
                <w:kern w:val="24"/>
                <w:sz w:val="28"/>
                <w:szCs w:val="28"/>
              </w:rPr>
              <w:t>n Đ</w:t>
            </w:r>
            <w:r w:rsidRPr="00861D19">
              <w:rPr>
                <w:kern w:val="24"/>
                <w:sz w:val="28"/>
                <w:szCs w:val="28"/>
                <w:lang w:val="vi-VN"/>
              </w:rPr>
              <w:t xml:space="preserve">ộ </w:t>
            </w:r>
            <w:r w:rsidRPr="00861D19">
              <w:rPr>
                <w:kern w:val="24"/>
                <w:sz w:val="28"/>
                <w:szCs w:val="28"/>
              </w:rPr>
              <w:t xml:space="preserve">giáo. </w:t>
            </w:r>
          </w:p>
        </w:tc>
      </w:tr>
      <w:tr w:rsidR="00861D19" w:rsidRPr="00861D19" w:rsidTr="00861D19">
        <w:trPr>
          <w:trHeight w:val="4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4EBB" w:rsidRPr="005B4EBB" w:rsidRDefault="005B4EBB" w:rsidP="005B4EB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B4EBB">
              <w:rPr>
                <w:b/>
                <w:bCs/>
                <w:kern w:val="24"/>
                <w:sz w:val="28"/>
                <w:szCs w:val="28"/>
                <w:lang w:val="vi-VN"/>
              </w:rPr>
              <w:t>Lễ hội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4EBB" w:rsidRPr="005B4EBB" w:rsidRDefault="005B4EBB" w:rsidP="005B4EB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B4EBB">
              <w:rPr>
                <w:kern w:val="24"/>
                <w:sz w:val="28"/>
                <w:szCs w:val="28"/>
              </w:rPr>
              <w:t> </w:t>
            </w:r>
            <w:r w:rsidR="00861D19" w:rsidRPr="00861D19">
              <w:rPr>
                <w:kern w:val="24"/>
                <w:sz w:val="28"/>
                <w:szCs w:val="28"/>
              </w:rPr>
              <w:t>Ti</w:t>
            </w:r>
            <w:r w:rsidR="00861D19" w:rsidRPr="00861D19">
              <w:rPr>
                <w:kern w:val="24"/>
                <w:sz w:val="28"/>
                <w:szCs w:val="28"/>
                <w:lang w:val="vi-VN"/>
              </w:rPr>
              <w:t>êu</w:t>
            </w:r>
            <w:r w:rsidR="00861D19" w:rsidRPr="00861D19">
              <w:rPr>
                <w:kern w:val="24"/>
                <w:sz w:val="28"/>
                <w:szCs w:val="28"/>
              </w:rPr>
              <w:t xml:space="preserve"> biểu nhất là Ka-t</w:t>
            </w:r>
            <w:r w:rsidR="00861D19" w:rsidRPr="00861D19">
              <w:rPr>
                <w:kern w:val="24"/>
                <w:sz w:val="28"/>
                <w:szCs w:val="28"/>
                <w:lang w:val="vi-VN"/>
              </w:rPr>
              <w:t>ê</w:t>
            </w:r>
          </w:p>
        </w:tc>
      </w:tr>
      <w:tr w:rsidR="00861D19" w:rsidRPr="00861D19" w:rsidTr="00861D19">
        <w:trPr>
          <w:trHeight w:val="86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4EBB" w:rsidRPr="005B4EBB" w:rsidRDefault="005B4EBB" w:rsidP="005B4EB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B4EBB">
              <w:rPr>
                <w:b/>
                <w:bCs/>
                <w:kern w:val="24"/>
                <w:sz w:val="28"/>
                <w:szCs w:val="28"/>
                <w:lang w:val="vi-VN"/>
              </w:rPr>
              <w:lastRenderedPageBreak/>
              <w:t>Kiến trúc đỉêu khắc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4EBB" w:rsidRPr="005B4EBB" w:rsidRDefault="005B4EBB" w:rsidP="005B4EB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B4EBB">
              <w:rPr>
                <w:kern w:val="24"/>
                <w:sz w:val="28"/>
                <w:szCs w:val="28"/>
              </w:rPr>
              <w:t> </w:t>
            </w:r>
            <w:r w:rsidR="00861D19" w:rsidRPr="00861D19">
              <w:rPr>
                <w:kern w:val="24"/>
                <w:sz w:val="28"/>
                <w:szCs w:val="28"/>
              </w:rPr>
              <w:t>Có nhiều c</w:t>
            </w:r>
            <w:r w:rsidR="00861D19" w:rsidRPr="00861D19">
              <w:rPr>
                <w:kern w:val="24"/>
                <w:sz w:val="28"/>
                <w:szCs w:val="28"/>
                <w:lang w:val="vi-VN"/>
              </w:rPr>
              <w:t>ô</w:t>
            </w:r>
            <w:r w:rsidR="00861D19" w:rsidRPr="00861D19">
              <w:rPr>
                <w:kern w:val="24"/>
                <w:sz w:val="28"/>
                <w:szCs w:val="28"/>
              </w:rPr>
              <w:t xml:space="preserve">ng trình </w:t>
            </w:r>
            <w:r w:rsidR="00861D19" w:rsidRPr="00861D19">
              <w:rPr>
                <w:kern w:val="24"/>
                <w:sz w:val="28"/>
                <w:szCs w:val="28"/>
                <w:lang w:val="vi-VN"/>
              </w:rPr>
              <w:t xml:space="preserve">tôn </w:t>
            </w:r>
            <w:r w:rsidR="00861D19" w:rsidRPr="00861D19">
              <w:rPr>
                <w:kern w:val="24"/>
                <w:sz w:val="28"/>
                <w:szCs w:val="28"/>
              </w:rPr>
              <w:t>giáo đ</w:t>
            </w:r>
            <w:r w:rsidR="00861D19" w:rsidRPr="00861D19">
              <w:rPr>
                <w:kern w:val="24"/>
                <w:sz w:val="28"/>
                <w:szCs w:val="28"/>
                <w:lang w:val="vi-VN"/>
              </w:rPr>
              <w:t>ặc</w:t>
            </w:r>
            <w:r w:rsidR="00861D19" w:rsidRPr="00861D19">
              <w:rPr>
                <w:kern w:val="24"/>
                <w:sz w:val="28"/>
                <w:szCs w:val="28"/>
              </w:rPr>
              <w:t xml:space="preserve"> sắc, t</w:t>
            </w:r>
            <w:r w:rsidR="00861D19" w:rsidRPr="00861D19">
              <w:rPr>
                <w:kern w:val="24"/>
                <w:sz w:val="28"/>
                <w:szCs w:val="28"/>
                <w:lang w:val="vi-VN"/>
              </w:rPr>
              <w:t>rở</w:t>
            </w:r>
            <w:r w:rsidR="00861D19" w:rsidRPr="00861D19">
              <w:rPr>
                <w:kern w:val="24"/>
                <w:sz w:val="28"/>
                <w:szCs w:val="28"/>
              </w:rPr>
              <w:t xml:space="preserve"> thành di sản văn h</w:t>
            </w:r>
            <w:r w:rsidR="00861D19" w:rsidRPr="00861D19">
              <w:rPr>
                <w:kern w:val="24"/>
                <w:sz w:val="28"/>
                <w:szCs w:val="28"/>
                <w:lang w:val="vi-VN"/>
              </w:rPr>
              <w:t xml:space="preserve">óa </w:t>
            </w:r>
            <w:r w:rsidR="00861D19" w:rsidRPr="00861D19">
              <w:rPr>
                <w:kern w:val="24"/>
                <w:sz w:val="28"/>
                <w:szCs w:val="28"/>
              </w:rPr>
              <w:t>ti</w:t>
            </w:r>
            <w:r w:rsidR="00861D19" w:rsidRPr="00861D19">
              <w:rPr>
                <w:kern w:val="24"/>
                <w:sz w:val="28"/>
                <w:szCs w:val="28"/>
                <w:lang w:val="vi-VN"/>
              </w:rPr>
              <w:t>êu</w:t>
            </w:r>
            <w:r w:rsidR="00861D19" w:rsidRPr="00861D19">
              <w:rPr>
                <w:kern w:val="24"/>
                <w:sz w:val="28"/>
                <w:szCs w:val="28"/>
              </w:rPr>
              <w:t xml:space="preserve"> biểu (Thánh địa Mỹ S</w:t>
            </w:r>
            <w:r w:rsidR="00861D19" w:rsidRPr="00861D19">
              <w:rPr>
                <w:kern w:val="24"/>
                <w:sz w:val="28"/>
                <w:szCs w:val="28"/>
                <w:lang w:val="vi-VN"/>
              </w:rPr>
              <w:t>ơn</w:t>
            </w:r>
            <w:r w:rsidR="00861D19" w:rsidRPr="00861D19">
              <w:rPr>
                <w:kern w:val="24"/>
                <w:sz w:val="28"/>
                <w:szCs w:val="28"/>
              </w:rPr>
              <w:t>, Tháp Chăm...)</w:t>
            </w:r>
          </w:p>
        </w:tc>
      </w:tr>
    </w:tbl>
    <w:p w:rsidR="005B4EBB" w:rsidRPr="005B4EBB" w:rsidRDefault="005B4EBB" w:rsidP="005B4EBB">
      <w:pPr>
        <w:kinsoku w:val="0"/>
        <w:overflowPunct w:val="0"/>
        <w:spacing w:before="216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Câu 2. </w:t>
      </w:r>
      <w:r w:rsidRPr="005B4EBB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Theo em, văn hóa Chăm đã có những đóng góp gì cho đất nước ngày nay ? Em sẽ làm gì khi hiểu biết về văn hóa Chăm ?</w:t>
      </w:r>
    </w:p>
    <w:p w:rsidR="005B4EBB" w:rsidRPr="005B4EBB" w:rsidRDefault="005B4EBB" w:rsidP="005B4EBB">
      <w:pPr>
        <w:kinsoku w:val="0"/>
        <w:overflowPunct w:val="0"/>
        <w:spacing w:before="240"/>
        <w:textAlignment w:val="baseline"/>
        <w:rPr>
          <w:sz w:val="28"/>
          <w:szCs w:val="28"/>
        </w:rPr>
      </w:pPr>
      <w:r w:rsidRPr="005B4EBB">
        <w:rPr>
          <w:rFonts w:eastAsiaTheme="minorEastAsia"/>
          <w:color w:val="000000" w:themeColor="text1"/>
          <w:kern w:val="24"/>
          <w:sz w:val="28"/>
          <w:szCs w:val="28"/>
        </w:rPr>
        <w:t>- Ngày nay dân tộc Chăm là một trong 54 dân tộc của Việt Nam.</w:t>
      </w:r>
    </w:p>
    <w:p w:rsidR="005B4EBB" w:rsidRPr="005B4EBB" w:rsidRDefault="005B4EBB" w:rsidP="005B4EBB">
      <w:pPr>
        <w:kinsoku w:val="0"/>
        <w:overflowPunct w:val="0"/>
        <w:spacing w:before="240"/>
        <w:textAlignment w:val="baseline"/>
        <w:rPr>
          <w:sz w:val="28"/>
          <w:szCs w:val="28"/>
        </w:rPr>
      </w:pPr>
      <w:r w:rsidRPr="005B4EBB">
        <w:rPr>
          <w:rFonts w:eastAsiaTheme="minorEastAsia"/>
          <w:color w:val="000000" w:themeColor="text1"/>
          <w:kern w:val="24"/>
          <w:sz w:val="28"/>
          <w:szCs w:val="28"/>
        </w:rPr>
        <w:t>- Văn hóa Chăm đã góp phần làm cho văn hóa Việt Nam thêm phong phú và rạng rỡ.</w:t>
      </w:r>
    </w:p>
    <w:p w:rsidR="005B4EBB" w:rsidRPr="005B4EBB" w:rsidRDefault="005B4EBB" w:rsidP="005B4EBB">
      <w:pPr>
        <w:kinsoku w:val="0"/>
        <w:overflowPunct w:val="0"/>
        <w:spacing w:before="240"/>
        <w:textAlignment w:val="baseline"/>
        <w:rPr>
          <w:sz w:val="28"/>
          <w:szCs w:val="28"/>
        </w:rPr>
      </w:pPr>
      <w:r w:rsidRPr="005B4EBB">
        <w:rPr>
          <w:rFonts w:eastAsiaTheme="minorEastAsia"/>
          <w:color w:val="000000" w:themeColor="text1"/>
          <w:kern w:val="24"/>
          <w:sz w:val="28"/>
          <w:szCs w:val="28"/>
        </w:rPr>
        <w:t>- Văn hóa Chăm đã và đang góp phần vào công cuộc công nghiệp hóa hiện đại hóa đất nước.</w:t>
      </w:r>
    </w:p>
    <w:p w:rsidR="005B4EBB" w:rsidRPr="005B4EBB" w:rsidRDefault="005B4EBB" w:rsidP="005B4EBB">
      <w:pPr>
        <w:kinsoku w:val="0"/>
        <w:overflowPunct w:val="0"/>
        <w:spacing w:before="240"/>
        <w:textAlignment w:val="baseline"/>
        <w:rPr>
          <w:sz w:val="28"/>
          <w:szCs w:val="28"/>
        </w:rPr>
      </w:pPr>
      <w:r w:rsidRPr="005B4EBB">
        <w:rPr>
          <w:rFonts w:eastAsiaTheme="minorEastAsia"/>
          <w:color w:val="000000" w:themeColor="text1"/>
          <w:kern w:val="24"/>
          <w:sz w:val="28"/>
          <w:szCs w:val="28"/>
        </w:rPr>
        <w:t>- Chúng ta phải biết giao lưu, học hỏi, tiếp thu những tinh hoa của văn hóa Chăm, đồng thời phải bảo vệ các di sản văn hóa Chăm.</w:t>
      </w:r>
    </w:p>
    <w:p w:rsidR="005B4EBB" w:rsidRPr="005B4EBB" w:rsidRDefault="005B4EBB" w:rsidP="005B4EBB">
      <w:pPr>
        <w:kinsoku w:val="0"/>
        <w:overflowPunct w:val="0"/>
        <w:textAlignment w:val="baseline"/>
        <w:rPr>
          <w:b/>
          <w:i/>
          <w:sz w:val="28"/>
          <w:szCs w:val="28"/>
        </w:rPr>
      </w:pPr>
      <w:r w:rsidRPr="00861D19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 xml:space="preserve">Câu 3. </w:t>
      </w:r>
      <w:r w:rsidR="00F40F6E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 xml:space="preserve">3.a. </w:t>
      </w:r>
      <w:r w:rsidRPr="005B4EBB">
        <w:rPr>
          <w:rFonts w:eastAsiaTheme="minorEastAsia"/>
          <w:b/>
          <w:i/>
          <w:color w:val="000000" w:themeColor="text1"/>
          <w:kern w:val="24"/>
          <w:sz w:val="28"/>
          <w:szCs w:val="28"/>
          <w:lang w:val="vi-VN"/>
        </w:rPr>
        <w:t xml:space="preserve">Những thành tựu văn hóa tiêu biểu của vương quốc Champa vẫn được bảo tồn đến nay? </w:t>
      </w:r>
      <w:r w:rsidR="00F40F6E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 xml:space="preserve">3.b. </w:t>
      </w:r>
      <w:r w:rsidRPr="005B4EBB">
        <w:rPr>
          <w:rFonts w:eastAsiaTheme="minorEastAsia"/>
          <w:b/>
          <w:i/>
          <w:color w:val="000000" w:themeColor="text1"/>
          <w:kern w:val="24"/>
          <w:sz w:val="28"/>
          <w:szCs w:val="28"/>
          <w:lang w:val="vi-VN"/>
        </w:rPr>
        <w:t>Di tích văn hóa Chăm nào được UNESCO công nhận là di sản văn hóa thế giới?</w:t>
      </w:r>
    </w:p>
    <w:p w:rsidR="005B4EBB" w:rsidRDefault="00861D1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1D19" w:rsidRDefault="00861D1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1D19" w:rsidRDefault="0058504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1D19" w:rsidRPr="00861D19" w:rsidRDefault="00585048" w:rsidP="00861D1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861D19" w:rsidRP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Default="00861D19" w:rsidP="00861D19">
      <w:pPr>
        <w:rPr>
          <w:sz w:val="28"/>
          <w:szCs w:val="28"/>
        </w:rPr>
      </w:pPr>
    </w:p>
    <w:p w:rsid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rPr>
          <w:sz w:val="28"/>
          <w:szCs w:val="28"/>
        </w:rPr>
      </w:pPr>
    </w:p>
    <w:p w:rsidR="00861D19" w:rsidRDefault="00861D19" w:rsidP="00861D19">
      <w:pPr>
        <w:rPr>
          <w:sz w:val="28"/>
          <w:szCs w:val="28"/>
        </w:rPr>
      </w:pPr>
    </w:p>
    <w:p w:rsidR="00861D19" w:rsidRPr="00861D19" w:rsidRDefault="00861D19" w:rsidP="00861D19">
      <w:pPr>
        <w:ind w:firstLine="720"/>
        <w:rPr>
          <w:sz w:val="28"/>
          <w:szCs w:val="28"/>
        </w:rPr>
      </w:pPr>
    </w:p>
    <w:sectPr w:rsidR="00861D19" w:rsidRPr="00861D19" w:rsidSect="00C56745">
      <w:pgSz w:w="12240" w:h="15840"/>
      <w:pgMar w:top="567" w:right="301" w:bottom="567" w:left="29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64" w:rsidRDefault="00CF7C64" w:rsidP="0091132B">
      <w:r>
        <w:separator/>
      </w:r>
    </w:p>
  </w:endnote>
  <w:endnote w:type="continuationSeparator" w:id="0">
    <w:p w:rsidR="00CF7C64" w:rsidRDefault="00CF7C64" w:rsidP="0091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64" w:rsidRDefault="00CF7C64" w:rsidP="0091132B">
      <w:r>
        <w:separator/>
      </w:r>
    </w:p>
  </w:footnote>
  <w:footnote w:type="continuationSeparator" w:id="0">
    <w:p w:rsidR="00CF7C64" w:rsidRDefault="00CF7C64" w:rsidP="0091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A95"/>
    <w:multiLevelType w:val="hybridMultilevel"/>
    <w:tmpl w:val="51B03824"/>
    <w:lvl w:ilvl="0" w:tplc="12C6A0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905E2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CEB79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6849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D00C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76D53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6C77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6CC7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A069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9CD063D"/>
    <w:multiLevelType w:val="hybridMultilevel"/>
    <w:tmpl w:val="FA180A9C"/>
    <w:lvl w:ilvl="0" w:tplc="4FA29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47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E29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C79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8EC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201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253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619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C61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E017C4"/>
    <w:multiLevelType w:val="hybridMultilevel"/>
    <w:tmpl w:val="E5A6C3D4"/>
    <w:lvl w:ilvl="0" w:tplc="5106ED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A0401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3E7A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309D9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A4CD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CE6F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82E9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94FC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4AE7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B8376A3"/>
    <w:multiLevelType w:val="hybridMultilevel"/>
    <w:tmpl w:val="2722B72A"/>
    <w:lvl w:ilvl="0" w:tplc="83861E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4F3D"/>
    <w:multiLevelType w:val="hybridMultilevel"/>
    <w:tmpl w:val="4B406F50"/>
    <w:lvl w:ilvl="0" w:tplc="B324D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ED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41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04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06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83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EB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CA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20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73"/>
    <w:rsid w:val="00024609"/>
    <w:rsid w:val="00033E93"/>
    <w:rsid w:val="00036ECC"/>
    <w:rsid w:val="00077B30"/>
    <w:rsid w:val="00091C62"/>
    <w:rsid w:val="000F4EFC"/>
    <w:rsid w:val="001E6A9B"/>
    <w:rsid w:val="0020462F"/>
    <w:rsid w:val="00224481"/>
    <w:rsid w:val="00284133"/>
    <w:rsid w:val="0032049A"/>
    <w:rsid w:val="00375466"/>
    <w:rsid w:val="003C6BEE"/>
    <w:rsid w:val="003F466B"/>
    <w:rsid w:val="00417CD4"/>
    <w:rsid w:val="004F6685"/>
    <w:rsid w:val="00556B7A"/>
    <w:rsid w:val="00582B91"/>
    <w:rsid w:val="00585048"/>
    <w:rsid w:val="0059700D"/>
    <w:rsid w:val="005B4EBB"/>
    <w:rsid w:val="005F38E3"/>
    <w:rsid w:val="0063152E"/>
    <w:rsid w:val="006629AE"/>
    <w:rsid w:val="00663D70"/>
    <w:rsid w:val="00664DBC"/>
    <w:rsid w:val="00691413"/>
    <w:rsid w:val="006E28EA"/>
    <w:rsid w:val="006F34B2"/>
    <w:rsid w:val="00722255"/>
    <w:rsid w:val="00757D92"/>
    <w:rsid w:val="00852473"/>
    <w:rsid w:val="00852684"/>
    <w:rsid w:val="00861D19"/>
    <w:rsid w:val="00894EA3"/>
    <w:rsid w:val="008A1F4D"/>
    <w:rsid w:val="008A2C30"/>
    <w:rsid w:val="0091132B"/>
    <w:rsid w:val="009669A0"/>
    <w:rsid w:val="009F2392"/>
    <w:rsid w:val="009F67B9"/>
    <w:rsid w:val="00A23FD7"/>
    <w:rsid w:val="00A37F45"/>
    <w:rsid w:val="00A80816"/>
    <w:rsid w:val="00A92B70"/>
    <w:rsid w:val="00AD72ED"/>
    <w:rsid w:val="00B24A4E"/>
    <w:rsid w:val="00BB0B63"/>
    <w:rsid w:val="00BD69CA"/>
    <w:rsid w:val="00C02835"/>
    <w:rsid w:val="00C56745"/>
    <w:rsid w:val="00C60E8F"/>
    <w:rsid w:val="00C914F7"/>
    <w:rsid w:val="00CF67C1"/>
    <w:rsid w:val="00CF7C64"/>
    <w:rsid w:val="00D704D4"/>
    <w:rsid w:val="00D74524"/>
    <w:rsid w:val="00D9759E"/>
    <w:rsid w:val="00DE1B82"/>
    <w:rsid w:val="00DF0CA2"/>
    <w:rsid w:val="00DF145C"/>
    <w:rsid w:val="00E73A6C"/>
    <w:rsid w:val="00F40F6E"/>
    <w:rsid w:val="00F83CC2"/>
    <w:rsid w:val="00F9267A"/>
    <w:rsid w:val="00F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D8F96"/>
  <w15:docId w15:val="{05FD76F7-C0EE-4664-B49A-03DD930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1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132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11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132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E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542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0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422</Words>
  <Characters>2406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ÔN TẬP PHÂN MÔN LỊCH SỬ 6 – NĂM HỌC 2021-2022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2021-12-20T12:40:00Z</cp:lastPrinted>
  <dcterms:created xsi:type="dcterms:W3CDTF">2021-12-22T12:15:00Z</dcterms:created>
  <dcterms:modified xsi:type="dcterms:W3CDTF">2022-05-01T12:30:00Z</dcterms:modified>
</cp:coreProperties>
</file>