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0BFFB27A" w:rsidR="005A265E" w:rsidRPr="001919F4" w:rsidRDefault="005A265E" w:rsidP="008D2234">
      <w:pPr>
        <w:pStyle w:val="BodyText"/>
        <w:shd w:val="clear" w:color="auto" w:fill="auto"/>
        <w:spacing w:before="180" w:after="200" w:line="276" w:lineRule="auto"/>
        <w:rPr>
          <w:b/>
          <w:bCs/>
        </w:rPr>
      </w:pPr>
      <w:r w:rsidRPr="001919F4">
        <w:rPr>
          <w:lang w:val="vi-VN"/>
        </w:rPr>
        <w:t xml:space="preserve">                                                                               </w:t>
      </w:r>
      <w:r w:rsidRPr="001919F4">
        <w:rPr>
          <w:b/>
          <w:bCs/>
        </w:rPr>
        <w:t>Ngày soạn:</w:t>
      </w:r>
      <w:r w:rsidRPr="001919F4">
        <w:rPr>
          <w:b/>
          <w:bCs/>
          <w:lang w:val="vi-VN"/>
        </w:rPr>
        <w:t xml:space="preserve"> </w:t>
      </w:r>
      <w:r w:rsidR="005E275E">
        <w:rPr>
          <w:b/>
          <w:bCs/>
        </w:rPr>
        <w:t>23</w:t>
      </w:r>
      <w:r w:rsidRPr="001919F4">
        <w:rPr>
          <w:b/>
          <w:bCs/>
          <w:lang w:val="vi-VN"/>
        </w:rPr>
        <w:t>/</w:t>
      </w:r>
      <w:r w:rsidR="00CE7BA9" w:rsidRPr="001919F4">
        <w:rPr>
          <w:b/>
          <w:bCs/>
        </w:rPr>
        <w:t>0</w:t>
      </w:r>
      <w:r w:rsidR="00A33AF2">
        <w:rPr>
          <w:b/>
          <w:bCs/>
        </w:rPr>
        <w:t>4</w:t>
      </w:r>
      <w:r w:rsidRPr="001919F4">
        <w:rPr>
          <w:b/>
          <w:bCs/>
          <w:lang w:val="vi-VN"/>
        </w:rPr>
        <w:t>/202</w:t>
      </w:r>
      <w:r w:rsidR="001C353E" w:rsidRPr="001919F4">
        <w:rPr>
          <w:b/>
          <w:bCs/>
        </w:rPr>
        <w:t>3</w:t>
      </w:r>
    </w:p>
    <w:p w14:paraId="00F9DAD2" w14:textId="191D9788" w:rsidR="00C5741F" w:rsidRPr="001919F4" w:rsidRDefault="005A265E" w:rsidP="008D2234">
      <w:pPr>
        <w:pStyle w:val="BodyText"/>
        <w:shd w:val="clear" w:color="auto" w:fill="auto"/>
        <w:spacing w:after="200" w:line="276" w:lineRule="auto"/>
        <w:rPr>
          <w:b/>
          <w:bCs/>
          <w:lang w:val="vi-VN"/>
        </w:rPr>
      </w:pPr>
      <w:r w:rsidRPr="001919F4">
        <w:rPr>
          <w:b/>
          <w:bCs/>
          <w:lang w:val="vi-VN"/>
        </w:rPr>
        <w:t xml:space="preserve">                                                                              </w:t>
      </w:r>
      <w:r w:rsidRPr="001919F4">
        <w:rPr>
          <w:b/>
          <w:bCs/>
        </w:rPr>
        <w:t>Ngày dạy:</w:t>
      </w:r>
      <w:r w:rsidRPr="001919F4">
        <w:rPr>
          <w:b/>
          <w:bCs/>
          <w:lang w:val="vi-VN"/>
        </w:rPr>
        <w:t xml:space="preserve"> </w:t>
      </w:r>
      <w:r w:rsidR="00125470">
        <w:rPr>
          <w:b/>
          <w:bCs/>
        </w:rPr>
        <w:t>2</w:t>
      </w:r>
      <w:r w:rsidR="00C56638">
        <w:rPr>
          <w:b/>
          <w:bCs/>
        </w:rPr>
        <w:t>7</w:t>
      </w:r>
      <w:r w:rsidR="00A05CC4" w:rsidRPr="001919F4">
        <w:rPr>
          <w:b/>
          <w:bCs/>
        </w:rPr>
        <w:t>/</w:t>
      </w:r>
      <w:r w:rsidR="00CE7BA9" w:rsidRPr="001919F4">
        <w:rPr>
          <w:b/>
          <w:bCs/>
        </w:rPr>
        <w:t>0</w:t>
      </w:r>
      <w:r w:rsidR="001919F4" w:rsidRPr="001919F4">
        <w:rPr>
          <w:b/>
          <w:bCs/>
        </w:rPr>
        <w:t>4</w:t>
      </w:r>
      <w:r w:rsidRPr="001919F4">
        <w:rPr>
          <w:b/>
          <w:bCs/>
          <w:lang w:val="vi-VN"/>
        </w:rPr>
        <w:t>/</w:t>
      </w:r>
      <w:r w:rsidR="0066050D" w:rsidRPr="001919F4">
        <w:rPr>
          <w:b/>
          <w:bCs/>
          <w:lang w:val="vi-VN"/>
        </w:rPr>
        <w:t>202</w:t>
      </w:r>
      <w:r w:rsidR="001C353E" w:rsidRPr="001919F4">
        <w:rPr>
          <w:b/>
          <w:bCs/>
        </w:rPr>
        <w:t>3</w:t>
      </w:r>
      <w:r w:rsidR="0066050D" w:rsidRPr="001919F4">
        <w:rPr>
          <w:b/>
          <w:bCs/>
          <w:lang w:val="vi-VN"/>
        </w:rPr>
        <w:t>(lớp 6</w:t>
      </w:r>
      <w:r w:rsidR="008F038A" w:rsidRPr="001919F4">
        <w:rPr>
          <w:b/>
          <w:bCs/>
        </w:rPr>
        <w:t>B</w:t>
      </w:r>
      <w:r w:rsidR="0066050D" w:rsidRPr="001919F4">
        <w:rPr>
          <w:b/>
          <w:bCs/>
          <w:lang w:val="vi-VN"/>
        </w:rPr>
        <w:t>)</w:t>
      </w:r>
      <w:bookmarkStart w:id="0" w:name="bookmark96"/>
      <w:bookmarkStart w:id="1" w:name="bookmark97"/>
    </w:p>
    <w:p w14:paraId="478C546D" w14:textId="7186DF60" w:rsidR="002B7941" w:rsidRPr="001919F4" w:rsidRDefault="00C5741F" w:rsidP="00C5612D">
      <w:pPr>
        <w:pStyle w:val="BodyText"/>
        <w:shd w:val="clear" w:color="auto" w:fill="auto"/>
        <w:spacing w:after="60" w:line="240" w:lineRule="auto"/>
        <w:jc w:val="center"/>
        <w:rPr>
          <w:b/>
        </w:rPr>
      </w:pPr>
      <w:r w:rsidRPr="001919F4">
        <w:rPr>
          <w:b/>
          <w:bCs/>
          <w:lang w:val="vi-VN"/>
        </w:rPr>
        <w:t xml:space="preserve"> </w:t>
      </w:r>
      <w:r w:rsidRPr="001919F4">
        <w:rPr>
          <w:b/>
          <w:bCs/>
        </w:rPr>
        <w:t xml:space="preserve">TIẾT </w:t>
      </w:r>
      <w:r w:rsidR="00F85B33">
        <w:rPr>
          <w:b/>
          <w:bCs/>
        </w:rPr>
        <w:t>9</w:t>
      </w:r>
      <w:r w:rsidR="00C56638">
        <w:rPr>
          <w:b/>
          <w:bCs/>
        </w:rPr>
        <w:t>5</w:t>
      </w:r>
      <w:r w:rsidR="00C5612D" w:rsidRPr="001919F4">
        <w:rPr>
          <w:b/>
          <w:bCs/>
        </w:rPr>
        <w:t xml:space="preserve">: </w:t>
      </w:r>
      <w:r w:rsidR="00616BD3">
        <w:rPr>
          <w:b/>
          <w:bCs/>
        </w:rPr>
        <w:t>AN TOÀN LAO ĐỘNG Ở CÁC LÀNG NGHỀ</w:t>
      </w:r>
    </w:p>
    <w:p w14:paraId="4520FB18"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 MỤC TIÊU</w:t>
      </w:r>
    </w:p>
    <w:p w14:paraId="1D4D9EF0" w14:textId="77777777" w:rsidR="009F11D7" w:rsidRPr="00A40519" w:rsidRDefault="009F11D7" w:rsidP="009F11D7">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1. Về kiến thức</w:t>
      </w:r>
    </w:p>
    <w:p w14:paraId="45D72126"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Nêu được một số hoạt động đặc trưng, những yêu cầu cơ bản, trang thiết bị, dụng cụ lao động của các nghề truyền thống.</w:t>
      </w:r>
    </w:p>
    <w:p w14:paraId="691F7EFA"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Nhận biết được về an toàn sử dụng công cụ lao động trong các nghề truyền thống.</w:t>
      </w:r>
    </w:p>
    <w:p w14:paraId="7857244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b/>
          <w:i/>
          <w:sz w:val="26"/>
          <w:szCs w:val="26"/>
        </w:rPr>
        <w:t>2. Về năng lực</w:t>
      </w:r>
      <w:r w:rsidRPr="00A40519">
        <w:rPr>
          <w:rFonts w:ascii="Times New Roman" w:hAnsi="Times New Roman" w:cs="Times New Roman"/>
          <w:sz w:val="26"/>
          <w:szCs w:val="26"/>
        </w:rPr>
        <w:t>: HS được phát triển các năng lực:</w:t>
      </w:r>
    </w:p>
    <w:p w14:paraId="42184B87"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Tự chủ và tự học: Tích cực, tự giác tìm hiểu, thu thập thông tin về an toàn lao động đối với nghề truyền thống.</w:t>
      </w:r>
    </w:p>
    <w:p w14:paraId="391664A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Giao tiếp và hợp tác: Hợp tác với các bạn trong việc tham gia giải quyết nhiệm vụ học tập của chủ đề. Giải quyết vấn đề và sáng tạo: Vận dụng kiến thức, hiểu biết, kĩ năng tìm kiếm thông tin để giải ô chữ về an toàn lao động ở các làng nghề; tìm hiểu và đưa ra các cách thức để sử dụng an toàn công cụ, nguyên liệu lao động của một số nghềtruyền thống.</w:t>
      </w:r>
    </w:p>
    <w:p w14:paraId="2B20B9CE"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Thích ứng với cuộc sống: Vận dụng kiến thức, hiểu biết để giải quyết các tình huống phát sinh trong quá trình làm việc nhóm.</w:t>
      </w:r>
    </w:p>
    <w:p w14:paraId="2184EAD4"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Định hướng nghề nghiệp: Nắm được thông tin chính về các công cụ, nguyên liệu lao động của một số nghề truyền thống; nhận diện được các yêu cầu về an toàn lao động đối với một số nghề.</w:t>
      </w:r>
    </w:p>
    <w:p w14:paraId="03319C70"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Tổ chức và thiết kế hoạt động: Tổ chức và tham gia tích cực vào các hoạt động nhóm.</w:t>
      </w:r>
    </w:p>
    <w:p w14:paraId="214B2ADD" w14:textId="77777777" w:rsidR="009F11D7" w:rsidRPr="00A40519" w:rsidRDefault="009F11D7" w:rsidP="009F11D7">
      <w:pPr>
        <w:spacing w:before="120" w:after="120" w:line="240" w:lineRule="auto"/>
        <w:rPr>
          <w:rFonts w:ascii="Times New Roman" w:hAnsi="Times New Roman" w:cs="Times New Roman"/>
          <w:b/>
          <w:i/>
          <w:sz w:val="26"/>
          <w:szCs w:val="26"/>
        </w:rPr>
      </w:pPr>
      <w:r w:rsidRPr="00A40519">
        <w:rPr>
          <w:rFonts w:ascii="Times New Roman" w:hAnsi="Times New Roman" w:cs="Times New Roman"/>
          <w:b/>
          <w:i/>
          <w:sz w:val="26"/>
          <w:szCs w:val="26"/>
        </w:rPr>
        <w:t>3. Về phẩm chất</w:t>
      </w:r>
    </w:p>
    <w:p w14:paraId="5BB82046"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Trách nhiệm: Có ý thức về trách nhiệm người HS trong việc bảo vệ, phát huy giá trị của các nghề truyền thống và cùng thực hiện an toàn lao động đối với nghềtruyền thống.</w:t>
      </w:r>
    </w:p>
    <w:p w14:paraId="41BB12E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Nhân ái: Quan tâm đến sự an toàn của những người làm nghề truyền thống. </w:t>
      </w:r>
    </w:p>
    <w:p w14:paraId="40D19404"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Trung thực: Công bằng, khách quan trong đánh giá các nghề truyền thống khác nhau và giá trị các nghề.</w:t>
      </w:r>
    </w:p>
    <w:p w14:paraId="432844B4"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 THIẾT BỊ DẠY HỌC VÀ HỌC LIỆU</w:t>
      </w:r>
    </w:p>
    <w:p w14:paraId="7AE092C4"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1. Đối với GV</w:t>
      </w:r>
    </w:p>
    <w:p w14:paraId="146B6031"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Hướng dẫn HS tìm kiếm, đọc trước tài liệu về các công cụ, nguyên liệu của một số nghề truyền thống tiêu biểu của Việt Nam như: nghề dệt lụa ở Vạn Phúc, nghề làm tranh Đông Hồ, nghề làm trống Đọi Tam, nghề làm nón lá, nghề khảm trai, nghề làm gốm,... (Căn cứ vào Phụ lục của hoạt động 1, GV có thể phân công mỗi nhóm tìm hiểu về công cụ, nguyên liệu của một nghề).</w:t>
      </w:r>
    </w:p>
    <w:p w14:paraId="7655FC5B"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xml:space="preserve">- Tư liệu tham khảo cho Hoạt động 1 (Phụ lục): bộ tranh ảnh công cụ, nguyên liệu làm nghề truyền thống và câu hỏi đi kèm (GV photo, cắt rời để phát cho mỗi nhóm, đưa bộ </w:t>
      </w:r>
      <w:r w:rsidRPr="00A40519">
        <w:rPr>
          <w:rFonts w:ascii="Times New Roman" w:hAnsi="Times New Roman" w:cs="Times New Roman"/>
          <w:sz w:val="26"/>
          <w:szCs w:val="26"/>
        </w:rPr>
        <w:lastRenderedPageBreak/>
        <w:t>tranh này vào file trình chiếu hoặc tìm hình ảnh tương tự trong sách,báo, mạng internet để sử dụng. Nếu có điều kiện, sử dụng hình ảnh màu để chân thực, rõ nét, HS dễ hình dung hơn).</w:t>
      </w:r>
    </w:p>
    <w:p w14:paraId="5BBF36FA"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Hướng dẫn HS tìm hiểu, đọc trước thông tin về các yêu cầu an toàn lao động nói chung và an toàn lao động ở các làng nghề truyền thống nói riêng. – Ô chữ về an toàn lao động (cho HS) và đáp án cho GV.</w:t>
      </w:r>
    </w:p>
    <w:p w14:paraId="51AD01D7"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Giấy A0/A1, các thẻ màu, bút dạ và bút màu.</w:t>
      </w:r>
    </w:p>
    <w:p w14:paraId="752C79F5"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2. Đối với HS</w:t>
      </w:r>
    </w:p>
    <w:p w14:paraId="464F9893" w14:textId="77777777" w:rsidR="009F11D7" w:rsidRPr="00A40519" w:rsidRDefault="009F11D7" w:rsidP="009F11D7">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SGK, đồ dùng học tập chuẩn bị theo hướng dẫn của GV.</w:t>
      </w:r>
    </w:p>
    <w:p w14:paraId="769D20E2" w14:textId="77777777" w:rsidR="009F11D7" w:rsidRPr="00A40519" w:rsidRDefault="009F11D7" w:rsidP="009F11D7">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III. TIẾN TRÌNH DẠY HỌC</w:t>
      </w:r>
    </w:p>
    <w:p w14:paraId="1CBB4D68" w14:textId="77777777" w:rsidR="00C56638" w:rsidRPr="00A40519" w:rsidRDefault="00C56638" w:rsidP="00C56638">
      <w:pPr>
        <w:pStyle w:val="Heading2"/>
        <w:spacing w:before="120" w:after="120" w:line="240" w:lineRule="auto"/>
        <w:rPr>
          <w:rFonts w:cs="Times New Roman"/>
          <w:sz w:val="26"/>
        </w:rPr>
      </w:pPr>
      <w:r w:rsidRPr="00A40519">
        <w:rPr>
          <w:rFonts w:cs="Times New Roman"/>
          <w:sz w:val="26"/>
        </w:rPr>
        <w:t>HOẠT ĐỘNG GIÁO DỤC</w:t>
      </w:r>
    </w:p>
    <w:p w14:paraId="58954BD9" w14:textId="77777777" w:rsidR="00C56638" w:rsidRPr="00A40519" w:rsidRDefault="00C56638" w:rsidP="00C56638">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 Tìm hiểu công cụ, nguyên liệu của một số nghề truyền thống</w:t>
      </w:r>
    </w:p>
    <w:p w14:paraId="728B9F18" w14:textId="77777777" w:rsidR="00C56638" w:rsidRPr="00A40519" w:rsidRDefault="00C56638" w:rsidP="00C56638">
      <w:pPr>
        <w:spacing w:before="120" w:after="120" w:line="240" w:lineRule="auto"/>
        <w:jc w:val="center"/>
        <w:rPr>
          <w:rFonts w:ascii="Times New Roman" w:hAnsi="Times New Roman" w:cs="Times New Roman"/>
          <w:b/>
          <w:sz w:val="26"/>
          <w:szCs w:val="26"/>
        </w:rPr>
      </w:pPr>
      <w:r w:rsidRPr="00A40519">
        <w:rPr>
          <w:rFonts w:ascii="Times New Roman" w:hAnsi="Times New Roman" w:cs="Times New Roman"/>
          <w:b/>
          <w:sz w:val="26"/>
          <w:szCs w:val="26"/>
        </w:rPr>
        <w:t>- Sử dụng công cụ lao động an toàn trong nghề truyền thống</w:t>
      </w:r>
    </w:p>
    <w:p w14:paraId="71633EB2" w14:textId="77777777" w:rsidR="00C56638" w:rsidRPr="00A40519" w:rsidRDefault="00C56638" w:rsidP="00C56638">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Hoạt động 1: Tìm hiểu công cụ, nguyên liệu của một số nghề truyền thống</w:t>
      </w:r>
    </w:p>
    <w:p w14:paraId="076930EC"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698683C1"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nêu được các hoạt động đặc trưng, yêu cầu cơ bản, trang thiết bị, dụng cụ lao động của một số nghề truyền thống.</w:t>
      </w:r>
    </w:p>
    <w:p w14:paraId="687981E4"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GV hướng dẫn, HS thảo luận tìm hiểu về công cụ, nguyên liệu của một số nghề truyền thống.</w:t>
      </w:r>
    </w:p>
    <w:p w14:paraId="1878EE8F"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Câu trả lời của HS.</w:t>
      </w:r>
    </w:p>
    <w:p w14:paraId="7264988C" w14:textId="77777777" w:rsidR="00C56638" w:rsidRPr="00A40519" w:rsidRDefault="00C56638" w:rsidP="00C56638">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976"/>
        <w:gridCol w:w="2981"/>
      </w:tblGrid>
      <w:tr w:rsidR="00C56638" w:rsidRPr="00A40519" w14:paraId="44C3EBA4" w14:textId="77777777" w:rsidTr="008039AA">
        <w:tc>
          <w:tcPr>
            <w:tcW w:w="5670" w:type="dxa"/>
          </w:tcPr>
          <w:p w14:paraId="183D2055" w14:textId="77777777" w:rsidR="00C56638" w:rsidRPr="00A40519" w:rsidRDefault="00C56638"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7C0E1EE3" w14:textId="77777777" w:rsidR="00C56638" w:rsidRPr="00A40519" w:rsidRDefault="00C56638"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C56638" w:rsidRPr="00A40519" w14:paraId="3FC0D41F" w14:textId="77777777" w:rsidTr="008039AA">
        <w:tc>
          <w:tcPr>
            <w:tcW w:w="5670" w:type="dxa"/>
          </w:tcPr>
          <w:p w14:paraId="2B33D21D" w14:textId="77777777" w:rsidR="00C56638" w:rsidRPr="00A40519" w:rsidRDefault="00C56638"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7E106CB6"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phát cho mỗi nhóm một bộ 4 bức tranh, ảnh về công cụ, trang thiết bị, nguyên liệu của một số nghề truyền thống và hỏi: có em nào biết về cách sử dụng các công cụ, nguyên liệu này không?</w:t>
            </w:r>
          </w:p>
          <w:p w14:paraId="57277B93" w14:textId="77777777" w:rsidR="00C56638" w:rsidRPr="00A40519" w:rsidRDefault="00C56638" w:rsidP="008039AA">
            <w:pPr>
              <w:spacing w:before="120" w:after="120"/>
              <w:jc w:val="both"/>
              <w:rPr>
                <w:rFonts w:ascii="Times New Roman" w:hAnsi="Times New Roman" w:cs="Times New Roman"/>
                <w:sz w:val="26"/>
                <w:szCs w:val="26"/>
              </w:rPr>
            </w:pPr>
            <w:r w:rsidRPr="00A40519">
              <w:rPr>
                <w:noProof/>
                <w:sz w:val="26"/>
                <w:szCs w:val="26"/>
              </w:rPr>
              <w:drawing>
                <wp:inline distT="0" distB="0" distL="0" distR="0" wp14:anchorId="4825C810" wp14:editId="6C78F031">
                  <wp:extent cx="3648974" cy="1289302"/>
                  <wp:effectExtent l="0" t="0" r="889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60668" cy="1293434"/>
                          </a:xfrm>
                          <a:prstGeom prst="rect">
                            <a:avLst/>
                          </a:prstGeom>
                        </pic:spPr>
                      </pic:pic>
                    </a:graphicData>
                  </a:graphic>
                </wp:inline>
              </w:drawing>
            </w:r>
          </w:p>
          <w:p w14:paraId="20BCA12D" w14:textId="77777777" w:rsidR="00C56638" w:rsidRPr="00A40519" w:rsidRDefault="00C56638" w:rsidP="008039AA">
            <w:pPr>
              <w:spacing w:before="120" w:after="120"/>
              <w:jc w:val="both"/>
              <w:rPr>
                <w:rFonts w:ascii="Times New Roman" w:hAnsi="Times New Roman" w:cs="Times New Roman"/>
                <w:sz w:val="26"/>
                <w:szCs w:val="26"/>
              </w:rPr>
            </w:pPr>
            <w:r w:rsidRPr="00A40519">
              <w:rPr>
                <w:noProof/>
                <w:sz w:val="26"/>
                <w:szCs w:val="26"/>
              </w:rPr>
              <w:drawing>
                <wp:inline distT="0" distB="0" distL="0" distR="0" wp14:anchorId="76A37498" wp14:editId="77BCE187">
                  <wp:extent cx="3648710" cy="1123789"/>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63392" cy="1128311"/>
                          </a:xfrm>
                          <a:prstGeom prst="rect">
                            <a:avLst/>
                          </a:prstGeom>
                        </pic:spPr>
                      </pic:pic>
                    </a:graphicData>
                  </a:graphic>
                </wp:inline>
              </w:drawing>
            </w:r>
          </w:p>
          <w:p w14:paraId="7F800EF7"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lastRenderedPageBreak/>
              <w:t>- GV cung cấp thêm thông tin về các loại công cụ trên và cách sử dụng.</w:t>
            </w:r>
          </w:p>
          <w:p w14:paraId="6ECB0ED7"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xml:space="preserve">- GV chiếu lên bảng hình ảnh một số công cụ, nguyên liệu của nghề truyền thống và 8 câu hỏi đi kèm (xem Phụ lục 1). </w:t>
            </w:r>
          </w:p>
          <w:p w14:paraId="7F054AB5"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xml:space="preserve">- Các nhóm quan sát hình ảnh và trả lời nhanh câu hỏi về công cụ, nguyên liệu đó (quy định thời gian tối đa 15 giây/câu). </w:t>
            </w:r>
          </w:p>
          <w:p w14:paraId="091004A8" w14:textId="77777777" w:rsidR="00C56638" w:rsidRPr="00A40519" w:rsidRDefault="00C56638"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468F6118"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058CBB2D"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02F55E94" w14:textId="77777777" w:rsidR="00C56638" w:rsidRPr="00A40519" w:rsidRDefault="00C56638"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1A3A1435"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Đại diện các nhóm trình bày kết quả thảo luận của nhóm mình.</w:t>
            </w:r>
          </w:p>
          <w:p w14:paraId="4125F0D3"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Nhóm nào trả lời đúng nhiều câu nhất là nhóm chiến thắng.</w:t>
            </w:r>
          </w:p>
          <w:p w14:paraId="6794A8A4"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giới thiệu thêm thông tin bổ về công sung nguyên liệu trong hình và mối liên hệ với sản phẩm làng nghề.</w:t>
            </w:r>
          </w:p>
          <w:p w14:paraId="4D167B30" w14:textId="77777777" w:rsidR="00C56638" w:rsidRPr="00A40519" w:rsidRDefault="00C56638"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7280B195"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GV nhận xét, kết luận.</w:t>
            </w:r>
          </w:p>
        </w:tc>
        <w:tc>
          <w:tcPr>
            <w:tcW w:w="4055" w:type="dxa"/>
          </w:tcPr>
          <w:p w14:paraId="4E299677" w14:textId="77777777" w:rsidR="00C56638" w:rsidRPr="00A40519" w:rsidRDefault="00C56638" w:rsidP="008039AA">
            <w:pPr>
              <w:spacing w:before="120" w:after="120"/>
              <w:jc w:val="both"/>
              <w:rPr>
                <w:rFonts w:ascii="Times New Roman" w:hAnsi="Times New Roman" w:cs="Times New Roman"/>
                <w:b/>
                <w:sz w:val="26"/>
                <w:szCs w:val="26"/>
              </w:rPr>
            </w:pPr>
            <w:r w:rsidRPr="00A40519">
              <w:rPr>
                <w:rFonts w:ascii="Times New Roman" w:hAnsi="Times New Roman" w:cs="Times New Roman"/>
                <w:b/>
                <w:sz w:val="26"/>
                <w:szCs w:val="26"/>
              </w:rPr>
              <w:lastRenderedPageBreak/>
              <w:t>1. Tìm hiểu công cụ, nguyên liệu của một số nghề truyền thống</w:t>
            </w:r>
          </w:p>
          <w:p w14:paraId="2C7E3E74"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Mỗi một nghề truyền thống đều có những hoạt động đặc trưng, gắn liền với những công cụ, dụng cụ và nguyên liệu riêng, làm nên sự độc đáo, thú vị của làng nghề.</w:t>
            </w:r>
          </w:p>
          <w:p w14:paraId="022EBF36"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 Những công cụ, nguyên liệu đặc thù của mỗi nghề truyền thống cũng đặt ra yêu cầu cần thiết về an toàn lao động trong khi làm nghề.</w:t>
            </w:r>
          </w:p>
          <w:p w14:paraId="566A30A4" w14:textId="77777777" w:rsidR="00C56638" w:rsidRPr="00A40519" w:rsidRDefault="00C56638" w:rsidP="008039AA">
            <w:pPr>
              <w:spacing w:before="120" w:after="120"/>
              <w:jc w:val="both"/>
              <w:rPr>
                <w:rFonts w:ascii="Times New Roman" w:hAnsi="Times New Roman" w:cs="Times New Roman"/>
                <w:sz w:val="26"/>
                <w:szCs w:val="26"/>
              </w:rPr>
            </w:pPr>
            <w:r w:rsidRPr="00A40519">
              <w:rPr>
                <w:rFonts w:ascii="Times New Roman" w:hAnsi="Times New Roman" w:cs="Times New Roman"/>
                <w:sz w:val="26"/>
                <w:szCs w:val="26"/>
              </w:rPr>
              <w:t>Ví dụ:</w:t>
            </w:r>
          </w:p>
          <w:p w14:paraId="42D8DBFF" w14:textId="77777777" w:rsidR="00C56638" w:rsidRPr="00A40519" w:rsidRDefault="00C56638" w:rsidP="00C56638">
            <w:pPr>
              <w:pStyle w:val="ListParagraph"/>
              <w:numPr>
                <w:ilvl w:val="0"/>
                <w:numId w:val="29"/>
              </w:numPr>
              <w:spacing w:before="120" w:after="120" w:line="240" w:lineRule="auto"/>
              <w:jc w:val="both"/>
              <w:rPr>
                <w:rFonts w:ascii="Times New Roman" w:hAnsi="Times New Roman" w:cs="Times New Roman"/>
                <w:sz w:val="26"/>
                <w:szCs w:val="26"/>
              </w:rPr>
            </w:pPr>
            <w:r w:rsidRPr="00A40519">
              <w:rPr>
                <w:rFonts w:ascii="Times New Roman" w:hAnsi="Times New Roman" w:cs="Times New Roman"/>
                <w:sz w:val="26"/>
                <w:szCs w:val="26"/>
              </w:rPr>
              <w:lastRenderedPageBreak/>
              <w:t>Hình 1 – Bản khắc gỗ, công cụ của nghề làm tranh Đông Hồ</w:t>
            </w:r>
          </w:p>
          <w:p w14:paraId="147C9D02" w14:textId="77777777" w:rsidR="00C56638" w:rsidRPr="00A40519" w:rsidRDefault="00C56638" w:rsidP="00C56638">
            <w:pPr>
              <w:pStyle w:val="ListParagraph"/>
              <w:numPr>
                <w:ilvl w:val="0"/>
                <w:numId w:val="29"/>
              </w:numPr>
              <w:spacing w:before="120" w:after="120" w:line="240" w:lineRule="auto"/>
              <w:jc w:val="both"/>
              <w:rPr>
                <w:rFonts w:ascii="Times New Roman" w:hAnsi="Times New Roman" w:cs="Times New Roman"/>
                <w:sz w:val="26"/>
                <w:szCs w:val="26"/>
              </w:rPr>
            </w:pPr>
            <w:r w:rsidRPr="00A40519">
              <w:rPr>
                <w:rFonts w:ascii="Times New Roman" w:hAnsi="Times New Roman" w:cs="Times New Roman"/>
                <w:sz w:val="26"/>
                <w:szCs w:val="26"/>
              </w:rPr>
              <w:t>Hình 2 – Khung cửi, công cụ của nghề dệt lụa</w:t>
            </w:r>
          </w:p>
          <w:p w14:paraId="0BA00143" w14:textId="77777777" w:rsidR="00C56638" w:rsidRPr="00A40519" w:rsidRDefault="00C56638" w:rsidP="00C56638">
            <w:pPr>
              <w:pStyle w:val="ListParagraph"/>
              <w:numPr>
                <w:ilvl w:val="0"/>
                <w:numId w:val="29"/>
              </w:numPr>
              <w:spacing w:before="120" w:after="120" w:line="240" w:lineRule="auto"/>
              <w:jc w:val="both"/>
              <w:rPr>
                <w:rFonts w:ascii="Times New Roman" w:hAnsi="Times New Roman" w:cs="Times New Roman"/>
                <w:sz w:val="26"/>
                <w:szCs w:val="26"/>
              </w:rPr>
            </w:pPr>
            <w:r w:rsidRPr="00A40519">
              <w:rPr>
                <w:rFonts w:ascii="Times New Roman" w:hAnsi="Times New Roman" w:cs="Times New Roman"/>
                <w:sz w:val="26"/>
                <w:szCs w:val="26"/>
              </w:rPr>
              <w:t>Hình 3 – Khung nón, công cụ của nghề chằm nón</w:t>
            </w:r>
          </w:p>
          <w:p w14:paraId="145D2F46" w14:textId="77777777" w:rsidR="00C56638" w:rsidRPr="00A40519" w:rsidRDefault="00C56638" w:rsidP="00C56638">
            <w:pPr>
              <w:pStyle w:val="ListParagraph"/>
              <w:numPr>
                <w:ilvl w:val="0"/>
                <w:numId w:val="29"/>
              </w:numPr>
              <w:spacing w:before="120" w:after="120" w:line="240" w:lineRule="auto"/>
              <w:jc w:val="both"/>
              <w:rPr>
                <w:rFonts w:ascii="Times New Roman" w:hAnsi="Times New Roman" w:cs="Times New Roman"/>
                <w:sz w:val="26"/>
                <w:szCs w:val="26"/>
              </w:rPr>
            </w:pPr>
            <w:r w:rsidRPr="00A40519">
              <w:rPr>
                <w:rFonts w:ascii="Times New Roman" w:hAnsi="Times New Roman" w:cs="Times New Roman"/>
                <w:sz w:val="26"/>
                <w:szCs w:val="26"/>
              </w:rPr>
              <w:t>Hình 4 – Vỏ ốc, vỏ trai – nguyên liệu chính của nghề khảm trai – Đề nghị HS quan sát kĩ và cho biết đó là công cụ hoặc nguyên liệu của nghề truyền thống nào.</w:t>
            </w:r>
          </w:p>
          <w:p w14:paraId="55EB524A" w14:textId="77777777" w:rsidR="00C56638" w:rsidRPr="00A40519" w:rsidRDefault="00C56638" w:rsidP="008039AA">
            <w:pPr>
              <w:spacing w:before="120" w:after="120"/>
              <w:jc w:val="both"/>
              <w:rPr>
                <w:rFonts w:ascii="Times New Roman" w:hAnsi="Times New Roman" w:cs="Times New Roman"/>
                <w:sz w:val="26"/>
                <w:szCs w:val="26"/>
              </w:rPr>
            </w:pPr>
          </w:p>
        </w:tc>
      </w:tr>
    </w:tbl>
    <w:p w14:paraId="63969109" w14:textId="77777777" w:rsidR="00C56638" w:rsidRPr="00A40519" w:rsidRDefault="00C56638" w:rsidP="00C56638">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lastRenderedPageBreak/>
        <w:t>Hoạt động 2: Sử dụng công cụ lao động an toàn trong nghề truyền thống</w:t>
      </w:r>
    </w:p>
    <w:p w14:paraId="2246F611"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a. Mục tiêu:</w:t>
      </w:r>
    </w:p>
    <w:p w14:paraId="175A9DF4"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sz w:val="26"/>
          <w:szCs w:val="26"/>
        </w:rPr>
        <w:t>- HS tìm hiểu được cách sử dụng an toàn một số công cụ và nguyên liệu của nghềtruyền thống.</w:t>
      </w:r>
    </w:p>
    <w:p w14:paraId="0A6A60D3"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b. Nội dung:</w:t>
      </w:r>
      <w:r w:rsidRPr="00A40519">
        <w:rPr>
          <w:rFonts w:ascii="Times New Roman" w:hAnsi="Times New Roman" w:cs="Times New Roman"/>
          <w:sz w:val="26"/>
          <w:szCs w:val="26"/>
        </w:rPr>
        <w:t>GV hướng dẫn, HS thảo luận luận về việc sử dụng công cụ lao động an toàn trong các nghề truyền thống</w:t>
      </w:r>
    </w:p>
    <w:p w14:paraId="2E11478F" w14:textId="77777777" w:rsidR="00C56638" w:rsidRPr="00A40519" w:rsidRDefault="00C56638" w:rsidP="00C56638">
      <w:pPr>
        <w:spacing w:before="120" w:after="120" w:line="240" w:lineRule="auto"/>
        <w:rPr>
          <w:rFonts w:ascii="Times New Roman" w:hAnsi="Times New Roman" w:cs="Times New Roman"/>
          <w:sz w:val="26"/>
          <w:szCs w:val="26"/>
        </w:rPr>
      </w:pPr>
      <w:r w:rsidRPr="00A40519">
        <w:rPr>
          <w:rFonts w:ascii="Times New Roman" w:hAnsi="Times New Roman" w:cs="Times New Roman"/>
          <w:b/>
          <w:sz w:val="26"/>
          <w:szCs w:val="26"/>
        </w:rPr>
        <w:t>c. Sản phẩm:</w:t>
      </w:r>
      <w:r w:rsidRPr="00A40519">
        <w:rPr>
          <w:rFonts w:ascii="Times New Roman" w:hAnsi="Times New Roman" w:cs="Times New Roman"/>
          <w:sz w:val="26"/>
          <w:szCs w:val="26"/>
        </w:rPr>
        <w:t>Câu trả lời của HS.</w:t>
      </w:r>
    </w:p>
    <w:p w14:paraId="67F308AC" w14:textId="77777777" w:rsidR="00C56638" w:rsidRPr="00A40519" w:rsidRDefault="00C56638" w:rsidP="00C56638">
      <w:pPr>
        <w:spacing w:before="120" w:after="120" w:line="240" w:lineRule="auto"/>
        <w:rPr>
          <w:rFonts w:ascii="Times New Roman" w:hAnsi="Times New Roman" w:cs="Times New Roman"/>
          <w:b/>
          <w:sz w:val="26"/>
          <w:szCs w:val="26"/>
        </w:rPr>
      </w:pPr>
      <w:r w:rsidRPr="00A40519">
        <w:rPr>
          <w:rFonts w:ascii="Times New Roman" w:hAnsi="Times New Roman" w:cs="Times New Roman"/>
          <w:b/>
          <w:sz w:val="26"/>
          <w:szCs w:val="26"/>
        </w:rPr>
        <w:t>d. Tổ chức thực hiện:</w:t>
      </w:r>
    </w:p>
    <w:tbl>
      <w:tblPr>
        <w:tblStyle w:val="TableGrid"/>
        <w:tblW w:w="0" w:type="auto"/>
        <w:tblInd w:w="108" w:type="dxa"/>
        <w:tblLook w:val="04A0" w:firstRow="1" w:lastRow="0" w:firstColumn="1" w:lastColumn="0" w:noHBand="0" w:noVBand="1"/>
      </w:tblPr>
      <w:tblGrid>
        <w:gridCol w:w="5221"/>
        <w:gridCol w:w="3736"/>
      </w:tblGrid>
      <w:tr w:rsidR="00C56638" w:rsidRPr="00A40519" w14:paraId="7BDA1E52" w14:textId="77777777" w:rsidTr="008039AA">
        <w:tc>
          <w:tcPr>
            <w:tcW w:w="5670" w:type="dxa"/>
          </w:tcPr>
          <w:p w14:paraId="71A09283" w14:textId="77777777" w:rsidR="00C56638" w:rsidRPr="00A40519" w:rsidRDefault="00C56638"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HOẠT ĐỘNG CỦA GV - HS</w:t>
            </w:r>
          </w:p>
        </w:tc>
        <w:tc>
          <w:tcPr>
            <w:tcW w:w="4055" w:type="dxa"/>
          </w:tcPr>
          <w:p w14:paraId="3821983D" w14:textId="77777777" w:rsidR="00C56638" w:rsidRPr="00A40519" w:rsidRDefault="00C56638" w:rsidP="008039AA">
            <w:pPr>
              <w:spacing w:before="120" w:after="120"/>
              <w:jc w:val="center"/>
              <w:rPr>
                <w:rFonts w:ascii="Times New Roman" w:hAnsi="Times New Roman" w:cs="Times New Roman"/>
                <w:b/>
                <w:sz w:val="26"/>
                <w:szCs w:val="26"/>
              </w:rPr>
            </w:pPr>
            <w:r w:rsidRPr="00A40519">
              <w:rPr>
                <w:rFonts w:ascii="Times New Roman" w:hAnsi="Times New Roman" w:cs="Times New Roman"/>
                <w:b/>
                <w:sz w:val="26"/>
                <w:szCs w:val="26"/>
              </w:rPr>
              <w:t>DỰ KIẾN SẢN PHẨM</w:t>
            </w:r>
          </w:p>
        </w:tc>
      </w:tr>
      <w:tr w:rsidR="00C56638" w:rsidRPr="00A40519" w14:paraId="2B2511BA" w14:textId="77777777" w:rsidTr="008039AA">
        <w:tc>
          <w:tcPr>
            <w:tcW w:w="5670" w:type="dxa"/>
          </w:tcPr>
          <w:p w14:paraId="79CA1889" w14:textId="77777777" w:rsidR="00C56638" w:rsidRPr="00A40519" w:rsidRDefault="00C56638"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1: GV chuyển giao nhiệm vụ học tập</w:t>
            </w:r>
          </w:p>
          <w:p w14:paraId="591C3D93"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Tổ chức cho HS thảo luận về việc sử dụng công cụ lao động an toàn trong các nghề truyền thống:</w:t>
            </w:r>
          </w:p>
          <w:p w14:paraId="2B730958"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Mỗi nhóm bốc thăm 1 công cụ/nguyên liệu ở Hoạt động 1.</w:t>
            </w:r>
          </w:p>
          <w:p w14:paraId="773A3FBF"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lastRenderedPageBreak/>
              <w:t>+ Thảo luận về những nguy cơ liên quan đến an toàn cho người lao động có thể xảy ra khi sử dụng các công cụ nguyên liệu đó.</w:t>
            </w:r>
          </w:p>
          <w:p w14:paraId="10AC66DE"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xml:space="preserve">+ Nêu cách sử dụng an toàn những công cụ, nguyên liệu này khi làm các nghềtruyền thống. </w:t>
            </w:r>
          </w:p>
          <w:p w14:paraId="40F31C74" w14:textId="77777777" w:rsidR="00C56638" w:rsidRPr="00A40519" w:rsidRDefault="00C56638"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2: HS thực hiện nhiệm vụ học tập</w:t>
            </w:r>
          </w:p>
          <w:p w14:paraId="499764C2"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HS tiếp nhận, thảo luận trong vòng 5 phút.</w:t>
            </w:r>
          </w:p>
          <w:p w14:paraId="50013F6A"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quan sát HS thảo luận, hỗ trợ HS khi cần.</w:t>
            </w:r>
          </w:p>
          <w:p w14:paraId="5AEAB6A6" w14:textId="77777777" w:rsidR="00C56638" w:rsidRPr="00A40519" w:rsidRDefault="00C56638"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3: Báo cáo kết quả hoạt động và thảo luận</w:t>
            </w:r>
          </w:p>
          <w:p w14:paraId="796DE2C8"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Đại diện các nhóm trình bày kết quả thảo luận của nhóm mình.</w:t>
            </w:r>
          </w:p>
          <w:p w14:paraId="07A202C1"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Mời một số em nêu ý nghĩa của việc sử dụng công cụ lao động an toàn khi làm nghề truyền thống.</w:t>
            </w:r>
          </w:p>
          <w:p w14:paraId="6D504F65" w14:textId="77777777" w:rsidR="00C56638" w:rsidRPr="00A40519" w:rsidRDefault="00C56638" w:rsidP="008039AA">
            <w:pPr>
              <w:spacing w:before="120" w:after="120"/>
              <w:rPr>
                <w:rFonts w:ascii="Times New Roman" w:hAnsi="Times New Roman" w:cs="Times New Roman"/>
                <w:b/>
                <w:sz w:val="26"/>
                <w:szCs w:val="26"/>
              </w:rPr>
            </w:pPr>
            <w:r w:rsidRPr="00A40519">
              <w:rPr>
                <w:rFonts w:ascii="Times New Roman" w:hAnsi="Times New Roman" w:cs="Times New Roman"/>
                <w:sz w:val="26"/>
                <w:szCs w:val="26"/>
              </w:rPr>
              <w:t>- GV và HS của các nhóm khác có thể đặt câu hỏi cho nhóm trình bày</w:t>
            </w:r>
            <w:r w:rsidRPr="00A40519">
              <w:rPr>
                <w:rFonts w:ascii="Times New Roman" w:hAnsi="Times New Roman" w:cs="Times New Roman"/>
                <w:b/>
                <w:sz w:val="26"/>
                <w:szCs w:val="26"/>
              </w:rPr>
              <w:t>.</w:t>
            </w:r>
          </w:p>
          <w:p w14:paraId="3D02D91E" w14:textId="77777777" w:rsidR="00C56638" w:rsidRPr="00A40519" w:rsidRDefault="00C56638"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t>Bước 4: Đánh giá kết quả, thực hiện nhiệm vụ học tập</w:t>
            </w:r>
          </w:p>
          <w:p w14:paraId="31501E74"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GV nhận xét, kết luận.</w:t>
            </w:r>
          </w:p>
        </w:tc>
        <w:tc>
          <w:tcPr>
            <w:tcW w:w="4055" w:type="dxa"/>
          </w:tcPr>
          <w:p w14:paraId="69AD17B6" w14:textId="77777777" w:rsidR="00C56638" w:rsidRPr="00A40519" w:rsidRDefault="00C56638" w:rsidP="008039AA">
            <w:pPr>
              <w:spacing w:before="120" w:after="120"/>
              <w:rPr>
                <w:rFonts w:ascii="Times New Roman" w:hAnsi="Times New Roman" w:cs="Times New Roman"/>
                <w:b/>
                <w:sz w:val="26"/>
                <w:szCs w:val="26"/>
              </w:rPr>
            </w:pPr>
            <w:r w:rsidRPr="00A40519">
              <w:rPr>
                <w:rFonts w:ascii="Times New Roman" w:hAnsi="Times New Roman" w:cs="Times New Roman"/>
                <w:b/>
                <w:sz w:val="26"/>
                <w:szCs w:val="26"/>
              </w:rPr>
              <w:lastRenderedPageBreak/>
              <w:t>2.Sử dụng công cụ lao động an toàn trong nghề truyền thống</w:t>
            </w:r>
          </w:p>
          <w:p w14:paraId="30739D93"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Như mọi ngành nghề khác, nghề truyền thống đòi hỏi phải luôn tuân thủ chặt chẽ các quy tắc an toàn khi lao động.</w:t>
            </w:r>
          </w:p>
          <w:p w14:paraId="5E70DEED" w14:textId="77777777" w:rsidR="00C56638" w:rsidRPr="00A40519" w:rsidRDefault="00C56638" w:rsidP="008039AA">
            <w:pPr>
              <w:spacing w:before="120" w:after="120"/>
              <w:rPr>
                <w:rFonts w:ascii="Times New Roman" w:hAnsi="Times New Roman" w:cs="Times New Roman"/>
                <w:sz w:val="26"/>
                <w:szCs w:val="26"/>
              </w:rPr>
            </w:pPr>
            <w:r w:rsidRPr="00A40519">
              <w:rPr>
                <w:rFonts w:ascii="Times New Roman" w:hAnsi="Times New Roman" w:cs="Times New Roman"/>
                <w:sz w:val="26"/>
                <w:szCs w:val="26"/>
              </w:rPr>
              <w:t xml:space="preserve">– Sử dụng các công cụ, nguyên liệu một cách an toàn sẽ góp </w:t>
            </w:r>
            <w:r w:rsidRPr="00A40519">
              <w:rPr>
                <w:rFonts w:ascii="Times New Roman" w:hAnsi="Times New Roman" w:cs="Times New Roman"/>
                <w:sz w:val="26"/>
                <w:szCs w:val="26"/>
              </w:rPr>
              <w:lastRenderedPageBreak/>
              <w:t>phần trong việc đảm bảo an toàn chung cho lao động làng nghề.</w:t>
            </w:r>
          </w:p>
        </w:tc>
      </w:tr>
    </w:tbl>
    <w:p w14:paraId="3E112BE2" w14:textId="6B0760F3" w:rsidR="009A5C89" w:rsidRPr="001919F4" w:rsidRDefault="00C5741F" w:rsidP="00C5741F">
      <w:pPr>
        <w:pStyle w:val="BodyText"/>
        <w:shd w:val="clear" w:color="auto" w:fill="auto"/>
        <w:spacing w:after="0" w:line="288" w:lineRule="auto"/>
        <w:rPr>
          <w:b/>
          <w:bCs/>
          <w:lang w:val="vi-VN"/>
        </w:rPr>
      </w:pPr>
      <w:r w:rsidRPr="001919F4">
        <w:rPr>
          <w:b/>
          <w:bCs/>
        </w:rPr>
        <w:lastRenderedPageBreak/>
        <w:t>IV</w:t>
      </w:r>
      <w:r w:rsidRPr="001919F4">
        <w:rPr>
          <w:b/>
          <w:bCs/>
          <w:lang w:val="vi-VN"/>
        </w:rPr>
        <w:t>.</w:t>
      </w:r>
      <w:r w:rsidRPr="001919F4">
        <w:rPr>
          <w:b/>
          <w:bCs/>
        </w:rPr>
        <w:t>KẾ</w:t>
      </w:r>
      <w:r w:rsidR="009A5C89" w:rsidRPr="001919F4">
        <w:rPr>
          <w:b/>
          <w:bCs/>
        </w:rPr>
        <w:t xml:space="preserve"> HOẠCH ĐÁNH </w:t>
      </w:r>
      <w:bookmarkEnd w:id="0"/>
      <w:bookmarkEnd w:id="1"/>
      <w:r w:rsidRPr="001919F4">
        <w:rPr>
          <w:b/>
          <w:bCs/>
        </w:rPr>
        <w:t>GIÁ</w:t>
      </w:r>
      <w:r w:rsidRPr="001919F4">
        <w:rPr>
          <w:b/>
          <w:bCs/>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919F4"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919F4" w:rsidRDefault="009A5C89" w:rsidP="009E6D3F">
            <w:pPr>
              <w:pStyle w:val="Other0"/>
              <w:shd w:val="clear" w:color="auto" w:fill="auto"/>
              <w:spacing w:after="0" w:line="386" w:lineRule="auto"/>
              <w:jc w:val="center"/>
            </w:pPr>
            <w:r w:rsidRPr="001919F4">
              <w:rPr>
                <w:b/>
                <w:bCs/>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919F4" w:rsidRDefault="009A5C89" w:rsidP="009E6D3F">
            <w:pPr>
              <w:pStyle w:val="Other0"/>
              <w:shd w:val="clear" w:color="auto" w:fill="auto"/>
              <w:spacing w:after="0" w:line="374" w:lineRule="auto"/>
              <w:jc w:val="center"/>
            </w:pPr>
            <w:r w:rsidRPr="001919F4">
              <w:rPr>
                <w:b/>
                <w:bCs/>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919F4" w:rsidRDefault="009A5C89" w:rsidP="009E6D3F">
            <w:pPr>
              <w:pStyle w:val="Other0"/>
              <w:shd w:val="clear" w:color="auto" w:fill="auto"/>
              <w:spacing w:after="0"/>
              <w:jc w:val="center"/>
            </w:pPr>
            <w:r w:rsidRPr="001919F4">
              <w:rPr>
                <w:b/>
                <w:bCs/>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919F4" w:rsidRDefault="009A5C89" w:rsidP="009E6D3F">
            <w:pPr>
              <w:pStyle w:val="Other0"/>
              <w:shd w:val="clear" w:color="auto" w:fill="auto"/>
              <w:spacing w:after="160" w:line="240" w:lineRule="auto"/>
              <w:jc w:val="center"/>
            </w:pPr>
            <w:r w:rsidRPr="001919F4">
              <w:rPr>
                <w:b/>
                <w:bCs/>
              </w:rPr>
              <w:t>Ghi</w:t>
            </w:r>
          </w:p>
          <w:p w14:paraId="3A4C758B" w14:textId="77777777" w:rsidR="009A5C89" w:rsidRPr="001919F4" w:rsidRDefault="009A5C89" w:rsidP="009E6D3F">
            <w:pPr>
              <w:pStyle w:val="Other0"/>
              <w:shd w:val="clear" w:color="auto" w:fill="auto"/>
              <w:spacing w:after="0" w:line="240" w:lineRule="auto"/>
              <w:jc w:val="center"/>
            </w:pPr>
            <w:r w:rsidRPr="001919F4">
              <w:rPr>
                <w:b/>
                <w:bCs/>
              </w:rPr>
              <w:t>Chú</w:t>
            </w:r>
          </w:p>
        </w:tc>
      </w:tr>
      <w:tr w:rsidR="009A5C89" w:rsidRPr="001919F4"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919F4" w:rsidRDefault="009A5C89">
            <w:pPr>
              <w:pStyle w:val="Other0"/>
              <w:numPr>
                <w:ilvl w:val="0"/>
                <w:numId w:val="1"/>
              </w:numPr>
              <w:shd w:val="clear" w:color="auto" w:fill="auto"/>
              <w:tabs>
                <w:tab w:val="left" w:pos="165"/>
              </w:tabs>
              <w:spacing w:after="0" w:line="377" w:lineRule="auto"/>
            </w:pPr>
            <w:r w:rsidRPr="001919F4">
              <w:t>Thu hút được sự tham gia tích cực của người học</w:t>
            </w:r>
          </w:p>
          <w:p w14:paraId="79469CF1" w14:textId="77777777" w:rsidR="009A5C89" w:rsidRPr="001919F4" w:rsidRDefault="009A5C89">
            <w:pPr>
              <w:pStyle w:val="Other0"/>
              <w:numPr>
                <w:ilvl w:val="0"/>
                <w:numId w:val="1"/>
              </w:numPr>
              <w:shd w:val="clear" w:color="auto" w:fill="auto"/>
              <w:tabs>
                <w:tab w:val="left" w:pos="161"/>
              </w:tabs>
              <w:spacing w:after="0" w:line="377" w:lineRule="auto"/>
            </w:pPr>
            <w:r w:rsidRPr="001919F4">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919F4" w:rsidRDefault="009A5C89">
            <w:pPr>
              <w:pStyle w:val="Other0"/>
              <w:numPr>
                <w:ilvl w:val="0"/>
                <w:numId w:val="2"/>
              </w:numPr>
              <w:shd w:val="clear" w:color="auto" w:fill="auto"/>
              <w:tabs>
                <w:tab w:val="left" w:pos="165"/>
              </w:tabs>
              <w:spacing w:after="0" w:line="384" w:lineRule="auto"/>
            </w:pPr>
            <w:r w:rsidRPr="001919F4">
              <w:t>Sự đa dạng, đáp ứng các phong cách học khác nhau của người học</w:t>
            </w:r>
          </w:p>
          <w:p w14:paraId="057E30C2" w14:textId="77777777" w:rsidR="009A5C89" w:rsidRPr="001919F4" w:rsidRDefault="009A5C89">
            <w:pPr>
              <w:pStyle w:val="Other0"/>
              <w:numPr>
                <w:ilvl w:val="0"/>
                <w:numId w:val="2"/>
              </w:numPr>
              <w:shd w:val="clear" w:color="auto" w:fill="auto"/>
              <w:tabs>
                <w:tab w:val="left" w:pos="161"/>
              </w:tabs>
              <w:spacing w:after="0" w:line="384" w:lineRule="auto"/>
            </w:pPr>
            <w:r w:rsidRPr="001919F4">
              <w:t>Hấp dần, sinh động</w:t>
            </w:r>
          </w:p>
          <w:p w14:paraId="55213AF9" w14:textId="77777777" w:rsidR="009A5C89" w:rsidRPr="001919F4" w:rsidRDefault="009A5C89">
            <w:pPr>
              <w:pStyle w:val="Other0"/>
              <w:numPr>
                <w:ilvl w:val="0"/>
                <w:numId w:val="2"/>
              </w:numPr>
              <w:shd w:val="clear" w:color="auto" w:fill="auto"/>
              <w:tabs>
                <w:tab w:val="left" w:pos="161"/>
              </w:tabs>
              <w:spacing w:after="0" w:line="384" w:lineRule="auto"/>
            </w:pPr>
            <w:r w:rsidRPr="001919F4">
              <w:t>Thu hút được sự tham gia tích cực của người học</w:t>
            </w:r>
          </w:p>
          <w:p w14:paraId="76E03AA5" w14:textId="77777777" w:rsidR="009A5C89" w:rsidRPr="001919F4" w:rsidRDefault="009A5C89">
            <w:pPr>
              <w:pStyle w:val="Other0"/>
              <w:numPr>
                <w:ilvl w:val="0"/>
                <w:numId w:val="2"/>
              </w:numPr>
              <w:shd w:val="clear" w:color="auto" w:fill="auto"/>
              <w:tabs>
                <w:tab w:val="left" w:pos="161"/>
              </w:tabs>
              <w:spacing w:after="0" w:line="384" w:lineRule="auto"/>
            </w:pPr>
            <w:r w:rsidRPr="001919F4">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919F4" w:rsidRDefault="009A5C89">
            <w:pPr>
              <w:pStyle w:val="Other0"/>
              <w:numPr>
                <w:ilvl w:val="0"/>
                <w:numId w:val="3"/>
              </w:numPr>
              <w:shd w:val="clear" w:color="auto" w:fill="auto"/>
              <w:tabs>
                <w:tab w:val="left" w:pos="336"/>
              </w:tabs>
              <w:spacing w:after="0" w:line="377" w:lineRule="auto"/>
              <w:jc w:val="both"/>
            </w:pPr>
            <w:r w:rsidRPr="001919F4">
              <w:t>Báo cáo thực hiện công việc.</w:t>
            </w:r>
          </w:p>
          <w:p w14:paraId="370EE6F4"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Hệ thống câu hỏi và bài tập</w:t>
            </w:r>
          </w:p>
          <w:p w14:paraId="51BEE49F" w14:textId="77777777" w:rsidR="009A5C89" w:rsidRPr="001919F4" w:rsidRDefault="009A5C89">
            <w:pPr>
              <w:pStyle w:val="Other0"/>
              <w:numPr>
                <w:ilvl w:val="0"/>
                <w:numId w:val="3"/>
              </w:numPr>
              <w:shd w:val="clear" w:color="auto" w:fill="auto"/>
              <w:tabs>
                <w:tab w:val="left" w:pos="272"/>
              </w:tabs>
              <w:spacing w:after="0" w:line="377" w:lineRule="auto"/>
              <w:jc w:val="both"/>
            </w:pPr>
            <w:r w:rsidRPr="001919F4">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919F4" w:rsidRDefault="009A5C89" w:rsidP="009E6D3F">
            <w:pPr>
              <w:rPr>
                <w:rFonts w:ascii="Times New Roman" w:hAnsi="Times New Roman" w:cs="Times New Roman"/>
                <w:sz w:val="26"/>
                <w:szCs w:val="26"/>
              </w:rPr>
            </w:pPr>
          </w:p>
        </w:tc>
      </w:tr>
    </w:tbl>
    <w:p w14:paraId="78354721"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sz w:val="26"/>
          <w:szCs w:val="26"/>
          <w:lang w:val="sv-SE"/>
        </w:rPr>
        <w:t xml:space="preserve">V. HỒ SƠ DẠY HỌC </w:t>
      </w:r>
      <w:r w:rsidRPr="001919F4">
        <w:rPr>
          <w:rFonts w:ascii="Times New Roman" w:hAnsi="Times New Roman" w:cs="Times New Roman"/>
          <w:i/>
          <w:sz w:val="26"/>
          <w:szCs w:val="26"/>
          <w:lang w:val="sv-SE"/>
        </w:rPr>
        <w:t>(Đính kèm các phiếu học tập/bảng kiểm....)</w:t>
      </w:r>
    </w:p>
    <w:p w14:paraId="2EF6AD4F" w14:textId="77777777" w:rsidR="005A265E" w:rsidRPr="001919F4" w:rsidRDefault="005A265E" w:rsidP="005A265E">
      <w:pPr>
        <w:spacing w:before="220" w:after="220" w:line="276" w:lineRule="auto"/>
        <w:jc w:val="both"/>
        <w:rPr>
          <w:rFonts w:ascii="Times New Roman" w:hAnsi="Times New Roman" w:cs="Times New Roman"/>
          <w:i/>
          <w:sz w:val="26"/>
          <w:szCs w:val="26"/>
          <w:lang w:val="sv-SE"/>
        </w:rPr>
      </w:pPr>
      <w:r w:rsidRPr="001919F4">
        <w:rPr>
          <w:rFonts w:ascii="Times New Roman" w:hAnsi="Times New Roman" w:cs="Times New Roman"/>
          <w:b/>
          <w:color w:val="000000" w:themeColor="text1"/>
          <w:sz w:val="26"/>
          <w:szCs w:val="26"/>
          <w:lang w:val="vi-VN"/>
        </w:rPr>
        <w:t>VI. ĐIỀU CHỈNH VÀ BỔ SUNG</w:t>
      </w:r>
    </w:p>
    <w:p w14:paraId="48636DF7" w14:textId="522513D5" w:rsidR="005A265E" w:rsidRPr="001919F4" w:rsidRDefault="005A265E" w:rsidP="005A265E">
      <w:pPr>
        <w:spacing w:line="276" w:lineRule="auto"/>
        <w:rPr>
          <w:rFonts w:ascii="Times New Roman" w:hAnsi="Times New Roman" w:cs="Times New Roman"/>
          <w:color w:val="000000" w:themeColor="text1"/>
          <w:sz w:val="26"/>
          <w:szCs w:val="26"/>
        </w:rPr>
      </w:pPr>
      <w:r w:rsidRPr="001919F4">
        <w:rPr>
          <w:rFonts w:ascii="Times New Roman" w:hAnsi="Times New Roman" w:cs="Times New Roman"/>
          <w:color w:val="000000" w:themeColor="text1"/>
          <w:sz w:val="26"/>
          <w:szCs w:val="26"/>
          <w:lang w:val="vi-VN"/>
        </w:rPr>
        <w:t>......................................................................................................................................................................................................................................................................................</w:t>
      </w:r>
      <w:r w:rsidRPr="001919F4">
        <w:rPr>
          <w:rFonts w:ascii="Times New Roman" w:hAnsi="Times New Roman" w:cs="Times New Roman"/>
          <w:color w:val="000000" w:themeColor="text1"/>
          <w:sz w:val="26"/>
          <w:szCs w:val="26"/>
          <w:lang w:val="vi-VN"/>
        </w:rPr>
        <w:lastRenderedPageBreak/>
        <w:t>.............................................................................................................</w:t>
      </w:r>
      <w:r w:rsidR="00C5741F" w:rsidRPr="001919F4">
        <w:rPr>
          <w:rFonts w:ascii="Times New Roman" w:hAnsi="Times New Roman" w:cs="Times New Roman"/>
          <w:color w:val="000000" w:themeColor="text1"/>
          <w:sz w:val="26"/>
          <w:szCs w:val="26"/>
          <w:lang w:val="vi-VN"/>
        </w:rPr>
        <w:t>..............................</w:t>
      </w:r>
      <w:r w:rsidR="001A36CD" w:rsidRPr="001919F4">
        <w:rPr>
          <w:rFonts w:ascii="Times New Roman" w:hAnsi="Times New Roman" w:cs="Times New Roman"/>
          <w:color w:val="000000" w:themeColor="text1"/>
          <w:sz w:val="26"/>
          <w:szCs w:val="26"/>
          <w:lang w:val="vi-VN"/>
        </w:rPr>
        <w:t>...........................................................................................................................................</w:t>
      </w:r>
    </w:p>
    <w:p w14:paraId="5F34E205" w14:textId="77777777" w:rsidR="001E320E" w:rsidRPr="001919F4" w:rsidRDefault="001E320E">
      <w:pPr>
        <w:rPr>
          <w:rFonts w:ascii="Times New Roman" w:hAnsi="Times New Roman" w:cs="Times New Roman"/>
          <w:sz w:val="26"/>
          <w:szCs w:val="26"/>
        </w:rPr>
      </w:pPr>
    </w:p>
    <w:sectPr w:rsidR="001E320E" w:rsidRPr="001919F4" w:rsidSect="00F629EF">
      <w:headerReference w:type="default" r:id="rId9"/>
      <w:footerReference w:type="default" r:id="rId10"/>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DB01" w14:textId="77777777" w:rsidR="00246D54" w:rsidRDefault="00246D54" w:rsidP="00F629EF">
      <w:pPr>
        <w:spacing w:after="0" w:line="240" w:lineRule="auto"/>
      </w:pPr>
      <w:r>
        <w:separator/>
      </w:r>
    </w:p>
  </w:endnote>
  <w:endnote w:type="continuationSeparator" w:id="0">
    <w:p w14:paraId="00658413" w14:textId="77777777" w:rsidR="00246D54" w:rsidRDefault="00246D54"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27CA" w14:textId="77777777" w:rsidR="00246D54" w:rsidRDefault="00246D54" w:rsidP="00F629EF">
      <w:pPr>
        <w:spacing w:after="0" w:line="240" w:lineRule="auto"/>
      </w:pPr>
      <w:r>
        <w:separator/>
      </w:r>
    </w:p>
  </w:footnote>
  <w:footnote w:type="continuationSeparator" w:id="0">
    <w:p w14:paraId="2E5E1936" w14:textId="77777777" w:rsidR="00246D54" w:rsidRDefault="00246D54"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232F99D0" w14:textId="7CDDB5E8" w:rsidR="00F629EF" w:rsidRPr="008F038A" w:rsidRDefault="00F629EF" w:rsidP="008F038A">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ED0DB3"/>
    <w:multiLevelType w:val="hybridMultilevel"/>
    <w:tmpl w:val="5CC6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96F32A8"/>
    <w:multiLevelType w:val="hybridMultilevel"/>
    <w:tmpl w:val="0E98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9"/>
  </w:num>
  <w:num w:numId="3" w16cid:durableId="333846196">
    <w:abstractNumId w:val="18"/>
  </w:num>
  <w:num w:numId="4" w16cid:durableId="713697697">
    <w:abstractNumId w:val="13"/>
    <w:lvlOverride w:ilvl="0">
      <w:startOverride w:val="1"/>
    </w:lvlOverride>
    <w:lvlOverride w:ilvl="1"/>
    <w:lvlOverride w:ilvl="2"/>
    <w:lvlOverride w:ilvl="3"/>
    <w:lvlOverride w:ilvl="4"/>
    <w:lvlOverride w:ilvl="5"/>
    <w:lvlOverride w:ilvl="6"/>
    <w:lvlOverride w:ilvl="7"/>
    <w:lvlOverride w:ilvl="8"/>
  </w:num>
  <w:num w:numId="5" w16cid:durableId="770587584">
    <w:abstractNumId w:val="7"/>
    <w:lvlOverride w:ilvl="0">
      <w:startOverride w:val="1"/>
    </w:lvlOverride>
    <w:lvlOverride w:ilvl="1"/>
    <w:lvlOverride w:ilvl="2"/>
    <w:lvlOverride w:ilvl="3"/>
    <w:lvlOverride w:ilvl="4"/>
    <w:lvlOverride w:ilvl="5"/>
    <w:lvlOverride w:ilvl="6"/>
    <w:lvlOverride w:ilvl="7"/>
    <w:lvlOverride w:ilvl="8"/>
  </w:num>
  <w:num w:numId="6" w16cid:durableId="1264849042">
    <w:abstractNumId w:val="20"/>
  </w:num>
  <w:num w:numId="7" w16cid:durableId="959723618">
    <w:abstractNumId w:val="21"/>
    <w:lvlOverride w:ilvl="0">
      <w:startOverride w:val="1"/>
    </w:lvlOverride>
    <w:lvlOverride w:ilvl="1"/>
    <w:lvlOverride w:ilvl="2"/>
    <w:lvlOverride w:ilvl="3"/>
    <w:lvlOverride w:ilvl="4"/>
    <w:lvlOverride w:ilvl="5"/>
    <w:lvlOverride w:ilvl="6"/>
    <w:lvlOverride w:ilvl="7"/>
    <w:lvlOverride w:ilvl="8"/>
  </w:num>
  <w:num w:numId="8" w16cid:durableId="1357652367">
    <w:abstractNumId w:val="28"/>
    <w:lvlOverride w:ilvl="0">
      <w:startOverride w:val="1"/>
    </w:lvlOverride>
    <w:lvlOverride w:ilvl="1"/>
    <w:lvlOverride w:ilvl="2"/>
    <w:lvlOverride w:ilvl="3"/>
    <w:lvlOverride w:ilvl="4"/>
    <w:lvlOverride w:ilvl="5"/>
    <w:lvlOverride w:ilvl="6"/>
    <w:lvlOverride w:ilvl="7"/>
    <w:lvlOverride w:ilvl="8"/>
  </w:num>
  <w:num w:numId="9" w16cid:durableId="1141728628">
    <w:abstractNumId w:val="5"/>
    <w:lvlOverride w:ilvl="0">
      <w:startOverride w:val="1"/>
    </w:lvlOverride>
    <w:lvlOverride w:ilvl="1"/>
    <w:lvlOverride w:ilvl="2"/>
    <w:lvlOverride w:ilvl="3"/>
    <w:lvlOverride w:ilvl="4"/>
    <w:lvlOverride w:ilvl="5"/>
    <w:lvlOverride w:ilvl="6"/>
    <w:lvlOverride w:ilvl="7"/>
    <w:lvlOverride w:ilvl="8"/>
  </w:num>
  <w:num w:numId="10" w16cid:durableId="1040328019">
    <w:abstractNumId w:val="8"/>
    <w:lvlOverride w:ilvl="0">
      <w:startOverride w:val="1"/>
    </w:lvlOverride>
    <w:lvlOverride w:ilvl="1"/>
    <w:lvlOverride w:ilvl="2"/>
    <w:lvlOverride w:ilvl="3"/>
    <w:lvlOverride w:ilvl="4"/>
    <w:lvlOverride w:ilvl="5"/>
    <w:lvlOverride w:ilvl="6"/>
    <w:lvlOverride w:ilvl="7"/>
    <w:lvlOverride w:ilvl="8"/>
  </w:num>
  <w:num w:numId="11" w16cid:durableId="817187894">
    <w:abstractNumId w:val="12"/>
  </w:num>
  <w:num w:numId="12" w16cid:durableId="1424688175">
    <w:abstractNumId w:val="27"/>
    <w:lvlOverride w:ilvl="0">
      <w:startOverride w:val="1"/>
    </w:lvlOverride>
    <w:lvlOverride w:ilvl="1"/>
    <w:lvlOverride w:ilvl="2"/>
    <w:lvlOverride w:ilvl="3"/>
    <w:lvlOverride w:ilvl="4"/>
    <w:lvlOverride w:ilvl="5"/>
    <w:lvlOverride w:ilvl="6"/>
    <w:lvlOverride w:ilvl="7"/>
    <w:lvlOverride w:ilvl="8"/>
  </w:num>
  <w:num w:numId="13" w16cid:durableId="903298154">
    <w:abstractNumId w:val="22"/>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11"/>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5"/>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4"/>
  </w:num>
  <w:num w:numId="18" w16cid:durableId="881749119">
    <w:abstractNumId w:val="14"/>
  </w:num>
  <w:num w:numId="19" w16cid:durableId="301543364">
    <w:abstractNumId w:val="15"/>
  </w:num>
  <w:num w:numId="20" w16cid:durableId="641664645">
    <w:abstractNumId w:val="16"/>
  </w:num>
  <w:num w:numId="21" w16cid:durableId="1291859160">
    <w:abstractNumId w:val="10"/>
  </w:num>
  <w:num w:numId="22" w16cid:durableId="194003934">
    <w:abstractNumId w:val="2"/>
  </w:num>
  <w:num w:numId="23" w16cid:durableId="1376854584">
    <w:abstractNumId w:val="26"/>
  </w:num>
  <w:num w:numId="24" w16cid:durableId="131289541">
    <w:abstractNumId w:val="4"/>
  </w:num>
  <w:num w:numId="25" w16cid:durableId="699622220">
    <w:abstractNumId w:val="6"/>
  </w:num>
  <w:num w:numId="26" w16cid:durableId="442115830">
    <w:abstractNumId w:val="17"/>
  </w:num>
  <w:num w:numId="27" w16cid:durableId="942569591">
    <w:abstractNumId w:val="23"/>
  </w:num>
  <w:num w:numId="28" w16cid:durableId="735670238">
    <w:abstractNumId w:val="3"/>
  </w:num>
  <w:num w:numId="29" w16cid:durableId="197887977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76BD3"/>
    <w:rsid w:val="000A18E7"/>
    <w:rsid w:val="000A7E10"/>
    <w:rsid w:val="000F0B2C"/>
    <w:rsid w:val="00110277"/>
    <w:rsid w:val="00125470"/>
    <w:rsid w:val="00176516"/>
    <w:rsid w:val="001919F4"/>
    <w:rsid w:val="001A36CD"/>
    <w:rsid w:val="001B5BFB"/>
    <w:rsid w:val="001C353E"/>
    <w:rsid w:val="001E320E"/>
    <w:rsid w:val="00232D99"/>
    <w:rsid w:val="002337C7"/>
    <w:rsid w:val="00246D54"/>
    <w:rsid w:val="002940D7"/>
    <w:rsid w:val="002A0E38"/>
    <w:rsid w:val="002B69FB"/>
    <w:rsid w:val="002B7941"/>
    <w:rsid w:val="0034121B"/>
    <w:rsid w:val="003635DE"/>
    <w:rsid w:val="00366E3A"/>
    <w:rsid w:val="003936C5"/>
    <w:rsid w:val="003D24AE"/>
    <w:rsid w:val="003D339F"/>
    <w:rsid w:val="0040413D"/>
    <w:rsid w:val="00465825"/>
    <w:rsid w:val="004F5FEB"/>
    <w:rsid w:val="00512E60"/>
    <w:rsid w:val="00537E62"/>
    <w:rsid w:val="00544F5D"/>
    <w:rsid w:val="0056577B"/>
    <w:rsid w:val="0057078D"/>
    <w:rsid w:val="005A265E"/>
    <w:rsid w:val="005D63E2"/>
    <w:rsid w:val="005E275E"/>
    <w:rsid w:val="005F09C3"/>
    <w:rsid w:val="005F1C3D"/>
    <w:rsid w:val="00616BD3"/>
    <w:rsid w:val="0066050D"/>
    <w:rsid w:val="00671A94"/>
    <w:rsid w:val="006D296A"/>
    <w:rsid w:val="007034EB"/>
    <w:rsid w:val="00737587"/>
    <w:rsid w:val="00772E17"/>
    <w:rsid w:val="00780B2F"/>
    <w:rsid w:val="007D327F"/>
    <w:rsid w:val="00800825"/>
    <w:rsid w:val="0086543E"/>
    <w:rsid w:val="008D2234"/>
    <w:rsid w:val="008F038A"/>
    <w:rsid w:val="00967A2D"/>
    <w:rsid w:val="00973190"/>
    <w:rsid w:val="009756A0"/>
    <w:rsid w:val="00993875"/>
    <w:rsid w:val="009A5C89"/>
    <w:rsid w:val="009F11D7"/>
    <w:rsid w:val="00A05CC4"/>
    <w:rsid w:val="00A235C5"/>
    <w:rsid w:val="00A33AF2"/>
    <w:rsid w:val="00A71F0E"/>
    <w:rsid w:val="00AB4BCB"/>
    <w:rsid w:val="00AD2EF5"/>
    <w:rsid w:val="00B24182"/>
    <w:rsid w:val="00B247D8"/>
    <w:rsid w:val="00B60D22"/>
    <w:rsid w:val="00BB3E50"/>
    <w:rsid w:val="00C24549"/>
    <w:rsid w:val="00C5612D"/>
    <w:rsid w:val="00C56638"/>
    <w:rsid w:val="00C5741F"/>
    <w:rsid w:val="00CE7BA9"/>
    <w:rsid w:val="00CF0B4A"/>
    <w:rsid w:val="00D02D38"/>
    <w:rsid w:val="00D31585"/>
    <w:rsid w:val="00D412C8"/>
    <w:rsid w:val="00D41D15"/>
    <w:rsid w:val="00DB5CF1"/>
    <w:rsid w:val="00DF5A42"/>
    <w:rsid w:val="00E22416"/>
    <w:rsid w:val="00E65A78"/>
    <w:rsid w:val="00E93AFE"/>
    <w:rsid w:val="00EB625A"/>
    <w:rsid w:val="00F151AB"/>
    <w:rsid w:val="00F629EF"/>
    <w:rsid w:val="00F85B33"/>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 w:type="character" w:styleId="Hyperlink">
    <w:name w:val="Hyperlink"/>
    <w:basedOn w:val="DefaultParagraphFont"/>
    <w:uiPriority w:val="99"/>
    <w:unhideWhenUsed/>
    <w:rsid w:val="008D22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1154</Words>
  <Characters>6584</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2023-03-02T02:56:00Z</cp:lastPrinted>
  <dcterms:created xsi:type="dcterms:W3CDTF">2023-05-07T13:16:00Z</dcterms:created>
  <dcterms:modified xsi:type="dcterms:W3CDTF">2023-05-07T13:18:00Z</dcterms:modified>
</cp:coreProperties>
</file>