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6349"/>
      </w:tblGrid>
      <w:tr w:rsidR="00BC3EC2" w:rsidRPr="0085282B" w:rsidTr="00597341">
        <w:trPr>
          <w:trHeight w:val="2157"/>
        </w:trPr>
        <w:tc>
          <w:tcPr>
            <w:tcW w:w="4374" w:type="dxa"/>
          </w:tcPr>
          <w:p w:rsidR="00BC3EC2" w:rsidRPr="0085282B" w:rsidRDefault="00BC3EC2" w:rsidP="00597341">
            <w:pPr>
              <w:spacing w:line="360" w:lineRule="exact"/>
              <w:rPr>
                <w:rFonts w:cs="Times New Roman"/>
                <w:b/>
                <w:color w:val="222A35" w:themeColor="text2" w:themeShade="80"/>
                <w:sz w:val="26"/>
                <w:szCs w:val="26"/>
              </w:rPr>
            </w:pPr>
            <w:bookmarkStart w:id="0" w:name="_GoBack"/>
            <w:bookmarkEnd w:id="0"/>
          </w:p>
          <w:p w:rsidR="00BC3EC2" w:rsidRPr="0085282B" w:rsidRDefault="00BC3EC2" w:rsidP="00597341">
            <w:pPr>
              <w:spacing w:line="360" w:lineRule="exact"/>
              <w:jc w:val="center"/>
              <w:rPr>
                <w:rFonts w:cs="Times New Roman"/>
                <w:b/>
                <w:color w:val="222A35" w:themeColor="text2" w:themeShade="80"/>
                <w:sz w:val="26"/>
                <w:szCs w:val="26"/>
              </w:rPr>
            </w:pPr>
            <w:r w:rsidRPr="0085282B">
              <w:rPr>
                <w:rFonts w:cs="Times New Roman"/>
                <w:b/>
                <w:color w:val="222A35" w:themeColor="text2" w:themeShade="80"/>
                <w:sz w:val="26"/>
                <w:szCs w:val="26"/>
              </w:rPr>
              <w:t>PHÒNG GIÁO DỤC VÀ ĐÀO TẠO</w:t>
            </w:r>
          </w:p>
          <w:p w:rsidR="00BC3EC2" w:rsidRPr="0085282B" w:rsidRDefault="00BC3EC2" w:rsidP="00597341">
            <w:pPr>
              <w:spacing w:line="360" w:lineRule="exact"/>
              <w:jc w:val="center"/>
              <w:rPr>
                <w:rFonts w:cs="Times New Roman"/>
                <w:color w:val="222A35" w:themeColor="text2" w:themeShade="80"/>
                <w:sz w:val="26"/>
                <w:szCs w:val="26"/>
              </w:rPr>
            </w:pPr>
            <w:r w:rsidRPr="0085282B">
              <w:rPr>
                <w:rFonts w:cs="Times New Roman"/>
                <w:noProof/>
                <w:color w:val="222A35" w:themeColor="text2" w:themeShade="80"/>
                <w:sz w:val="26"/>
                <w:szCs w:val="26"/>
              </w:rPr>
              <mc:AlternateContent>
                <mc:Choice Requires="wps">
                  <w:drawing>
                    <wp:anchor distT="0" distB="0" distL="114300" distR="114300" simplePos="0" relativeHeight="251659264" behindDoc="0" locked="0" layoutInCell="1" allowOverlap="1" wp14:anchorId="349A7394" wp14:editId="2450B85A">
                      <wp:simplePos x="0" y="0"/>
                      <wp:positionH relativeFrom="column">
                        <wp:posOffset>538480</wp:posOffset>
                      </wp:positionH>
                      <wp:positionV relativeFrom="paragraph">
                        <wp:posOffset>230505</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6B0F2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8.15pt" to="139.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"/>
                  </w:pict>
                </mc:Fallback>
              </mc:AlternateContent>
            </w:r>
            <w:r w:rsidRPr="0085282B">
              <w:rPr>
                <w:rFonts w:cs="Times New Roman"/>
                <w:noProof/>
                <w:color w:val="222A35" w:themeColor="text2" w:themeShade="80"/>
                <w:sz w:val="26"/>
                <w:szCs w:val="26"/>
              </w:rPr>
              <w:t xml:space="preserve"> </w:t>
            </w:r>
            <w:r w:rsidRPr="0085282B">
              <w:rPr>
                <w:rFonts w:cs="Times New Roman"/>
                <w:color w:val="222A35" w:themeColor="text2" w:themeShade="80"/>
                <w:sz w:val="26"/>
                <w:szCs w:val="26"/>
              </w:rPr>
              <w:t>HUYỆ</w:t>
            </w:r>
            <w:r w:rsidR="0085282B">
              <w:rPr>
                <w:rFonts w:cs="Times New Roman"/>
                <w:color w:val="222A35" w:themeColor="text2" w:themeShade="80"/>
                <w:sz w:val="26"/>
                <w:szCs w:val="26"/>
              </w:rPr>
              <w:t>N GIAO THUỶ</w:t>
            </w:r>
          </w:p>
          <w:p w:rsidR="00BC3EC2" w:rsidRPr="0085282B" w:rsidRDefault="00BC3EC2" w:rsidP="00597341">
            <w:pPr>
              <w:spacing w:line="360" w:lineRule="exact"/>
              <w:jc w:val="center"/>
              <w:rPr>
                <w:rFonts w:cs="Times New Roman"/>
                <w:b/>
                <w:color w:val="222A35" w:themeColor="text2" w:themeShade="80"/>
                <w:sz w:val="26"/>
                <w:szCs w:val="26"/>
                <w:u w:val="single"/>
              </w:rPr>
            </w:pPr>
          </w:p>
          <w:tbl>
            <w:tblPr>
              <w:tblStyle w:val="TableGrid"/>
              <w:tblW w:w="0" w:type="auto"/>
              <w:jc w:val="center"/>
              <w:tblLook w:val="04A0" w:firstRow="1" w:lastRow="0" w:firstColumn="1" w:lastColumn="0" w:noHBand="0" w:noVBand="1"/>
            </w:tblPr>
            <w:tblGrid>
              <w:gridCol w:w="2798"/>
            </w:tblGrid>
            <w:tr w:rsidR="00BC3EC2" w:rsidRPr="0085282B" w:rsidTr="00597341">
              <w:trPr>
                <w:trHeight w:val="280"/>
                <w:jc w:val="center"/>
              </w:trPr>
              <w:tc>
                <w:tcPr>
                  <w:tcW w:w="2798" w:type="dxa"/>
                </w:tcPr>
                <w:p w:rsidR="00BC3EC2" w:rsidRPr="0085282B" w:rsidRDefault="0085282B" w:rsidP="00597341">
                  <w:pPr>
                    <w:spacing w:line="360" w:lineRule="exact"/>
                    <w:rPr>
                      <w:rFonts w:cs="Times New Roman"/>
                      <w:b/>
                      <w:color w:val="222A35" w:themeColor="text2" w:themeShade="80"/>
                      <w:sz w:val="26"/>
                      <w:szCs w:val="26"/>
                    </w:rPr>
                  </w:pPr>
                  <w:r>
                    <w:rPr>
                      <w:rFonts w:cs="Times New Roman"/>
                      <w:b/>
                      <w:color w:val="222A35" w:themeColor="text2" w:themeShade="80"/>
                      <w:sz w:val="26"/>
                      <w:szCs w:val="26"/>
                    </w:rPr>
                    <w:t>THCS GIAO CHÂU</w:t>
                  </w:r>
                </w:p>
              </w:tc>
            </w:tr>
          </w:tbl>
          <w:p w:rsidR="00BC3EC2" w:rsidRPr="0085282B" w:rsidRDefault="00BC3EC2" w:rsidP="00597341">
            <w:pPr>
              <w:spacing w:line="360" w:lineRule="exact"/>
              <w:rPr>
                <w:rFonts w:cs="Times New Roman"/>
                <w:color w:val="222A35" w:themeColor="text2" w:themeShade="80"/>
                <w:sz w:val="26"/>
                <w:szCs w:val="26"/>
                <w:u w:val="single"/>
              </w:rPr>
            </w:pPr>
          </w:p>
        </w:tc>
        <w:tc>
          <w:tcPr>
            <w:tcW w:w="6349" w:type="dxa"/>
          </w:tcPr>
          <w:p w:rsidR="00BC3EC2" w:rsidRPr="0085282B" w:rsidRDefault="00BC3EC2" w:rsidP="00597341">
            <w:pPr>
              <w:spacing w:line="360" w:lineRule="exact"/>
              <w:rPr>
                <w:rFonts w:cs="Times New Roman"/>
                <w:b/>
                <w:sz w:val="26"/>
                <w:szCs w:val="26"/>
              </w:rPr>
            </w:pPr>
          </w:p>
          <w:p w:rsidR="00BC3EC2" w:rsidRPr="0085282B" w:rsidRDefault="00BC3EC2" w:rsidP="00597341">
            <w:pPr>
              <w:spacing w:line="360" w:lineRule="exact"/>
              <w:jc w:val="center"/>
              <w:rPr>
                <w:rFonts w:cs="Times New Roman"/>
                <w:b/>
                <w:sz w:val="26"/>
                <w:szCs w:val="26"/>
              </w:rPr>
            </w:pPr>
            <w:r w:rsidRPr="0085282B">
              <w:rPr>
                <w:rFonts w:cs="Times New Roman"/>
                <w:b/>
                <w:sz w:val="26"/>
                <w:szCs w:val="26"/>
              </w:rPr>
              <w:t xml:space="preserve">HƯỚNG DẪN CHẤM ĐỀ KIỂM TRA </w:t>
            </w:r>
          </w:p>
          <w:p w:rsidR="00BC3EC2" w:rsidRPr="0085282B" w:rsidRDefault="00BC3EC2" w:rsidP="00597341">
            <w:pPr>
              <w:spacing w:line="360" w:lineRule="exact"/>
              <w:jc w:val="center"/>
              <w:rPr>
                <w:rFonts w:cs="Times New Roman"/>
                <w:b/>
                <w:sz w:val="26"/>
                <w:szCs w:val="26"/>
              </w:rPr>
            </w:pPr>
            <w:r w:rsidRPr="0085282B">
              <w:rPr>
                <w:rFonts w:cs="Times New Roman"/>
                <w:b/>
                <w:sz w:val="26"/>
                <w:szCs w:val="26"/>
              </w:rPr>
              <w:t>CUỐI HỌC KỲ II</w:t>
            </w:r>
          </w:p>
          <w:p w:rsidR="00BC3EC2" w:rsidRPr="0085282B" w:rsidRDefault="00BC3EC2" w:rsidP="00597341">
            <w:pPr>
              <w:spacing w:line="360" w:lineRule="exact"/>
              <w:jc w:val="center"/>
              <w:rPr>
                <w:rFonts w:cs="Times New Roman"/>
                <w:sz w:val="26"/>
                <w:szCs w:val="26"/>
              </w:rPr>
            </w:pPr>
            <w:r w:rsidRPr="0085282B">
              <w:rPr>
                <w:rFonts w:cs="Times New Roman"/>
                <w:sz w:val="26"/>
                <w:szCs w:val="26"/>
              </w:rPr>
              <w:t>Năm học: 2023 – 2024</w:t>
            </w:r>
          </w:p>
          <w:p w:rsidR="00BC3EC2" w:rsidRPr="0085282B" w:rsidRDefault="00BC3EC2" w:rsidP="00597341">
            <w:pPr>
              <w:spacing w:line="360" w:lineRule="exact"/>
              <w:jc w:val="center"/>
              <w:rPr>
                <w:rFonts w:cs="Times New Roman"/>
                <w:b/>
                <w:sz w:val="26"/>
                <w:szCs w:val="26"/>
              </w:rPr>
            </w:pPr>
            <w:r w:rsidRPr="0085282B">
              <w:rPr>
                <w:rFonts w:cs="Times New Roman"/>
                <w:b/>
                <w:sz w:val="26"/>
                <w:szCs w:val="26"/>
              </w:rPr>
              <w:t>MÔN: NGỮ VĂN 8</w:t>
            </w:r>
          </w:p>
          <w:p w:rsidR="00BC3EC2" w:rsidRPr="0085282B" w:rsidRDefault="00BC3EC2" w:rsidP="00597341">
            <w:pPr>
              <w:spacing w:line="360" w:lineRule="exact"/>
              <w:jc w:val="center"/>
              <w:rPr>
                <w:rFonts w:cs="Times New Roman"/>
                <w:i/>
                <w:sz w:val="26"/>
                <w:szCs w:val="26"/>
              </w:rPr>
            </w:pPr>
            <w:r w:rsidRPr="0085282B">
              <w:rPr>
                <w:rFonts w:cs="Times New Roman"/>
                <w:i/>
                <w:sz w:val="26"/>
                <w:szCs w:val="26"/>
              </w:rPr>
              <w:t>(Thời gian làm bài: 90 phút)</w:t>
            </w:r>
          </w:p>
          <w:p w:rsidR="00BC3EC2" w:rsidRPr="0085282B" w:rsidRDefault="00BC3EC2" w:rsidP="00597341">
            <w:pPr>
              <w:spacing w:line="360" w:lineRule="exact"/>
              <w:jc w:val="center"/>
              <w:rPr>
                <w:rFonts w:cs="Times New Roman"/>
                <w:sz w:val="26"/>
                <w:szCs w:val="26"/>
              </w:rPr>
            </w:pPr>
            <w:r w:rsidRPr="0085282B">
              <w:rPr>
                <w:rFonts w:cs="Times New Roman"/>
                <w:sz w:val="26"/>
                <w:szCs w:val="26"/>
              </w:rPr>
              <w:t>Hướng dẫn chấm gồm:03 trang</w:t>
            </w:r>
          </w:p>
          <w:p w:rsidR="00BC3EC2" w:rsidRPr="0085282B" w:rsidRDefault="00BC3EC2" w:rsidP="00597341">
            <w:pPr>
              <w:spacing w:line="360" w:lineRule="exact"/>
              <w:jc w:val="center"/>
              <w:rPr>
                <w:rFonts w:cs="Times New Roman"/>
                <w:sz w:val="26"/>
                <w:szCs w:val="26"/>
              </w:rPr>
            </w:pPr>
          </w:p>
        </w:tc>
      </w:tr>
    </w:tbl>
    <w:p w:rsidR="00BC3EC2" w:rsidRPr="0085282B" w:rsidRDefault="00BC3EC2" w:rsidP="00BC3EC2">
      <w:pPr>
        <w:spacing w:after="0" w:line="360" w:lineRule="exact"/>
        <w:jc w:val="center"/>
        <w:rPr>
          <w:rFonts w:ascii="Times New Roman" w:hAnsi="Times New Roman" w:cs="Times New Roman"/>
          <w:b/>
          <w:sz w:val="26"/>
          <w:szCs w:val="26"/>
        </w:rPr>
      </w:pPr>
      <w:r w:rsidRPr="0085282B">
        <w:rPr>
          <w:rFonts w:ascii="Times New Roman" w:hAnsi="Times New Roman" w:cs="Times New Roman"/>
          <w:b/>
          <w:sz w:val="26"/>
          <w:szCs w:val="26"/>
        </w:rPr>
        <w:t>Tổng điểm cho cả bài kiểm tra là 10 điểm</w:t>
      </w:r>
    </w:p>
    <w:p w:rsidR="00BC3EC2" w:rsidRPr="0085282B" w:rsidRDefault="00BC3EC2" w:rsidP="00BC3EC2">
      <w:pPr>
        <w:spacing w:after="0" w:line="360" w:lineRule="exact"/>
        <w:jc w:val="center"/>
        <w:rPr>
          <w:rFonts w:ascii="Times New Roman" w:eastAsia="Calibri" w:hAnsi="Times New Roman" w:cs="Times New Roman"/>
          <w:sz w:val="26"/>
          <w:szCs w:val="26"/>
        </w:rPr>
      </w:pPr>
      <w:r w:rsidRPr="0085282B">
        <w:rPr>
          <w:rFonts w:ascii="Times New Roman" w:hAnsi="Times New Roman" w:cs="Times New Roman"/>
          <w:b/>
          <w:i/>
          <w:sz w:val="26"/>
          <w:szCs w:val="26"/>
        </w:rPr>
        <w:t>Yêu cầu về nội dung, hình thức và phân bố điểm như sau</w:t>
      </w:r>
      <w:r w:rsidRPr="0085282B">
        <w:rPr>
          <w:rFonts w:ascii="Times New Roman" w:eastAsia="Times New Roman" w:hAnsi="Times New Roman" w:cs="Times New Roman"/>
          <w:b/>
          <w:bCs/>
          <w:color w:val="000000"/>
          <w:sz w:val="26"/>
          <w:szCs w:val="26"/>
        </w:rPr>
        <w:t>:</w:t>
      </w:r>
    </w:p>
    <w:p w:rsidR="00BC3EC2" w:rsidRPr="0085282B" w:rsidRDefault="00BC3EC2" w:rsidP="00BC3EC2">
      <w:pPr>
        <w:spacing w:after="0" w:line="240" w:lineRule="auto"/>
        <w:rPr>
          <w:rFonts w:ascii="Times New Roman" w:eastAsia="SimSun" w:hAnsi="Times New Roman" w:cs="Times New Roman"/>
          <w:b/>
          <w:sz w:val="26"/>
          <w:szCs w:val="2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BC3EC2" w:rsidRPr="0085282B" w:rsidTr="00597341">
        <w:trPr>
          <w:jc w:val="center"/>
        </w:trPr>
        <w:tc>
          <w:tcPr>
            <w:tcW w:w="1406"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Phần</w:t>
            </w: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Câu</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lang w:val="vi-VN"/>
              </w:rPr>
            </w:pPr>
            <w:r w:rsidRPr="0085282B">
              <w:rPr>
                <w:rFonts w:ascii="Times New Roman" w:eastAsia="SimSun" w:hAnsi="Times New Roman" w:cs="Times New Roman"/>
                <w:b/>
                <w:bCs/>
                <w:iCs/>
                <w:sz w:val="26"/>
                <w:szCs w:val="26"/>
              </w:rPr>
              <w:t>Nội</w:t>
            </w:r>
            <w:r w:rsidRPr="0085282B">
              <w:rPr>
                <w:rFonts w:ascii="Times New Roman" w:eastAsia="SimSun" w:hAnsi="Times New Roman" w:cs="Times New Roman"/>
                <w:b/>
                <w:bCs/>
                <w:iCs/>
                <w:sz w:val="26"/>
                <w:szCs w:val="26"/>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Điểm</w:t>
            </w:r>
          </w:p>
        </w:tc>
      </w:tr>
      <w:tr w:rsidR="00BC3EC2" w:rsidRPr="0085282B" w:rsidTr="00597341">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r w:rsidRPr="0085282B">
              <w:rPr>
                <w:rFonts w:ascii="Times New Roman" w:eastAsia="SimSun" w:hAnsi="Times New Roman" w:cs="Times New Roman"/>
                <w:b/>
                <w:iCs/>
                <w:sz w:val="26"/>
                <w:szCs w:val="26"/>
              </w:rPr>
              <w:t>I. Đọc</w:t>
            </w:r>
          </w:p>
          <w:p w:rsidR="00BC3EC2" w:rsidRPr="0085282B" w:rsidRDefault="00BC3EC2" w:rsidP="00597341">
            <w:pPr>
              <w:spacing w:after="0" w:line="240" w:lineRule="auto"/>
              <w:rPr>
                <w:rFonts w:ascii="Times New Roman" w:eastAsia="SimSun" w:hAnsi="Times New Roman" w:cs="Times New Roman"/>
                <w:b/>
                <w:iCs/>
                <w:sz w:val="26"/>
                <w:szCs w:val="26"/>
              </w:rPr>
            </w:pPr>
            <w:r w:rsidRPr="0085282B">
              <w:rPr>
                <w:rFonts w:ascii="Times New Roman" w:eastAsia="SimSun" w:hAnsi="Times New Roman" w:cs="Times New Roman"/>
                <w:b/>
                <w:iCs/>
                <w:sz w:val="26"/>
                <w:szCs w:val="26"/>
              </w:rPr>
              <w:t>hiểu</w:t>
            </w: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1</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B</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2</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3</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4</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A</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5</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6</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7</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A</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8</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B</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9</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Cs/>
                <w:sz w:val="26"/>
                <w:szCs w:val="26"/>
              </w:rPr>
            </w:pPr>
            <w:r w:rsidRPr="0085282B">
              <w:rPr>
                <w:rFonts w:ascii="Times New Roman" w:eastAsia="SimSun" w:hAnsi="Times New Roman" w:cs="Times New Roman"/>
                <w:bCs/>
                <w:sz w:val="26"/>
                <w:szCs w:val="26"/>
              </w:rPr>
              <w:t>- Biện pháp tu từ nhân hóa: tay ôm tay níu.</w:t>
            </w:r>
          </w:p>
          <w:p w:rsidR="00BC3EC2" w:rsidRPr="0085282B" w:rsidRDefault="00BC3EC2" w:rsidP="00597341">
            <w:pPr>
              <w:spacing w:after="0" w:line="240" w:lineRule="auto"/>
              <w:rPr>
                <w:rFonts w:ascii="Times New Roman" w:eastAsia="SimSun" w:hAnsi="Times New Roman" w:cs="Times New Roman"/>
                <w:bCs/>
                <w:sz w:val="26"/>
                <w:szCs w:val="26"/>
              </w:rPr>
            </w:pPr>
            <w:r w:rsidRPr="0085282B">
              <w:rPr>
                <w:rFonts w:ascii="Times New Roman" w:eastAsia="SimSun" w:hAnsi="Times New Roman" w:cs="Times New Roman"/>
                <w:bCs/>
                <w:sz w:val="26"/>
                <w:szCs w:val="26"/>
              </w:rPr>
              <w:t xml:space="preserve">- Tác dụng: </w:t>
            </w:r>
          </w:p>
          <w:p w:rsidR="00BC3EC2" w:rsidRPr="0085282B" w:rsidRDefault="00BC3EC2" w:rsidP="00597341">
            <w:pPr>
              <w:spacing w:after="0" w:line="240" w:lineRule="auto"/>
              <w:rPr>
                <w:rFonts w:ascii="Times New Roman" w:eastAsia="SimSun" w:hAnsi="Times New Roman" w:cs="Times New Roman"/>
                <w:bCs/>
                <w:sz w:val="26"/>
                <w:szCs w:val="26"/>
              </w:rPr>
            </w:pPr>
            <w:r w:rsidRPr="0085282B">
              <w:rPr>
                <w:rFonts w:ascii="Times New Roman" w:eastAsia="SimSun" w:hAnsi="Times New Roman" w:cs="Times New Roman"/>
                <w:bCs/>
                <w:sz w:val="26"/>
                <w:szCs w:val="26"/>
              </w:rPr>
              <w:t>+ Làm cho câu thơ trở nên sinh động hấp dẫn.</w:t>
            </w:r>
          </w:p>
          <w:p w:rsidR="00BC3EC2" w:rsidRPr="0085282B" w:rsidRDefault="00BC3EC2" w:rsidP="00597341">
            <w:pPr>
              <w:spacing w:after="0" w:line="240" w:lineRule="auto"/>
              <w:rPr>
                <w:rFonts w:ascii="Times New Roman" w:eastAsia="SimSun" w:hAnsi="Times New Roman" w:cs="Times New Roman"/>
                <w:bCs/>
                <w:sz w:val="26"/>
                <w:szCs w:val="26"/>
              </w:rPr>
            </w:pPr>
            <w:r w:rsidRPr="0085282B">
              <w:rPr>
                <w:rFonts w:ascii="Times New Roman" w:eastAsia="SimSun" w:hAnsi="Times New Roman" w:cs="Times New Roman"/>
                <w:bCs/>
                <w:sz w:val="26"/>
                <w:szCs w:val="26"/>
              </w:rPr>
              <w:t>+ Làm cho cây tre trở nên sinh động, có hồn, khắc họa hình ảnh cây tre mang phẩm chất vốn có của con người Việt Nam: Yêu thương, đoàn kết gắn bó với nhau trong mọi hoàn cảnh.</w:t>
            </w:r>
          </w:p>
          <w:p w:rsidR="00BC3EC2" w:rsidRPr="0085282B" w:rsidRDefault="00BC3EC2" w:rsidP="00597341">
            <w:pPr>
              <w:spacing w:after="0" w:line="240" w:lineRule="auto"/>
              <w:rPr>
                <w:rFonts w:ascii="Times New Roman" w:eastAsia="SimSun" w:hAnsi="Times New Roman" w:cs="Times New Roman"/>
                <w:bCs/>
                <w:sz w:val="26"/>
                <w:szCs w:val="26"/>
              </w:rPr>
            </w:pPr>
            <w:r w:rsidRPr="0085282B">
              <w:rPr>
                <w:rFonts w:ascii="Times New Roman" w:eastAsia="SimSun" w:hAnsi="Times New Roman" w:cs="Times New Roman"/>
                <w:bCs/>
                <w:sz w:val="26"/>
                <w:szCs w:val="26"/>
              </w:rPr>
              <w:t>+ Thể hiện sự ca ngợi tự hào của tác giả về con người Việt Nam, dân tộc Việt Nam…</w:t>
            </w:r>
          </w:p>
          <w:p w:rsidR="00BC3EC2" w:rsidRPr="0085282B" w:rsidRDefault="00BC3EC2" w:rsidP="00597341">
            <w:pPr>
              <w:spacing w:after="0" w:line="240" w:lineRule="auto"/>
              <w:rPr>
                <w:rFonts w:ascii="Times New Roman" w:eastAsia="SimSun" w:hAnsi="Times New Roman" w:cs="Times New Roman"/>
                <w:bCs/>
                <w:i/>
                <w:sz w:val="26"/>
                <w:szCs w:val="26"/>
              </w:rPr>
            </w:pPr>
            <w:r w:rsidRPr="0085282B">
              <w:rPr>
                <w:rFonts w:ascii="Times New Roman" w:eastAsia="SimSun" w:hAnsi="Times New Roman" w:cs="Times New Roman"/>
                <w:bCs/>
                <w:i/>
                <w:sz w:val="26"/>
                <w:szCs w:val="26"/>
              </w:rPr>
              <w:t xml:space="preserve"> HS trả lời đảm bảo các ý trên cho tối đa 0,75 điểm</w:t>
            </w:r>
          </w:p>
          <w:p w:rsidR="00BC3EC2" w:rsidRPr="0085282B" w:rsidRDefault="00BC3EC2" w:rsidP="00597341">
            <w:pPr>
              <w:spacing w:after="0" w:line="240" w:lineRule="auto"/>
              <w:rPr>
                <w:rFonts w:ascii="Times New Roman" w:eastAsia="SimSun" w:hAnsi="Times New Roman" w:cs="Times New Roman"/>
                <w:bCs/>
                <w:sz w:val="26"/>
                <w:szCs w:val="26"/>
              </w:rPr>
            </w:pPr>
            <w:r w:rsidRPr="0085282B">
              <w:rPr>
                <w:rFonts w:ascii="Times New Roman" w:eastAsia="SimSun" w:hAnsi="Times New Roman" w:cs="Times New Roman"/>
                <w:bCs/>
                <w:i/>
                <w:sz w:val="26"/>
                <w:szCs w:val="26"/>
              </w:rPr>
              <w:t xml:space="preserve">Trả lời được 2/3 gợi ý trên cho 0,5 điểm; trả lời được 1 gợi ý cho 0,25 điểm. </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lang w:val="vi-VN"/>
              </w:rPr>
            </w:pPr>
            <w:r w:rsidRPr="0085282B">
              <w:rPr>
                <w:rFonts w:ascii="Times New Roman" w:eastAsia="SimSun" w:hAnsi="Times New Roman" w:cs="Times New Roman"/>
                <w:iCs/>
                <w:sz w:val="26"/>
                <w:szCs w:val="26"/>
              </w:rPr>
              <w:t>0</w:t>
            </w:r>
            <w:r w:rsidRPr="0085282B">
              <w:rPr>
                <w:rFonts w:ascii="Times New Roman" w:eastAsia="SimSun" w:hAnsi="Times New Roman" w:cs="Times New Roman"/>
                <w:iCs/>
                <w:sz w:val="26"/>
                <w:szCs w:val="26"/>
                <w:lang w:val="vi-VN"/>
              </w:rPr>
              <w:t>,</w:t>
            </w:r>
            <w:r w:rsidRPr="0085282B">
              <w:rPr>
                <w:rFonts w:ascii="Times New Roman" w:eastAsia="SimSun" w:hAnsi="Times New Roman" w:cs="Times New Roman"/>
                <w:iCs/>
                <w:sz w:val="26"/>
                <w:szCs w:val="26"/>
              </w:rPr>
              <w:t>2</w:t>
            </w:r>
            <w:r w:rsidRPr="0085282B">
              <w:rPr>
                <w:rFonts w:ascii="Times New Roman" w:eastAsia="SimSun" w:hAnsi="Times New Roman" w:cs="Times New Roman"/>
                <w:iCs/>
                <w:sz w:val="26"/>
                <w:szCs w:val="26"/>
                <w:lang w:val="vi-VN"/>
              </w:rPr>
              <w:t>5</w:t>
            </w:r>
          </w:p>
          <w:p w:rsidR="00BC3EC2" w:rsidRPr="0085282B" w:rsidRDefault="00BC3EC2" w:rsidP="00597341">
            <w:pPr>
              <w:spacing w:after="0" w:line="240" w:lineRule="auto"/>
              <w:rPr>
                <w:rFonts w:ascii="Times New Roman" w:eastAsia="SimSun" w:hAnsi="Times New Roman" w:cs="Times New Roman"/>
                <w:sz w:val="26"/>
                <w:szCs w:val="26"/>
                <w:lang w:val="vi-VN"/>
              </w:rPr>
            </w:pPr>
            <w:r w:rsidRPr="0085282B">
              <w:rPr>
                <w:rFonts w:ascii="Times New Roman" w:eastAsia="SimSun" w:hAnsi="Times New Roman" w:cs="Times New Roman"/>
                <w:sz w:val="26"/>
                <w:szCs w:val="26"/>
                <w:lang w:val="vi-VN"/>
              </w:rPr>
              <w:t>0,</w:t>
            </w:r>
            <w:r w:rsidRPr="0085282B">
              <w:rPr>
                <w:rFonts w:ascii="Times New Roman" w:eastAsia="SimSun" w:hAnsi="Times New Roman" w:cs="Times New Roman"/>
                <w:sz w:val="26"/>
                <w:szCs w:val="26"/>
              </w:rPr>
              <w:t>7</w:t>
            </w:r>
            <w:r w:rsidRPr="0085282B">
              <w:rPr>
                <w:rFonts w:ascii="Times New Roman" w:eastAsia="SimSun" w:hAnsi="Times New Roman" w:cs="Times New Roman"/>
                <w:sz w:val="26"/>
                <w:szCs w:val="26"/>
                <w:lang w:val="vi-VN"/>
              </w:rPr>
              <w:t>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b/>
                <w:iCs/>
                <w:sz w:val="26"/>
                <w:szCs w:val="26"/>
              </w:rPr>
            </w:pPr>
          </w:p>
        </w:tc>
        <w:tc>
          <w:tcPr>
            <w:tcW w:w="612"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
                <w:bCs/>
                <w:iCs/>
                <w:sz w:val="26"/>
                <w:szCs w:val="26"/>
              </w:rPr>
            </w:pPr>
            <w:r w:rsidRPr="0085282B">
              <w:rPr>
                <w:rFonts w:ascii="Times New Roman" w:eastAsia="SimSun" w:hAnsi="Times New Roman" w:cs="Times New Roman"/>
                <w:b/>
                <w:bCs/>
                <w:iCs/>
                <w:sz w:val="26"/>
                <w:szCs w:val="26"/>
              </w:rPr>
              <w:t>10</w:t>
            </w:r>
          </w:p>
        </w:tc>
        <w:tc>
          <w:tcPr>
            <w:tcW w:w="6057"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Cs/>
                <w:sz w:val="26"/>
                <w:szCs w:val="26"/>
              </w:rPr>
            </w:pPr>
            <w:r w:rsidRPr="0085282B">
              <w:rPr>
                <w:rFonts w:ascii="Times New Roman" w:eastAsia="SimSun" w:hAnsi="Times New Roman" w:cs="Times New Roman"/>
                <w:sz w:val="26"/>
                <w:szCs w:val="26"/>
              </w:rPr>
              <w:t xml:space="preserve">- </w:t>
            </w:r>
            <w:r w:rsidRPr="0085282B">
              <w:rPr>
                <w:rFonts w:ascii="Times New Roman" w:eastAsia="SimSun" w:hAnsi="Times New Roman" w:cs="Times New Roman"/>
                <w:bCs/>
                <w:sz w:val="26"/>
                <w:szCs w:val="26"/>
              </w:rPr>
              <w:t>Hình ảnh cây tre đã gợi lên những phẩm chất cao quý của con người Việt Nam: Cần cù, lạc quan, kiên cường bất khuất, đoàn kết thương yêu, đùm bọc lẫn nhau vượt qua mọi khó khăn gian khổ.</w:t>
            </w:r>
          </w:p>
          <w:p w:rsidR="00BC3EC2" w:rsidRPr="0085282B" w:rsidRDefault="00BC3EC2" w:rsidP="00597341">
            <w:pPr>
              <w:spacing w:after="0" w:line="240" w:lineRule="auto"/>
              <w:rPr>
                <w:rFonts w:ascii="Times New Roman" w:eastAsia="SimSun" w:hAnsi="Times New Roman" w:cs="Times New Roman"/>
                <w:bCs/>
                <w:i/>
                <w:sz w:val="26"/>
                <w:szCs w:val="26"/>
              </w:rPr>
            </w:pPr>
            <w:r w:rsidRPr="0085282B">
              <w:rPr>
                <w:rFonts w:ascii="Times New Roman" w:eastAsia="SimSun" w:hAnsi="Times New Roman" w:cs="Times New Roman"/>
                <w:bCs/>
                <w:i/>
                <w:sz w:val="26"/>
                <w:szCs w:val="26"/>
              </w:rPr>
              <w:t>HS trả lời đảm bảo các ý trên cho tối đa 1,0 điểm</w:t>
            </w:r>
          </w:p>
          <w:p w:rsidR="00BC3EC2" w:rsidRPr="0085282B" w:rsidRDefault="00BC3EC2"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bCs/>
                <w:i/>
                <w:sz w:val="26"/>
                <w:szCs w:val="26"/>
              </w:rPr>
              <w:t>Trả lời được 2/3 gợi ý trên cho 0,75 điểm; trả lời được ½ gợi ý cho 0,5 điểm. 1-2 ý cho 0,25 điểm</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1,0</w:t>
            </w:r>
          </w:p>
        </w:tc>
      </w:tr>
      <w:tr w:rsidR="00BC3EC2" w:rsidRPr="0085282B" w:rsidTr="00597341">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b/>
                <w:bCs/>
                <w:iCs/>
                <w:sz w:val="26"/>
                <w:szCs w:val="26"/>
              </w:rPr>
              <w:t>II. Viết</w:t>
            </w:r>
          </w:p>
        </w:tc>
        <w:tc>
          <w:tcPr>
            <w:tcW w:w="6669" w:type="dxa"/>
            <w:gridSpan w:val="2"/>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a</w:t>
            </w:r>
            <w:r w:rsidRPr="0085282B">
              <w:rPr>
                <w:rFonts w:ascii="Times New Roman" w:eastAsia="SimSun" w:hAnsi="Times New Roman" w:cs="Times New Roman"/>
                <w:sz w:val="26"/>
                <w:szCs w:val="26"/>
              </w:rPr>
              <w:t>.</w:t>
            </w:r>
            <w:r w:rsidRPr="0085282B">
              <w:rPr>
                <w:rFonts w:ascii="Times New Roman" w:eastAsia="SimSun" w:hAnsi="Times New Roman" w:cs="Times New Roman"/>
                <w:iCs/>
                <w:sz w:val="26"/>
                <w:szCs w:val="26"/>
              </w:rPr>
              <w:t xml:space="preserve"> Đảm bảo cấ</w:t>
            </w:r>
            <w:r w:rsidR="00922652" w:rsidRPr="0085282B">
              <w:rPr>
                <w:rFonts w:ascii="Times New Roman" w:eastAsia="SimSun" w:hAnsi="Times New Roman" w:cs="Times New Roman"/>
                <w:iCs/>
                <w:sz w:val="26"/>
                <w:szCs w:val="26"/>
              </w:rPr>
              <w:t>u trúc bài văn thuyết minh giải thích hiện tượng tự nhiên</w:t>
            </w:r>
            <w:r w:rsidRPr="0085282B">
              <w:rPr>
                <w:rFonts w:ascii="Times New Roman" w:eastAsia="SimSun" w:hAnsi="Times New Roman" w:cs="Times New Roman"/>
                <w:iCs/>
                <w:sz w:val="26"/>
                <w:szCs w:val="26"/>
              </w:rPr>
              <w:t>.</w:t>
            </w:r>
          </w:p>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sz w:val="26"/>
                <w:szCs w:val="26"/>
              </w:rPr>
              <w:t>Mở bài nêu được vấn đề, Thân bài triển khai được vấn đề, Kết bài khái quát được vấn đề</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0,25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iCs/>
                <w:sz w:val="26"/>
                <w:szCs w:val="26"/>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iCs/>
                <w:sz w:val="26"/>
                <w:szCs w:val="26"/>
              </w:rPr>
              <w:t xml:space="preserve">b. </w:t>
            </w:r>
            <w:r w:rsidRPr="0085282B">
              <w:rPr>
                <w:rFonts w:ascii="Times New Roman" w:eastAsia="SimSun" w:hAnsi="Times New Roman" w:cs="Times New Roman"/>
                <w:sz w:val="26"/>
                <w:szCs w:val="26"/>
                <w:lang w:val="vi-VN"/>
              </w:rPr>
              <w:t xml:space="preserve">Xác định đúng </w:t>
            </w:r>
            <w:r w:rsidRPr="0085282B">
              <w:rPr>
                <w:rFonts w:ascii="Times New Roman" w:eastAsia="SimSun" w:hAnsi="Times New Roman" w:cs="Times New Roman"/>
                <w:sz w:val="26"/>
                <w:szCs w:val="26"/>
              </w:rPr>
              <w:t xml:space="preserve">yêu cầu của đề: </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0,25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iCs/>
                <w:sz w:val="26"/>
                <w:szCs w:val="26"/>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c. Triển khai vấn đề</w:t>
            </w:r>
            <w:r w:rsidR="00922652" w:rsidRPr="0085282B">
              <w:rPr>
                <w:rFonts w:ascii="Times New Roman" w:eastAsia="SimSun" w:hAnsi="Times New Roman" w:cs="Times New Roman"/>
                <w:iCs/>
                <w:sz w:val="26"/>
                <w:szCs w:val="26"/>
              </w:rPr>
              <w:t xml:space="preserve"> thuyết minh thành các đoạn văn</w:t>
            </w:r>
          </w:p>
          <w:p w:rsidR="00BC3EC2" w:rsidRPr="0085282B" w:rsidRDefault="00BC3EC2"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HS có thể triển khai theo nhiều cách, nhưng cần vận dụng tố</w:t>
            </w:r>
            <w:r w:rsidR="00922652" w:rsidRPr="0085282B">
              <w:rPr>
                <w:rFonts w:ascii="Times New Roman" w:eastAsia="SimSun" w:hAnsi="Times New Roman" w:cs="Times New Roman"/>
                <w:sz w:val="26"/>
                <w:szCs w:val="26"/>
              </w:rPr>
              <w:t>t các thao tác làm văn thuyết minh.</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337697"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0,25đ</w:t>
            </w: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337697"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lastRenderedPageBreak/>
              <w:t>2,5</w:t>
            </w: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337697"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0.5</w:t>
            </w: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b/>
                <w:sz w:val="26"/>
                <w:szCs w:val="26"/>
              </w:rPr>
            </w:pPr>
          </w:p>
          <w:p w:rsidR="00BC3EC2" w:rsidRPr="0085282B" w:rsidRDefault="00BC3EC2" w:rsidP="00597341">
            <w:pPr>
              <w:spacing w:after="0" w:line="240" w:lineRule="auto"/>
              <w:rPr>
                <w:rFonts w:ascii="Times New Roman" w:eastAsia="SimSun" w:hAnsi="Times New Roman" w:cs="Times New Roman"/>
                <w:b/>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337697"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0.5</w:t>
            </w: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337697" w:rsidRPr="0085282B" w:rsidRDefault="00337697" w:rsidP="00597341">
            <w:pPr>
              <w:spacing w:after="0" w:line="240" w:lineRule="auto"/>
              <w:rPr>
                <w:rFonts w:ascii="Times New Roman" w:eastAsia="SimSun" w:hAnsi="Times New Roman" w:cs="Times New Roman"/>
                <w:sz w:val="26"/>
                <w:szCs w:val="26"/>
              </w:rPr>
            </w:pPr>
          </w:p>
          <w:p w:rsidR="00BC3EC2" w:rsidRPr="0085282B" w:rsidRDefault="00337697" w:rsidP="00597341">
            <w:pPr>
              <w:spacing w:after="0" w:line="240" w:lineRule="auto"/>
              <w:rPr>
                <w:rFonts w:ascii="Times New Roman" w:eastAsia="SimSun" w:hAnsi="Times New Roman" w:cs="Times New Roman"/>
                <w:sz w:val="26"/>
                <w:szCs w:val="26"/>
              </w:rPr>
            </w:pPr>
            <w:r w:rsidRPr="0085282B">
              <w:rPr>
                <w:rFonts w:ascii="Times New Roman" w:eastAsia="SimSun" w:hAnsi="Times New Roman" w:cs="Times New Roman"/>
                <w:sz w:val="26"/>
                <w:szCs w:val="26"/>
              </w:rPr>
              <w:t>0.75</w:t>
            </w: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597341">
            <w:pPr>
              <w:spacing w:after="0" w:line="240" w:lineRule="auto"/>
              <w:rPr>
                <w:rFonts w:ascii="Times New Roman" w:eastAsia="SimSun" w:hAnsi="Times New Roman" w:cs="Times New Roman"/>
                <w:sz w:val="26"/>
                <w:szCs w:val="26"/>
              </w:rPr>
            </w:pPr>
          </w:p>
          <w:p w:rsidR="00BC3EC2" w:rsidRPr="0085282B" w:rsidRDefault="00BC3EC2"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sz w:val="26"/>
                <w:szCs w:val="26"/>
              </w:rPr>
            </w:pPr>
          </w:p>
          <w:p w:rsidR="00337697" w:rsidRPr="0085282B" w:rsidRDefault="00337697" w:rsidP="00337697">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sz w:val="26"/>
                <w:szCs w:val="26"/>
              </w:rPr>
              <w:t>0.75</w:t>
            </w:r>
          </w:p>
        </w:tc>
      </w:tr>
      <w:tr w:rsidR="00BC3EC2" w:rsidRPr="0085282B" w:rsidTr="00597341">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iCs/>
                <w:sz w:val="26"/>
                <w:szCs w:val="26"/>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bCs/>
                <w:sz w:val="26"/>
                <w:szCs w:val="26"/>
              </w:rPr>
            </w:pPr>
            <w:r w:rsidRPr="0085282B">
              <w:rPr>
                <w:rFonts w:ascii="Times New Roman" w:eastAsia="SimSun" w:hAnsi="Times New Roman" w:cs="Times New Roman"/>
                <w:bCs/>
                <w:sz w:val="26"/>
                <w:szCs w:val="26"/>
              </w:rPr>
              <w:t>1. Mở bài</w:t>
            </w:r>
            <w:r w:rsidR="00922652" w:rsidRPr="0085282B">
              <w:rPr>
                <w:rFonts w:ascii="Times New Roman" w:eastAsia="SimSun" w:hAnsi="Times New Roman" w:cs="Times New Roman"/>
                <w:bCs/>
                <w:sz w:val="26"/>
                <w:szCs w:val="26"/>
              </w:rPr>
              <w:t>: Nêu được một hiện tượng biến đổi khí hậu và đưa ra cái nhìn bao quát về hiện tượng này.</w:t>
            </w:r>
          </w:p>
          <w:p w:rsidR="00BC3EC2" w:rsidRPr="0085282B" w:rsidRDefault="00BC3EC2" w:rsidP="00597341">
            <w:pPr>
              <w:spacing w:after="0" w:line="240" w:lineRule="auto"/>
              <w:rPr>
                <w:rFonts w:ascii="Times New Roman" w:eastAsia="SimSun" w:hAnsi="Times New Roman" w:cs="Times New Roman"/>
                <w:bCs/>
                <w:sz w:val="26"/>
                <w:szCs w:val="26"/>
              </w:rPr>
            </w:pPr>
            <w:r w:rsidRPr="0085282B">
              <w:rPr>
                <w:rFonts w:ascii="Times New Roman" w:eastAsia="SimSun" w:hAnsi="Times New Roman" w:cs="Times New Roman"/>
                <w:bCs/>
                <w:sz w:val="26"/>
                <w:szCs w:val="26"/>
              </w:rPr>
              <w:lastRenderedPageBreak/>
              <w:t>2. Thân bài</w:t>
            </w:r>
            <w:r w:rsidR="00922652" w:rsidRPr="0085282B">
              <w:rPr>
                <w:rFonts w:ascii="Times New Roman" w:eastAsia="SimSun" w:hAnsi="Times New Roman" w:cs="Times New Roman"/>
                <w:bCs/>
                <w:sz w:val="26"/>
                <w:szCs w:val="26"/>
              </w:rPr>
              <w:t>.</w:t>
            </w:r>
          </w:p>
          <w:p w:rsidR="00337697" w:rsidRPr="0085282B" w:rsidRDefault="00337697" w:rsidP="00597341">
            <w:pPr>
              <w:spacing w:after="0" w:line="240" w:lineRule="auto"/>
              <w:rPr>
                <w:rFonts w:ascii="Times New Roman" w:eastAsia="SimSun" w:hAnsi="Times New Roman" w:cs="Times New Roman"/>
                <w:bCs/>
                <w:sz w:val="26"/>
                <w:szCs w:val="26"/>
              </w:rPr>
            </w:pPr>
          </w:p>
          <w:p w:rsidR="00337697" w:rsidRPr="0085282B" w:rsidRDefault="00337697" w:rsidP="00597341">
            <w:pPr>
              <w:spacing w:after="0" w:line="240" w:lineRule="auto"/>
              <w:rPr>
                <w:rFonts w:ascii="Times New Roman" w:eastAsia="SimSun" w:hAnsi="Times New Roman" w:cs="Times New Roman"/>
                <w:bCs/>
                <w:sz w:val="26"/>
                <w:szCs w:val="26"/>
              </w:rPr>
            </w:pPr>
          </w:p>
          <w:p w:rsidR="00922652" w:rsidRPr="0085282B" w:rsidRDefault="00FE13A4" w:rsidP="00922652">
            <w:pPr>
              <w:spacing w:line="360" w:lineRule="auto"/>
              <w:rPr>
                <w:rFonts w:ascii="Times New Roman" w:hAnsi="Times New Roman" w:cs="Times New Roman"/>
                <w:bCs/>
                <w:i/>
                <w:iCs/>
                <w:color w:val="002060"/>
                <w:sz w:val="26"/>
                <w:szCs w:val="26"/>
              </w:rPr>
            </w:pPr>
            <w:r w:rsidRPr="0085282B">
              <w:rPr>
                <w:rFonts w:ascii="Times New Roman" w:hAnsi="Times New Roman" w:cs="Times New Roman"/>
                <w:bCs/>
                <w:i/>
                <w:iCs/>
                <w:color w:val="002060"/>
                <w:sz w:val="26"/>
                <w:szCs w:val="26"/>
                <w:lang w:val="vi-VN"/>
              </w:rPr>
              <w:t>*</w:t>
            </w:r>
            <w:r w:rsidR="00922652" w:rsidRPr="0085282B">
              <w:rPr>
                <w:rFonts w:ascii="Times New Roman" w:hAnsi="Times New Roman" w:cs="Times New Roman"/>
                <w:bCs/>
                <w:i/>
                <w:iCs/>
                <w:color w:val="002060"/>
                <w:sz w:val="26"/>
                <w:szCs w:val="26"/>
                <w:lang w:val="vi-VN"/>
              </w:rPr>
              <w:t xml:space="preserve"> Giải thích về hiện tượng biến đổi khí hậu</w:t>
            </w:r>
            <w:r w:rsidRPr="0085282B">
              <w:rPr>
                <w:rFonts w:ascii="Times New Roman" w:hAnsi="Times New Roman" w:cs="Times New Roman"/>
                <w:bCs/>
                <w:i/>
                <w:iCs/>
                <w:color w:val="002060"/>
                <w:sz w:val="26"/>
                <w:szCs w:val="26"/>
              </w:rPr>
              <w:t xml:space="preserve"> và biểu hiện của nó</w:t>
            </w:r>
          </w:p>
          <w:p w:rsidR="00FE13A4" w:rsidRPr="0085282B" w:rsidRDefault="00FE13A4" w:rsidP="00FE13A4">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rPr>
              <w:t>-</w:t>
            </w:r>
            <w:r w:rsidRPr="0085282B">
              <w:rPr>
                <w:rFonts w:ascii="Times New Roman" w:hAnsi="Times New Roman" w:cs="Times New Roman"/>
                <w:color w:val="002060"/>
                <w:sz w:val="26"/>
                <w:szCs w:val="26"/>
                <w:lang w:val="vi-VN"/>
              </w:rPr>
              <w:t xml:space="preserve">Hiện tượng biến đổi khí hậu toàn cầu: sự tăng nhiệt độ trung bình của hành tinh chúng ta trong một thời gian dài. </w:t>
            </w:r>
          </w:p>
          <w:p w:rsidR="00FE13A4" w:rsidRPr="0085282B" w:rsidRDefault="00FE13A4" w:rsidP="00FE13A4">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xml:space="preserve">- Được cho là do sự gia tăng của hiệu ứng nhà kính, do khí nhà kính như CO2 và các khí thải công nghiệp khác gây ra. </w:t>
            </w:r>
          </w:p>
          <w:p w:rsidR="00FE13A4" w:rsidRPr="0085282B" w:rsidRDefault="00FE13A4" w:rsidP="00FE13A4">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Biểu hiện: Nhiệt độ trung bình trên toàn cầu đang tăng lên theo thời gian. Các báo cáo khoa học cho thấy nhiệt độ trung bình của hành tinh đã tăng khoảng 1 độ Celsius so với thời kỳ tiền công nghiệp.</w:t>
            </w:r>
          </w:p>
          <w:p w:rsidR="00922652" w:rsidRPr="0085282B" w:rsidRDefault="00FE13A4" w:rsidP="00922652">
            <w:pPr>
              <w:spacing w:line="360" w:lineRule="auto"/>
              <w:rPr>
                <w:rFonts w:ascii="Times New Roman" w:hAnsi="Times New Roman" w:cs="Times New Roman"/>
                <w:bCs/>
                <w:i/>
                <w:iCs/>
                <w:color w:val="002060"/>
                <w:sz w:val="26"/>
                <w:szCs w:val="26"/>
                <w:lang w:val="vi-VN"/>
              </w:rPr>
            </w:pPr>
            <w:r w:rsidRPr="0085282B">
              <w:rPr>
                <w:rFonts w:ascii="Times New Roman" w:hAnsi="Times New Roman" w:cs="Times New Roman"/>
                <w:color w:val="002060"/>
                <w:sz w:val="26"/>
                <w:szCs w:val="26"/>
                <w:lang w:val="vi-VN"/>
              </w:rPr>
              <w:t>*</w:t>
            </w:r>
            <w:r w:rsidR="00922652" w:rsidRPr="0085282B">
              <w:rPr>
                <w:rFonts w:ascii="Times New Roman" w:hAnsi="Times New Roman" w:cs="Times New Roman"/>
                <w:bCs/>
                <w:i/>
                <w:iCs/>
                <w:color w:val="002060"/>
                <w:sz w:val="26"/>
                <w:szCs w:val="26"/>
                <w:lang w:val="vi-VN"/>
              </w:rPr>
              <w:t xml:space="preserve"> Nguyên nhân của hiện tượng:</w:t>
            </w:r>
          </w:p>
          <w:p w:rsidR="00FE13A4" w:rsidRPr="0085282B" w:rsidRDefault="00FE13A4" w:rsidP="00FE13A4">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xml:space="preserve">- Nguyên nhân chính của hiện tượng trái đất nóng lên là sự gia tăng của hiệu ứng nhà kính: quá trình mà khí nhà kính giữ lại nhiệt từ mặt đất và không cho nhiệt thoát ra không gian, làm tăng nhiệt độ trung bình của hành tinh. </w:t>
            </w:r>
          </w:p>
          <w:p w:rsidR="00FE13A4" w:rsidRPr="0085282B" w:rsidRDefault="00FE13A4" w:rsidP="00FE13A4">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xml:space="preserve">- Hoạt động của con người:Việc đốt cháy nhiên liệu hóa thạch như than, dầu mỏ và khí đốt dẫn đến khí CO2 được thải ra vào khí quyển; các hoạt động như công nghiệp, nông nghiệp, và phá rừng cũng tạo ra các khí thải như CH4 và N2O. </w:t>
            </w:r>
          </w:p>
          <w:p w:rsidR="00FE13A4" w:rsidRPr="0085282B" w:rsidRDefault="00FE13A4" w:rsidP="00FE13A4">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Sự phá hủy rừng, mở rộng đất canh tác, và đô thị hóa gây ra sự thay đổi trong sự hấp thụ và phát thải của hệ sinh thái =&gt; ảnh hưởng đến luồng khí và carbon trong môi trường, tác động lớn đến hiệu ứng nhà kính và nhiệt độ toàn cầu.</w:t>
            </w:r>
          </w:p>
          <w:p w:rsidR="00FE13A4" w:rsidRPr="0085282B" w:rsidRDefault="00FE13A4" w:rsidP="00922652">
            <w:pPr>
              <w:spacing w:line="360" w:lineRule="auto"/>
              <w:rPr>
                <w:rFonts w:ascii="Times New Roman" w:hAnsi="Times New Roman" w:cs="Times New Roman"/>
                <w:color w:val="002060"/>
                <w:sz w:val="26"/>
                <w:szCs w:val="26"/>
              </w:rPr>
            </w:pPr>
            <w:r w:rsidRPr="0085282B">
              <w:rPr>
                <w:rFonts w:ascii="Times New Roman" w:hAnsi="Times New Roman" w:cs="Times New Roman"/>
                <w:color w:val="002060"/>
                <w:sz w:val="26"/>
                <w:szCs w:val="26"/>
                <w:lang w:val="vi-VN"/>
              </w:rPr>
              <w:t>- Sự gia tăng dân số và phát triển kinh tế của các quốc gia dẫn đến nhu cầu tăng cường sản xuất, tiêu thụ năng lượng, và sử dụng tài nguyên tự nhiên</w:t>
            </w:r>
          </w:p>
          <w:p w:rsidR="00922652" w:rsidRPr="0085282B" w:rsidRDefault="00FE13A4" w:rsidP="00922652">
            <w:pPr>
              <w:spacing w:line="360" w:lineRule="auto"/>
              <w:rPr>
                <w:rFonts w:ascii="Times New Roman" w:hAnsi="Times New Roman" w:cs="Times New Roman"/>
                <w:color w:val="002060"/>
                <w:sz w:val="26"/>
                <w:szCs w:val="26"/>
                <w:lang w:val="vi-VN"/>
              </w:rPr>
            </w:pPr>
            <w:r w:rsidRPr="0085282B">
              <w:rPr>
                <w:rFonts w:ascii="Times New Roman" w:hAnsi="Times New Roman" w:cs="Times New Roman"/>
                <w:bCs/>
                <w:i/>
                <w:iCs/>
                <w:color w:val="002060"/>
                <w:sz w:val="26"/>
                <w:szCs w:val="26"/>
                <w:lang w:val="vi-VN"/>
              </w:rPr>
              <w:t>*</w:t>
            </w:r>
            <w:r w:rsidR="00922652" w:rsidRPr="0085282B">
              <w:rPr>
                <w:rFonts w:ascii="Times New Roman" w:hAnsi="Times New Roman" w:cs="Times New Roman"/>
                <w:bCs/>
                <w:i/>
                <w:iCs/>
                <w:color w:val="002060"/>
                <w:sz w:val="26"/>
                <w:szCs w:val="26"/>
                <w:lang w:val="vi-VN"/>
              </w:rPr>
              <w:t xml:space="preserve"> Những hệ luỵ khi biến đổi khí hậu.</w:t>
            </w:r>
          </w:p>
          <w:p w:rsidR="00922652" w:rsidRPr="0085282B" w:rsidRDefault="00FE13A4" w:rsidP="00922652">
            <w:pPr>
              <w:spacing w:line="360" w:lineRule="auto"/>
              <w:rPr>
                <w:rFonts w:ascii="Times New Roman" w:hAnsi="Times New Roman" w:cs="Times New Roman"/>
                <w:color w:val="002060"/>
                <w:sz w:val="26"/>
                <w:szCs w:val="26"/>
                <w:lang w:val="vi-VN"/>
              </w:rPr>
            </w:pPr>
            <w:r w:rsidRPr="0085282B">
              <w:rPr>
                <w:rFonts w:ascii="Times New Roman" w:hAnsi="Times New Roman" w:cs="Times New Roman"/>
                <w:bCs/>
                <w:i/>
                <w:iCs/>
                <w:color w:val="002060"/>
                <w:sz w:val="26"/>
                <w:szCs w:val="26"/>
              </w:rPr>
              <w:t>-</w:t>
            </w:r>
            <w:r w:rsidR="00922652" w:rsidRPr="0085282B">
              <w:rPr>
                <w:rFonts w:ascii="Times New Roman" w:hAnsi="Times New Roman" w:cs="Times New Roman"/>
                <w:color w:val="002060"/>
                <w:sz w:val="26"/>
                <w:szCs w:val="26"/>
                <w:lang w:val="vi-VN"/>
              </w:rPr>
              <w:t xml:space="preserve">Làm tan chảy băng ở cả hai cực, góp phần làm tăng mực nước biển. =&gt; có thể gây nguy hiểm cho các khu vực ven biển, </w:t>
            </w:r>
            <w:r w:rsidR="00922652" w:rsidRPr="0085282B">
              <w:rPr>
                <w:rFonts w:ascii="Times New Roman" w:hAnsi="Times New Roman" w:cs="Times New Roman"/>
                <w:color w:val="002060"/>
                <w:sz w:val="26"/>
                <w:szCs w:val="26"/>
                <w:lang w:val="vi-VN"/>
              </w:rPr>
              <w:lastRenderedPageBreak/>
              <w:t xml:space="preserve">đồng cỏ, đồng bằng và các đảo quốc, khiến cho các khu vực này dễ bị ngập lụt và mất đi môi trường sống. </w:t>
            </w:r>
          </w:p>
          <w:p w:rsidR="00922652" w:rsidRPr="0085282B" w:rsidRDefault="00FE13A4" w:rsidP="00922652">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rPr>
              <w:t xml:space="preserve">- </w:t>
            </w:r>
            <w:r w:rsidR="00EE76F4" w:rsidRPr="0085282B">
              <w:rPr>
                <w:rFonts w:ascii="Times New Roman" w:hAnsi="Times New Roman" w:cs="Times New Roman"/>
                <w:color w:val="002060"/>
                <w:sz w:val="26"/>
                <w:szCs w:val="26"/>
                <w:lang w:val="vi-VN"/>
              </w:rPr>
              <w:t>Gây ra các h</w:t>
            </w:r>
            <w:r w:rsidR="00922652" w:rsidRPr="0085282B">
              <w:rPr>
                <w:rFonts w:ascii="Times New Roman" w:hAnsi="Times New Roman" w:cs="Times New Roman"/>
                <w:color w:val="002060"/>
                <w:sz w:val="26"/>
                <w:szCs w:val="26"/>
                <w:lang w:val="vi-VN"/>
              </w:rPr>
              <w:t>iện tượng thời tiết cực đoan như cơn bão mạnh hơn, hạn hán kéo dài, mưa lớn và lũ lụt. =&gt; gây ra thiệt hại đáng kể cho hệ thống đường dẫn, nông nghiệp, nguồn nước và cuộc sống của con người.</w:t>
            </w:r>
          </w:p>
          <w:p w:rsidR="00922652" w:rsidRPr="0085282B" w:rsidRDefault="00FE13A4" w:rsidP="00922652">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xml:space="preserve">- </w:t>
            </w:r>
            <w:r w:rsidR="00922652" w:rsidRPr="0085282B">
              <w:rPr>
                <w:rFonts w:ascii="Times New Roman" w:hAnsi="Times New Roman" w:cs="Times New Roman"/>
                <w:color w:val="002060"/>
                <w:sz w:val="26"/>
                <w:szCs w:val="26"/>
                <w:lang w:val="vi-VN"/>
              </w:rPr>
              <w:t xml:space="preserve">Gây ra sự suy thoái và mất môi trường sống tự nhiên như rừng, đại dương và vùng đầm lầy. =&gt; ảnh hưởng lớn đến sự đa dạng sinh học, góp phần vào tình trạng tuyệt chủng của nhiều loài động và thực vật quan trọng. </w:t>
            </w:r>
          </w:p>
          <w:p w:rsidR="00922652" w:rsidRPr="0085282B" w:rsidRDefault="00922652" w:rsidP="00922652">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Với con người: tác động tiêu cực đến sức khỏe con người, bao gồm việc gia tăng các bệnh nhiệt đới, các vấn đề về hô hấp do ô nhiễm không khí, và tác động tâm lý do tác động của môi trường thay đổi.</w:t>
            </w:r>
          </w:p>
          <w:p w:rsidR="00922652" w:rsidRPr="0085282B" w:rsidRDefault="00922652" w:rsidP="00922652">
            <w:pPr>
              <w:spacing w:line="360" w:lineRule="auto"/>
              <w:rPr>
                <w:rFonts w:ascii="Times New Roman" w:hAnsi="Times New Roman" w:cs="Times New Roman"/>
                <w:b/>
                <w:bCs/>
                <w:i/>
                <w:iCs/>
                <w:color w:val="002060"/>
                <w:sz w:val="26"/>
                <w:szCs w:val="26"/>
                <w:lang w:val="vi-VN"/>
              </w:rPr>
            </w:pPr>
            <w:r w:rsidRPr="0085282B">
              <w:rPr>
                <w:rFonts w:ascii="Times New Roman" w:hAnsi="Times New Roman" w:cs="Times New Roman"/>
                <w:b/>
                <w:bCs/>
                <w:i/>
                <w:iCs/>
                <w:color w:val="002060"/>
                <w:sz w:val="26"/>
                <w:szCs w:val="26"/>
                <w:lang w:val="vi-VN"/>
              </w:rPr>
              <w:t>4. Giải pháp cho hiện tượ</w:t>
            </w:r>
            <w:r w:rsidR="00EE76F4" w:rsidRPr="0085282B">
              <w:rPr>
                <w:rFonts w:ascii="Times New Roman" w:hAnsi="Times New Roman" w:cs="Times New Roman"/>
                <w:b/>
                <w:bCs/>
                <w:i/>
                <w:iCs/>
                <w:color w:val="002060"/>
                <w:sz w:val="26"/>
                <w:szCs w:val="26"/>
                <w:lang w:val="vi-VN"/>
              </w:rPr>
              <w:t>ng biến đổi khí hậu</w:t>
            </w:r>
          </w:p>
          <w:p w:rsidR="00922652" w:rsidRPr="0085282B" w:rsidRDefault="00922652" w:rsidP="00922652">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Hạn chế việc đốt cháy nhiên liệ</w:t>
            </w:r>
            <w:r w:rsidR="00EE76F4" w:rsidRPr="0085282B">
              <w:rPr>
                <w:rFonts w:ascii="Times New Roman" w:hAnsi="Times New Roman" w:cs="Times New Roman"/>
                <w:color w:val="002060"/>
                <w:sz w:val="26"/>
                <w:szCs w:val="26"/>
                <w:lang w:val="vi-VN"/>
              </w:rPr>
              <w:t>u,</w:t>
            </w:r>
            <w:r w:rsidRPr="0085282B">
              <w:rPr>
                <w:rFonts w:ascii="Times New Roman" w:hAnsi="Times New Roman" w:cs="Times New Roman"/>
                <w:color w:val="002060"/>
                <w:sz w:val="26"/>
                <w:szCs w:val="26"/>
                <w:lang w:val="vi-VN"/>
              </w:rPr>
              <w:t xml:space="preserve"> tăng cường sử dụng các nguồn năng lượng tái tạo như năng lượng mặt trời, gió, thủy điện và hạt nhân. </w:t>
            </w:r>
          </w:p>
          <w:p w:rsidR="00922652" w:rsidRPr="0085282B" w:rsidRDefault="00922652" w:rsidP="00922652">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xml:space="preserve">- Tăng cường năng suất năng lượng và hiệu quả sử dụng năng lượng trong các ngành công nghiệp và hộ gia đình. </w:t>
            </w:r>
          </w:p>
          <w:p w:rsidR="00922652" w:rsidRPr="0085282B" w:rsidRDefault="00922652" w:rsidP="00922652">
            <w:pPr>
              <w:spacing w:line="360" w:lineRule="auto"/>
              <w:rPr>
                <w:rFonts w:ascii="Times New Roman" w:hAnsi="Times New Roman" w:cs="Times New Roman"/>
                <w:bCs/>
                <w:i/>
                <w:iCs/>
                <w:color w:val="002060"/>
                <w:sz w:val="26"/>
                <w:szCs w:val="26"/>
              </w:rPr>
            </w:pPr>
            <w:r w:rsidRPr="0085282B">
              <w:rPr>
                <w:rFonts w:ascii="Times New Roman" w:hAnsi="Times New Roman" w:cs="Times New Roman"/>
                <w:color w:val="002060"/>
                <w:sz w:val="26"/>
                <w:szCs w:val="26"/>
                <w:lang w:val="vi-VN"/>
              </w:rPr>
              <w:t>- Cần thúc đẩy sử dụng phương tiện giao thông công cộng, xe điện và xe hơi chạy</w:t>
            </w:r>
            <w:r w:rsidRPr="0085282B">
              <w:rPr>
                <w:rFonts w:ascii="Times New Roman" w:hAnsi="Times New Roman" w:cs="Times New Roman"/>
                <w:bCs/>
                <w:i/>
                <w:iCs/>
                <w:color w:val="002060"/>
                <w:sz w:val="26"/>
                <w:szCs w:val="26"/>
              </w:rPr>
              <w:t xml:space="preserve"> </w:t>
            </w:r>
          </w:p>
          <w:p w:rsidR="00FE13A4" w:rsidRPr="0085282B" w:rsidRDefault="00FE13A4" w:rsidP="00922652">
            <w:pPr>
              <w:spacing w:line="360" w:lineRule="auto"/>
              <w:rPr>
                <w:rFonts w:ascii="Times New Roman" w:hAnsi="Times New Roman" w:cs="Times New Roman"/>
                <w:bCs/>
                <w:i/>
                <w:iCs/>
                <w:color w:val="002060"/>
                <w:sz w:val="26"/>
                <w:szCs w:val="26"/>
              </w:rPr>
            </w:pPr>
            <w:r w:rsidRPr="0085282B">
              <w:rPr>
                <w:rFonts w:ascii="Times New Roman" w:hAnsi="Times New Roman" w:cs="Times New Roman"/>
                <w:bCs/>
                <w:i/>
                <w:iCs/>
                <w:color w:val="002060"/>
                <w:sz w:val="26"/>
                <w:szCs w:val="26"/>
              </w:rPr>
              <w:t>3. Kết bài</w:t>
            </w:r>
          </w:p>
          <w:p w:rsidR="00922652" w:rsidRPr="0085282B" w:rsidRDefault="00922652" w:rsidP="00922652">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xml:space="preserve">- </w:t>
            </w:r>
            <w:r w:rsidRPr="0085282B">
              <w:rPr>
                <w:rFonts w:ascii="Times New Roman" w:hAnsi="Times New Roman" w:cs="Times New Roman"/>
                <w:i/>
                <w:iCs/>
                <w:color w:val="002060"/>
                <w:sz w:val="26"/>
                <w:szCs w:val="26"/>
                <w:lang w:val="vi-VN"/>
              </w:rPr>
              <w:t>Khẳng định lại về hiện tượng tự nhiên:</w:t>
            </w:r>
            <w:r w:rsidRPr="0085282B">
              <w:rPr>
                <w:rFonts w:ascii="Times New Roman" w:hAnsi="Times New Roman" w:cs="Times New Roman"/>
                <w:color w:val="002060"/>
                <w:sz w:val="26"/>
                <w:szCs w:val="26"/>
                <w:lang w:val="vi-VN"/>
              </w:rPr>
              <w:t xml:space="preserve"> Trái đất nóng lên là một vấn đề đang gây lo ngại cho toàn cầu. Hiện tượng này không chỉ ảnh hưởng đến môi trường tự nhiên mà còn tác động mạnh mẽ đến cuộc sống của chúng ta. </w:t>
            </w:r>
          </w:p>
          <w:p w:rsidR="00922652" w:rsidRPr="0085282B" w:rsidRDefault="00922652" w:rsidP="00922652">
            <w:pPr>
              <w:spacing w:line="360" w:lineRule="auto"/>
              <w:rPr>
                <w:rFonts w:ascii="Times New Roman" w:hAnsi="Times New Roman" w:cs="Times New Roman"/>
                <w:color w:val="002060"/>
                <w:sz w:val="26"/>
                <w:szCs w:val="26"/>
                <w:lang w:val="vi-VN"/>
              </w:rPr>
            </w:pPr>
            <w:r w:rsidRPr="0085282B">
              <w:rPr>
                <w:rFonts w:ascii="Times New Roman" w:hAnsi="Times New Roman" w:cs="Times New Roman"/>
                <w:color w:val="002060"/>
                <w:sz w:val="26"/>
                <w:szCs w:val="26"/>
                <w:lang w:val="vi-VN"/>
              </w:rPr>
              <w:t xml:space="preserve">- </w:t>
            </w:r>
            <w:r w:rsidRPr="0085282B">
              <w:rPr>
                <w:rFonts w:ascii="Times New Roman" w:hAnsi="Times New Roman" w:cs="Times New Roman"/>
                <w:i/>
                <w:iCs/>
                <w:color w:val="002060"/>
                <w:sz w:val="26"/>
                <w:szCs w:val="26"/>
                <w:lang w:val="vi-VN"/>
              </w:rPr>
              <w:t>Đưa ra những đánh giá/liên hệ cá nhân về hiện tượng tự nhiên này</w:t>
            </w:r>
            <w:r w:rsidRPr="0085282B">
              <w:rPr>
                <w:rFonts w:ascii="Times New Roman" w:hAnsi="Times New Roman" w:cs="Times New Roman"/>
                <w:color w:val="002060"/>
                <w:sz w:val="26"/>
                <w:szCs w:val="26"/>
                <w:lang w:val="vi-VN"/>
              </w:rPr>
              <w:t xml:space="preserve">: Trái đất là ngôi nhà chung của chúng ta, và chúng ta có trách nhiệm bảo vệ và bảo tồn nó cho thế hệ tương lai. </w:t>
            </w:r>
          </w:p>
          <w:p w:rsidR="00922652" w:rsidRPr="0085282B" w:rsidRDefault="00922652" w:rsidP="00922652">
            <w:pPr>
              <w:spacing w:line="360" w:lineRule="auto"/>
              <w:rPr>
                <w:rFonts w:ascii="Times New Roman" w:hAnsi="Times New Roman" w:cs="Times New Roman"/>
                <w:color w:val="002060"/>
                <w:sz w:val="26"/>
                <w:szCs w:val="26"/>
                <w:lang w:val="vi-VN"/>
              </w:rPr>
            </w:pPr>
          </w:p>
          <w:p w:rsidR="00922652" w:rsidRPr="0085282B" w:rsidRDefault="00922652" w:rsidP="00597341">
            <w:pPr>
              <w:spacing w:after="0" w:line="240" w:lineRule="auto"/>
              <w:rPr>
                <w:rFonts w:ascii="Times New Roman" w:eastAsia="SimSun" w:hAnsi="Times New Roman" w:cs="Times New Roman"/>
                <w:bCs/>
                <w:sz w:val="26"/>
                <w:szCs w:val="26"/>
              </w:rPr>
            </w:pPr>
          </w:p>
          <w:p w:rsidR="00922652" w:rsidRPr="0085282B" w:rsidRDefault="00922652" w:rsidP="00597341">
            <w:pPr>
              <w:spacing w:after="0" w:line="240" w:lineRule="auto"/>
              <w:rPr>
                <w:rFonts w:ascii="Times New Roman" w:eastAsia="SimSun" w:hAnsi="Times New Roman" w:cs="Times New Roman"/>
                <w:bCs/>
                <w:sz w:val="26"/>
                <w:szCs w:val="26"/>
              </w:rPr>
            </w:pPr>
          </w:p>
          <w:p w:rsidR="00BC3EC2" w:rsidRPr="0085282B" w:rsidRDefault="00BC3EC2" w:rsidP="00597341">
            <w:pPr>
              <w:spacing w:after="0" w:line="240" w:lineRule="auto"/>
              <w:jc w:val="both"/>
              <w:rPr>
                <w:rFonts w:ascii="Times New Roman" w:eastAsia="SimSun" w:hAnsi="Times New Roman" w:cs="Times New Roman"/>
                <w:bCs/>
                <w:sz w:val="26"/>
                <w:szCs w:val="26"/>
              </w:rPr>
            </w:pPr>
            <w:r w:rsidRPr="0085282B">
              <w:rPr>
                <w:rFonts w:ascii="Times New Roman" w:eastAsia="SimSun" w:hAnsi="Times New Roman" w:cs="Times New Roman"/>
                <w:bCs/>
                <w:sz w:val="26"/>
                <w:szCs w:val="26"/>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iCs/>
                <w:sz w:val="26"/>
                <w:szCs w:val="26"/>
              </w:rPr>
            </w:pP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iCs/>
                <w:sz w:val="26"/>
                <w:szCs w:val="26"/>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sz w:val="26"/>
                <w:szCs w:val="26"/>
                <w:lang w:val="vi-VN"/>
              </w:rPr>
            </w:pPr>
            <w:r w:rsidRPr="0085282B">
              <w:rPr>
                <w:rFonts w:ascii="Times New Roman" w:eastAsia="SimSun" w:hAnsi="Times New Roman" w:cs="Times New Roman"/>
                <w:sz w:val="26"/>
                <w:szCs w:val="26"/>
                <w:lang w:val="vi-VN"/>
              </w:rPr>
              <w:t>d. Chính tả, ngữ pháp</w:t>
            </w:r>
          </w:p>
          <w:p w:rsidR="00BC3EC2" w:rsidRPr="0085282B" w:rsidRDefault="00BC3EC2" w:rsidP="00597341">
            <w:pPr>
              <w:spacing w:after="0" w:line="240" w:lineRule="auto"/>
              <w:rPr>
                <w:rFonts w:ascii="Times New Roman" w:eastAsia="SimSun" w:hAnsi="Times New Roman" w:cs="Times New Roman"/>
                <w:iCs/>
                <w:sz w:val="26"/>
                <w:szCs w:val="26"/>
                <w:lang w:val="vi-VN"/>
              </w:rPr>
            </w:pPr>
            <w:r w:rsidRPr="0085282B">
              <w:rPr>
                <w:rFonts w:ascii="Times New Roman" w:eastAsia="SimSun" w:hAnsi="Times New Roman" w:cs="Times New Roman"/>
                <w:iCs/>
                <w:sz w:val="26"/>
                <w:szCs w:val="26"/>
                <w:lang w:val="vi-VN"/>
              </w:rPr>
              <w:t>Đảm bảo chuẩn chính tả, ngữ pháp Tiếng Việt.</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w:t>
            </w:r>
            <w:r w:rsidR="00337697" w:rsidRPr="0085282B">
              <w:rPr>
                <w:rFonts w:ascii="Times New Roman" w:eastAsia="SimSun" w:hAnsi="Times New Roman" w:cs="Times New Roman"/>
                <w:iCs/>
                <w:sz w:val="26"/>
                <w:szCs w:val="26"/>
              </w:rPr>
              <w:t>2</w:t>
            </w:r>
            <w:r w:rsidRPr="0085282B">
              <w:rPr>
                <w:rFonts w:ascii="Times New Roman" w:eastAsia="SimSun" w:hAnsi="Times New Roman" w:cs="Times New Roman"/>
                <w:iCs/>
                <w:sz w:val="26"/>
                <w:szCs w:val="26"/>
              </w:rPr>
              <w:t>5</w:t>
            </w:r>
          </w:p>
        </w:tc>
      </w:tr>
      <w:tr w:rsidR="00BC3EC2" w:rsidRPr="0085282B" w:rsidTr="0059734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EC2" w:rsidRPr="0085282B" w:rsidRDefault="00BC3EC2" w:rsidP="00597341">
            <w:pPr>
              <w:spacing w:after="0" w:line="240" w:lineRule="auto"/>
              <w:rPr>
                <w:rFonts w:ascii="Times New Roman" w:eastAsia="SimSun" w:hAnsi="Times New Roman" w:cs="Times New Roman"/>
                <w:iCs/>
                <w:sz w:val="26"/>
                <w:szCs w:val="26"/>
              </w:rPr>
            </w:pPr>
          </w:p>
        </w:tc>
        <w:tc>
          <w:tcPr>
            <w:tcW w:w="6669" w:type="dxa"/>
            <w:gridSpan w:val="2"/>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sz w:val="26"/>
                <w:szCs w:val="26"/>
                <w:lang w:val="vi-VN"/>
              </w:rPr>
            </w:pPr>
            <w:r w:rsidRPr="0085282B">
              <w:rPr>
                <w:rFonts w:ascii="Times New Roman" w:eastAsia="SimSun" w:hAnsi="Times New Roman" w:cs="Times New Roman"/>
                <w:sz w:val="26"/>
                <w:szCs w:val="26"/>
                <w:lang w:val="vi-VN"/>
              </w:rPr>
              <w:t>e. Sáng tạo</w:t>
            </w:r>
            <w:r w:rsidRPr="0085282B">
              <w:rPr>
                <w:rFonts w:ascii="Times New Roman" w:eastAsia="SimSun" w:hAnsi="Times New Roman" w:cs="Times New Roman"/>
                <w:sz w:val="26"/>
                <w:szCs w:val="26"/>
              </w:rPr>
              <w:t xml:space="preserve">: </w:t>
            </w:r>
            <w:r w:rsidRPr="0085282B">
              <w:rPr>
                <w:rFonts w:ascii="Times New Roman" w:eastAsia="SimSun" w:hAnsi="Times New Roman" w:cs="Times New Roman"/>
                <w:sz w:val="26"/>
                <w:szCs w:val="26"/>
                <w:lang w:val="vi-VN"/>
              </w:rPr>
              <w:t>Thể hiện suy nghĩ sâu sắc về vấn đề nghị luận; có cách diễn đạt mới mẻ.</w:t>
            </w:r>
          </w:p>
        </w:tc>
        <w:tc>
          <w:tcPr>
            <w:tcW w:w="1134" w:type="dxa"/>
            <w:tcBorders>
              <w:top w:val="single" w:sz="4" w:space="0" w:color="auto"/>
              <w:left w:val="single" w:sz="4" w:space="0" w:color="auto"/>
              <w:bottom w:val="single" w:sz="4" w:space="0" w:color="auto"/>
              <w:right w:val="single" w:sz="4" w:space="0" w:color="auto"/>
            </w:tcBorders>
            <w:hideMark/>
          </w:tcPr>
          <w:p w:rsidR="00BC3EC2" w:rsidRPr="0085282B" w:rsidRDefault="00BC3EC2" w:rsidP="00597341">
            <w:pPr>
              <w:spacing w:after="0" w:line="240" w:lineRule="auto"/>
              <w:rPr>
                <w:rFonts w:ascii="Times New Roman" w:eastAsia="SimSun" w:hAnsi="Times New Roman" w:cs="Times New Roman"/>
                <w:iCs/>
                <w:sz w:val="26"/>
                <w:szCs w:val="26"/>
              </w:rPr>
            </w:pPr>
            <w:r w:rsidRPr="0085282B">
              <w:rPr>
                <w:rFonts w:ascii="Times New Roman" w:eastAsia="SimSun" w:hAnsi="Times New Roman" w:cs="Times New Roman"/>
                <w:iCs/>
                <w:sz w:val="26"/>
                <w:szCs w:val="26"/>
              </w:rPr>
              <w:t>0,</w:t>
            </w:r>
            <w:r w:rsidR="00337697" w:rsidRPr="0085282B">
              <w:rPr>
                <w:rFonts w:ascii="Times New Roman" w:eastAsia="SimSun" w:hAnsi="Times New Roman" w:cs="Times New Roman"/>
                <w:iCs/>
                <w:sz w:val="26"/>
                <w:szCs w:val="26"/>
              </w:rPr>
              <w:t>2</w:t>
            </w:r>
            <w:r w:rsidRPr="0085282B">
              <w:rPr>
                <w:rFonts w:ascii="Times New Roman" w:eastAsia="SimSun" w:hAnsi="Times New Roman" w:cs="Times New Roman"/>
                <w:iCs/>
                <w:sz w:val="26"/>
                <w:szCs w:val="26"/>
              </w:rPr>
              <w:t>5</w:t>
            </w:r>
          </w:p>
        </w:tc>
      </w:tr>
    </w:tbl>
    <w:p w:rsidR="00BC3EC2" w:rsidRPr="0085282B" w:rsidRDefault="00BC3EC2" w:rsidP="00BC3EC2">
      <w:pPr>
        <w:spacing w:after="0" w:line="360" w:lineRule="exact"/>
        <w:rPr>
          <w:rFonts w:ascii="Times New Roman" w:hAnsi="Times New Roman" w:cs="Times New Roman"/>
          <w:b/>
          <w:noProof/>
          <w:sz w:val="26"/>
          <w:szCs w:val="26"/>
        </w:rPr>
      </w:pPr>
      <w:r w:rsidRPr="0085282B">
        <w:rPr>
          <w:rFonts w:ascii="Times New Roman" w:hAnsi="Times New Roman" w:cs="Times New Roman"/>
          <w:b/>
          <w:noProof/>
          <w:sz w:val="26"/>
          <w:szCs w:val="26"/>
        </w:rPr>
        <w:t xml:space="preserve">Lưu ý chung: </w:t>
      </w:r>
    </w:p>
    <w:p w:rsidR="00BC3EC2" w:rsidRPr="0085282B" w:rsidRDefault="00BC3EC2" w:rsidP="00BC3EC2">
      <w:pPr>
        <w:spacing w:after="0" w:line="360" w:lineRule="exact"/>
        <w:rPr>
          <w:rFonts w:ascii="Times New Roman" w:hAnsi="Times New Roman" w:cs="Times New Roman"/>
          <w:b/>
          <w:noProof/>
          <w:sz w:val="26"/>
          <w:szCs w:val="26"/>
        </w:rPr>
      </w:pPr>
      <w:r w:rsidRPr="0085282B">
        <w:rPr>
          <w:rFonts w:ascii="Times New Roman" w:hAnsi="Times New Roman" w:cs="Times New Roman"/>
          <w:b/>
          <w:noProof/>
          <w:sz w:val="26"/>
          <w:szCs w:val="26"/>
        </w:rPr>
        <w:t>- Giám khảo cần linh hoạt khi vận dụng hướng dẫn chấm, tránh hiện tượng đếm ý cho điểm hoặc chấm sót điểm của học sinh. Khuyến khích bài viết có sự sáng tạo và phù hợp.</w:t>
      </w:r>
    </w:p>
    <w:p w:rsidR="00BC3EC2" w:rsidRPr="0085282B" w:rsidRDefault="00BC3EC2" w:rsidP="00BC3EC2">
      <w:pPr>
        <w:spacing w:after="0" w:line="360" w:lineRule="exact"/>
        <w:rPr>
          <w:rFonts w:ascii="Times New Roman" w:hAnsi="Times New Roman" w:cs="Times New Roman"/>
          <w:b/>
          <w:noProof/>
          <w:sz w:val="26"/>
          <w:szCs w:val="26"/>
        </w:rPr>
      </w:pPr>
      <w:r w:rsidRPr="0085282B">
        <w:rPr>
          <w:rFonts w:ascii="Times New Roman" w:hAnsi="Times New Roman" w:cs="Times New Roman"/>
          <w:b/>
          <w:noProof/>
          <w:sz w:val="26"/>
          <w:szCs w:val="26"/>
        </w:rPr>
        <w:t>- Điểm của toàn bài để lẻ tới 0,25 điểm.</w:t>
      </w:r>
    </w:p>
    <w:p w:rsidR="00BC3EC2" w:rsidRPr="0085282B" w:rsidRDefault="00BC3EC2" w:rsidP="00BC3EC2">
      <w:pPr>
        <w:spacing w:after="0" w:line="240" w:lineRule="auto"/>
        <w:rPr>
          <w:rFonts w:ascii="Times New Roman" w:eastAsia="SimSun" w:hAnsi="Times New Roman" w:cs="Times New Roman"/>
          <w:sz w:val="26"/>
          <w:szCs w:val="26"/>
        </w:rPr>
      </w:pPr>
    </w:p>
    <w:p w:rsidR="00BC3EC2" w:rsidRPr="0085282B" w:rsidRDefault="00BC3EC2" w:rsidP="00BC3EC2">
      <w:pPr>
        <w:spacing w:after="0" w:line="240" w:lineRule="auto"/>
        <w:rPr>
          <w:rFonts w:ascii="Times New Roman" w:eastAsia="SimSun" w:hAnsi="Times New Roman" w:cs="Times New Roman"/>
          <w:sz w:val="26"/>
          <w:szCs w:val="26"/>
        </w:rPr>
      </w:pPr>
    </w:p>
    <w:p w:rsidR="00BC3EC2" w:rsidRPr="0085282B" w:rsidRDefault="00BC3EC2" w:rsidP="00BC3EC2">
      <w:pPr>
        <w:spacing w:after="0" w:line="240" w:lineRule="auto"/>
        <w:jc w:val="center"/>
        <w:rPr>
          <w:rFonts w:ascii="Times New Roman" w:eastAsia="SimSun" w:hAnsi="Times New Roman" w:cs="Times New Roman"/>
          <w:sz w:val="26"/>
          <w:szCs w:val="26"/>
        </w:rPr>
      </w:pPr>
      <w:r w:rsidRPr="0085282B">
        <w:rPr>
          <w:rFonts w:ascii="Times New Roman" w:eastAsia="SimSun" w:hAnsi="Times New Roman" w:cs="Times New Roman"/>
          <w:sz w:val="26"/>
          <w:szCs w:val="26"/>
        </w:rPr>
        <w:t>……………….. HẾT…………….</w:t>
      </w:r>
    </w:p>
    <w:p w:rsidR="00BC3EC2" w:rsidRPr="0085282B" w:rsidRDefault="00BC3EC2" w:rsidP="00BC3EC2">
      <w:pPr>
        <w:rPr>
          <w:rFonts w:ascii="Times New Roman" w:hAnsi="Times New Roman" w:cs="Times New Roman"/>
          <w:sz w:val="26"/>
          <w:szCs w:val="26"/>
        </w:rPr>
      </w:pPr>
    </w:p>
    <w:p w:rsidR="00BC3EC2" w:rsidRPr="0085282B" w:rsidRDefault="00BC3EC2" w:rsidP="00BC3EC2">
      <w:pPr>
        <w:rPr>
          <w:rFonts w:ascii="Times New Roman" w:hAnsi="Times New Roman" w:cs="Times New Roman"/>
          <w:sz w:val="26"/>
          <w:szCs w:val="26"/>
        </w:rPr>
      </w:pPr>
    </w:p>
    <w:p w:rsidR="000B0D00" w:rsidRPr="0085282B" w:rsidRDefault="000B0D00">
      <w:pPr>
        <w:rPr>
          <w:rFonts w:ascii="Times New Roman" w:hAnsi="Times New Roman" w:cs="Times New Roman"/>
          <w:sz w:val="26"/>
          <w:szCs w:val="26"/>
        </w:rPr>
      </w:pPr>
    </w:p>
    <w:sectPr w:rsidR="000B0D00" w:rsidRPr="0085282B" w:rsidSect="00D9429A">
      <w:pgSz w:w="11907" w:h="16840" w:code="9"/>
      <w:pgMar w:top="567"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C2"/>
    <w:rsid w:val="000B0D00"/>
    <w:rsid w:val="00337697"/>
    <w:rsid w:val="006038C5"/>
    <w:rsid w:val="0085282B"/>
    <w:rsid w:val="00922652"/>
    <w:rsid w:val="00BC3EC2"/>
    <w:rsid w:val="00EE76F4"/>
    <w:rsid w:val="00FE1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C44B2-D793-42CC-AE6C-1E0A6AA5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EC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4517</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2024-03-24T12:28:00Z</dcterms:created>
  <dcterms:modified xsi:type="dcterms:W3CDTF">2024-03-24T12:28:00Z</dcterms:modified>
</cp:coreProperties>
</file>