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ĐỀ SỐ 26</w:t>
      </w:r>
      <w:r w:rsidDel="00000000" w:rsidR="00000000" w:rsidRPr="00000000">
        <w:rPr>
          <w:rtl w:val="0"/>
        </w:rPr>
      </w:r>
    </w:p>
    <w:p w:rsidR="00000000" w:rsidDel="00000000" w:rsidP="00000000" w:rsidRDefault="00000000" w:rsidRPr="00000000" w14:paraId="00000003">
      <w:pPr>
        <w:spacing w:line="276" w:lineRule="auto"/>
        <w:jc w:val="center"/>
        <w:rPr>
          <w:b w:val="0"/>
          <w:vertAlign w:val="baseline"/>
        </w:rPr>
      </w:pPr>
      <w:r w:rsidDel="00000000" w:rsidR="00000000" w:rsidRPr="00000000">
        <w:rPr>
          <w:b w:val="1"/>
          <w:vertAlign w:val="baseline"/>
          <w:rtl w:val="0"/>
        </w:rPr>
        <w:t xml:space="preserve">Giao lưu học sinh giỏi - Môn: Vật lí 7</w:t>
      </w:r>
      <w:r w:rsidDel="00000000" w:rsidR="00000000" w:rsidRPr="00000000">
        <w:rPr>
          <w:rtl w:val="0"/>
        </w:rPr>
      </w:r>
    </w:p>
    <w:p w:rsidR="00000000" w:rsidDel="00000000" w:rsidP="00000000" w:rsidRDefault="00000000" w:rsidRPr="00000000" w14:paraId="00000004">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5">
      <w:pPr>
        <w:rPr>
          <w:i w:val="0"/>
          <w:vertAlign w:val="baseline"/>
        </w:rPr>
      </w:pPr>
      <w:r w:rsidDel="00000000" w:rsidR="00000000" w:rsidRPr="00000000">
        <w:rPr>
          <w:rtl w:val="0"/>
        </w:rPr>
      </w:r>
    </w:p>
    <w:p w:rsidR="00000000" w:rsidDel="00000000" w:rsidP="00000000" w:rsidRDefault="00000000" w:rsidRPr="00000000" w14:paraId="00000006">
      <w:pPr>
        <w:tabs>
          <w:tab w:val="left" w:leader="none" w:pos="9180"/>
        </w:tabs>
        <w:ind w:right="180"/>
        <w:jc w:val="both"/>
        <w:rPr>
          <w:highlight w:val="white"/>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 </w:t>
      </w:r>
      <w:r w:rsidDel="00000000" w:rsidR="00000000" w:rsidRPr="00000000">
        <w:rPr>
          <w:b w:val="1"/>
          <w:vertAlign w:val="baseline"/>
          <w:rtl w:val="0"/>
        </w:rPr>
        <w:t xml:space="preserve">(3 điểm):</w:t>
      </w:r>
      <w:r w:rsidDel="00000000" w:rsidR="00000000" w:rsidRPr="00000000">
        <w:rPr>
          <w:highlight w:val="white"/>
          <w:vertAlign w:val="baseline"/>
          <w:rtl w:val="0"/>
        </w:rPr>
        <w:t xml:space="preserve">  Hãy trình bày phương pháp xác định khối lượng riêng của vật rắn không thấm nước?  (dùng bình chia độ, cân)</w:t>
      </w:r>
    </w:p>
    <w:p w:rsidR="00000000" w:rsidDel="00000000" w:rsidP="00000000" w:rsidRDefault="00000000" w:rsidRPr="00000000" w14:paraId="00000007">
      <w:pPr>
        <w:spacing w:line="312" w:lineRule="auto"/>
        <w:jc w:val="both"/>
        <w:rPr>
          <w:vertAlign w:val="baseline"/>
        </w:rPr>
      </w:pPr>
      <w:r w:rsidDel="00000000" w:rsidR="00000000" w:rsidRPr="00000000">
        <w:rPr>
          <w:b w:val="1"/>
          <w:vertAlign w:val="baseline"/>
          <w:rtl w:val="0"/>
        </w:rPr>
        <w:t xml:space="preserve">Câu 2 (4 điểm):</w:t>
      </w:r>
      <w:r w:rsidDel="00000000" w:rsidR="00000000" w:rsidRPr="00000000">
        <w:rPr>
          <w:vertAlign w:val="baseline"/>
          <w:rtl w:val="0"/>
        </w:rPr>
        <w:t xml:space="preserve"> Một tia sáng mặt trời nghiêng với mặt đất một góc α = 45</w:t>
      </w:r>
      <w:r w:rsidDel="00000000" w:rsidR="00000000" w:rsidRPr="00000000">
        <w:rPr>
          <w:vertAlign w:val="superscript"/>
          <w:rtl w:val="0"/>
        </w:rPr>
        <w:t xml:space="preserve">0</w:t>
      </w:r>
      <w:r w:rsidDel="00000000" w:rsidR="00000000" w:rsidRPr="00000000">
        <w:rPr>
          <w:vertAlign w:val="baseline"/>
          <w:rtl w:val="0"/>
        </w:rPr>
        <w:t xml:space="preserve">. Hỏi phải đặt một gương phẳng nghiêng với mặt đất bao nhiêu độ để tia sáng phản xạ từ gương đó hướng thẳng đứng xuống một cái giếng.</w:t>
      </w:r>
    </w:p>
    <w:p w:rsidR="00000000" w:rsidDel="00000000" w:rsidP="00000000" w:rsidRDefault="00000000" w:rsidRPr="00000000" w14:paraId="00000008">
      <w:pPr>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Câu 3(4 điểm):</w:t>
      </w:r>
      <w:r w:rsidDel="00000000" w:rsidR="00000000" w:rsidRPr="00000000">
        <w:rPr>
          <w:vertAlign w:val="baseline"/>
          <w:rtl w:val="0"/>
        </w:rPr>
        <w:t xml:space="preserve"> Một xạ thủ bắn vào một mục tiêu. Xạ thủ nhìn thấy mục tiêu tung lên sau 0,8 giây kể từ lúc bắn và nghe thấy tiếng nổ sau 1,6 giây kể từ lúc bắn.</w:t>
      </w:r>
    </w:p>
    <w:p w:rsidR="00000000" w:rsidDel="00000000" w:rsidP="00000000" w:rsidRDefault="00000000" w:rsidRPr="00000000" w14:paraId="00000009">
      <w:pPr>
        <w:numPr>
          <w:ilvl w:val="0"/>
          <w:numId w:val="1"/>
        </w:numPr>
        <w:ind w:left="720" w:hanging="360"/>
        <w:jc w:val="both"/>
        <w:rPr>
          <w:vertAlign w:val="baseline"/>
        </w:rPr>
      </w:pPr>
      <w:r w:rsidDel="00000000" w:rsidR="00000000" w:rsidRPr="00000000">
        <w:rPr>
          <w:vertAlign w:val="baseline"/>
          <w:rtl w:val="0"/>
        </w:rPr>
        <w:t xml:space="preserve">Tính khoảng cách từ  xạ thủ đến mục tiêu. Biết vận tốc của âm trong không khí là 340m/s.</w:t>
      </w:r>
    </w:p>
    <w:p w:rsidR="00000000" w:rsidDel="00000000" w:rsidP="00000000" w:rsidRDefault="00000000" w:rsidRPr="00000000" w14:paraId="0000000A">
      <w:pPr>
        <w:numPr>
          <w:ilvl w:val="0"/>
          <w:numId w:val="1"/>
        </w:numPr>
        <w:ind w:left="720" w:hanging="360"/>
        <w:rPr>
          <w:vertAlign w:val="baseline"/>
        </w:rPr>
      </w:pPr>
      <w:r w:rsidDel="00000000" w:rsidR="00000000" w:rsidRPr="00000000">
        <w:rPr>
          <w:vertAlign w:val="baseline"/>
          <w:rtl w:val="0"/>
        </w:rPr>
        <w:t xml:space="preserve">Tìm vận tốc của viên đạn.</w:t>
      </w:r>
    </w:p>
    <w:tbl>
      <w:tblPr>
        <w:tblStyle w:val="Table1"/>
        <w:tblW w:w="9287.0" w:type="dxa"/>
        <w:jc w:val="left"/>
        <w:tblInd w:w="-108.0" w:type="dxa"/>
        <w:tblLayout w:type="fixed"/>
        <w:tblLook w:val="0000"/>
      </w:tblPr>
      <w:tblGrid>
        <w:gridCol w:w="9287"/>
        <w:tblGridChange w:id="0">
          <w:tblGrid>
            <w:gridCol w:w="9287"/>
          </w:tblGrid>
        </w:tblGridChange>
      </w:tblGrid>
      <w:tr>
        <w:trPr>
          <w:cantSplit w:val="0"/>
          <w:tblHeader w:val="0"/>
        </w:trPr>
        <w:tc>
          <w:tcPr>
            <w:vAlign w:val="top"/>
          </w:tcPr>
          <w:p w:rsidR="00000000" w:rsidDel="00000000" w:rsidP="00000000" w:rsidRDefault="00000000" w:rsidRPr="00000000" w14:paraId="0000000B">
            <w:pPr>
              <w:spacing w:line="360" w:lineRule="auto"/>
              <w:jc w:val="both"/>
              <w:rPr>
                <w:color w:val="ff0000"/>
                <w:vertAlign w:val="baseline"/>
              </w:rPr>
            </w:pPr>
            <w:r w:rsidDel="00000000" w:rsidR="00000000" w:rsidRPr="00000000">
              <w:rPr>
                <w:b w:val="1"/>
                <w:vertAlign w:val="baseline"/>
                <w:rtl w:val="0"/>
              </w:rPr>
              <w:t xml:space="preserve">Câu 4(4điểm):</w:t>
            </w:r>
            <w:r w:rsidDel="00000000" w:rsidR="00000000" w:rsidRPr="00000000">
              <w:rPr>
                <w:color w:val="ff0000"/>
                <w:vertAlign w:val="baseline"/>
                <w:rtl w:val="0"/>
              </w:rPr>
              <w:t xml:space="preserve">  </w:t>
            </w:r>
            <w:r w:rsidDel="00000000" w:rsidR="00000000" w:rsidRPr="00000000">
              <w:rPr>
                <w:vertAlign w:val="baseline"/>
                <w:rtl w:val="0"/>
              </w:rPr>
              <w:t xml:space="preserve">Cho mạch điện có sơ đồ như hình 10.8                      </w:t>
            </w:r>
            <w:r w:rsidDel="00000000" w:rsidR="00000000" w:rsidRPr="00000000">
              <w:rPr>
                <w:rtl w:val="0"/>
              </w:rPr>
            </w:r>
          </w:p>
          <w:p w:rsidR="00000000" w:rsidDel="00000000" w:rsidP="00000000" w:rsidRDefault="00000000" w:rsidRPr="00000000" w14:paraId="0000000C">
            <w:pPr>
              <w:spacing w:line="360" w:lineRule="auto"/>
              <w:jc w:val="both"/>
              <w:rPr>
                <w:vertAlign w:val="baseline"/>
              </w:rPr>
            </w:pPr>
            <w:r w:rsidDel="00000000" w:rsidR="00000000" w:rsidRPr="00000000">
              <w:rPr>
                <w:vertAlign w:val="baseline"/>
                <w:rtl w:val="0"/>
              </w:rPr>
              <w:t xml:space="preserve">    a) Biết cường độ dòng điện qua các Ampekế là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4356100</wp:posOffset>
                      </wp:positionH>
                      <wp:positionV relativeFrom="paragraph">
                        <wp:posOffset>0</wp:posOffset>
                      </wp:positionV>
                      <wp:extent cx="1362710" cy="1454150"/>
                      <wp:effectExtent b="0" l="0" r="0" t="0"/>
                      <wp:wrapNone/>
                      <wp:docPr id="2" name=""/>
                      <a:graphic>
                        <a:graphicData uri="http://schemas.microsoft.com/office/word/2010/wordprocessingGroup">
                          <wpg:wgp>
                            <wpg:cNvGrpSpPr/>
                            <wpg:grpSpPr>
                              <a:xfrm>
                                <a:off x="4659875" y="3052925"/>
                                <a:ext cx="1362710" cy="1454150"/>
                                <a:chOff x="4659875" y="3052925"/>
                                <a:chExt cx="1372250" cy="1458925"/>
                              </a:xfrm>
                            </wpg:grpSpPr>
                            <wpg:grpSp>
                              <wpg:cNvGrpSpPr/>
                              <wpg:grpSpPr>
                                <a:xfrm>
                                  <a:off x="4664645" y="3052925"/>
                                  <a:ext cx="1362710" cy="1454150"/>
                                  <a:chOff x="7543" y="8963"/>
                                  <a:chExt cx="2146" cy="2136"/>
                                </a:xfrm>
                              </wpg:grpSpPr>
                              <wps:wsp>
                                <wps:cNvSpPr/>
                                <wps:cNvPr id="4" name="Shape 4"/>
                                <wps:spPr>
                                  <a:xfrm>
                                    <a:off x="7543" y="8963"/>
                                    <a:ext cx="2125" cy="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7751" y="9935"/>
                                    <a:ext cx="1938" cy="96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089" y="9707"/>
                                    <a:ext cx="399" cy="411"/>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8113" y="10700"/>
                                    <a:ext cx="432" cy="399"/>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8911" y="9737"/>
                                    <a:ext cx="399" cy="399"/>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995" y="10700"/>
                                    <a:ext cx="399" cy="399"/>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7751" y="9137"/>
                                    <a:ext cx="11" cy="8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747" y="9110"/>
                                    <a:ext cx="85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602" y="8981"/>
                                    <a:ext cx="0" cy="2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16" y="9065"/>
                                    <a:ext cx="0" cy="114"/>
                                  </a:xfrm>
                                  <a:prstGeom prst="straightConnector1">
                                    <a:avLst/>
                                  </a:prstGeom>
                                  <a:solidFill>
                                    <a:srgbClr val="FFFFFF"/>
                                  </a:solid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16" y="9110"/>
                                    <a:ext cx="969"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689" y="9137"/>
                                    <a:ext cx="0" cy="79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6" name="Shape 16"/>
                                <wps:spPr>
                                  <a:xfrm>
                                    <a:off x="7543" y="9413"/>
                                    <a:ext cx="399" cy="399"/>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488" y="8963"/>
                                    <a:ext cx="0" cy="114"/>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431" y="9020"/>
                                    <a:ext cx="114" cy="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73" y="9020"/>
                                    <a:ext cx="114" cy="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4356100</wp:posOffset>
                      </wp:positionH>
                      <wp:positionV relativeFrom="paragraph">
                        <wp:posOffset>0</wp:posOffset>
                      </wp:positionV>
                      <wp:extent cx="1362710" cy="1454150"/>
                      <wp:effectExtent b="0" l="0" r="0" t="0"/>
                      <wp:wrapNone/>
                      <wp:docPr id="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362710" cy="1454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495300</wp:posOffset>
                      </wp:positionV>
                      <wp:extent cx="373380" cy="301625"/>
                      <wp:effectExtent b="0" l="0" r="0" t="0"/>
                      <wp:wrapSquare wrapText="bothSides" distB="0" distT="0" distL="114300" distR="114300"/>
                      <wp:docPr id="1" name=""/>
                      <a:graphic>
                        <a:graphicData uri="http://schemas.microsoft.com/office/word/2010/wordprocessingShape">
                          <wps:wsp>
                            <wps:cNvSpPr/>
                            <wps:cNvPr id="2" name="Shape 2"/>
                            <wps:spPr>
                              <a:xfrm>
                                <a:off x="5164073" y="3633950"/>
                                <a:ext cx="363855" cy="292100"/>
                              </a:xfrm>
                              <a:prstGeom prst="rect">
                                <a:avLst/>
                              </a:pr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subscript"/>
                                    </w:rPr>
                                    <w:t xml:space="preserve">A1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495300</wp:posOffset>
                      </wp:positionV>
                      <wp:extent cx="373380" cy="301625"/>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73380" cy="301625"/>
                              </a:xfrm>
                              <a:prstGeom prst="rect"/>
                              <a:ln/>
                            </pic:spPr>
                          </pic:pic>
                        </a:graphicData>
                      </a:graphic>
                    </wp:anchor>
                  </w:drawing>
                </mc:Fallback>
              </mc:AlternateContent>
            </w:r>
          </w:p>
          <w:p w:rsidR="00000000" w:rsidDel="00000000" w:rsidP="00000000" w:rsidRDefault="00000000" w:rsidRPr="00000000" w14:paraId="0000000D">
            <w:pPr>
              <w:spacing w:line="360" w:lineRule="auto"/>
              <w:jc w:val="both"/>
              <w:rPr>
                <w:vertAlign w:val="baseline"/>
              </w:rPr>
            </w:pPr>
            <w:r w:rsidDel="00000000" w:rsidR="00000000" w:rsidRPr="00000000">
              <w:rPr>
                <w:vertAlign w:val="baseline"/>
                <w:rtl w:val="0"/>
              </w:rPr>
              <w:t xml:space="preserve">     I</w:t>
            </w:r>
            <w:r w:rsidDel="00000000" w:rsidR="00000000" w:rsidRPr="00000000">
              <w:rPr>
                <w:vertAlign w:val="subscript"/>
                <w:rtl w:val="0"/>
              </w:rPr>
              <w:t xml:space="preserve">1</w:t>
            </w:r>
            <w:r w:rsidDel="00000000" w:rsidR="00000000" w:rsidRPr="00000000">
              <w:rPr>
                <w:vertAlign w:val="baseline"/>
                <w:rtl w:val="0"/>
              </w:rPr>
              <w:t xml:space="preserve"> = 0,25A; I</w:t>
            </w:r>
            <w:r w:rsidDel="00000000" w:rsidR="00000000" w:rsidRPr="00000000">
              <w:rPr>
                <w:vertAlign w:val="subscript"/>
                <w:rtl w:val="0"/>
              </w:rPr>
              <w:t xml:space="preserve">2</w:t>
            </w:r>
            <w:r w:rsidDel="00000000" w:rsidR="00000000" w:rsidRPr="00000000">
              <w:rPr>
                <w:vertAlign w:val="baseline"/>
                <w:rtl w:val="0"/>
              </w:rPr>
              <w:t xml:space="preserve"> = 0,35A. Hãy tính I.                                        A      </w:t>
            </w:r>
          </w:p>
          <w:p w:rsidR="00000000" w:rsidDel="00000000" w:rsidP="00000000" w:rsidRDefault="00000000" w:rsidRPr="00000000" w14:paraId="0000000E">
            <w:pPr>
              <w:spacing w:line="360" w:lineRule="auto"/>
              <w:jc w:val="both"/>
              <w:rPr>
                <w:vertAlign w:val="baseline"/>
              </w:rPr>
            </w:pPr>
            <w:r w:rsidDel="00000000" w:rsidR="00000000" w:rsidRPr="00000000">
              <w:rPr>
                <w:vertAlign w:val="baseline"/>
                <w:rtl w:val="0"/>
              </w:rPr>
              <w:t xml:space="preserve">    b) Biết I = 0,6A; I</w:t>
            </w:r>
            <w:r w:rsidDel="00000000" w:rsidR="00000000" w:rsidRPr="00000000">
              <w:rPr>
                <w:vertAlign w:val="subscript"/>
                <w:rtl w:val="0"/>
              </w:rPr>
              <w:t xml:space="preserve">1</w:t>
            </w:r>
            <w:r w:rsidDel="00000000" w:rsidR="00000000" w:rsidRPr="00000000">
              <w:rPr>
                <w:vertAlign w:val="baseline"/>
                <w:rtl w:val="0"/>
              </w:rPr>
              <w:t xml:space="preserve"> = 0,2A. Hãy tính I</w:t>
            </w:r>
            <w:r w:rsidDel="00000000" w:rsidR="00000000" w:rsidRPr="00000000">
              <w:rPr>
                <w:vertAlign w:val="subscript"/>
                <w:rtl w:val="0"/>
              </w:rPr>
              <w:t xml:space="preserve">2</w:t>
            </w:r>
            <w:r w:rsidDel="00000000" w:rsidR="00000000" w:rsidRPr="00000000">
              <w:rPr>
                <w:vertAlign w:val="baseline"/>
                <w:rtl w:val="0"/>
              </w:rPr>
              <w:t xml:space="preserve">.</w:t>
            </w:r>
          </w:p>
          <w:p w:rsidR="00000000" w:rsidDel="00000000" w:rsidP="00000000" w:rsidRDefault="00000000" w:rsidRPr="00000000" w14:paraId="0000000F">
            <w:pPr>
              <w:spacing w:line="360" w:lineRule="auto"/>
              <w:jc w:val="both"/>
              <w:rPr>
                <w:vertAlign w:val="baseline"/>
              </w:rPr>
            </w:pPr>
            <w:r w:rsidDel="00000000" w:rsidR="00000000" w:rsidRPr="00000000">
              <w:rPr>
                <w:vertAlign w:val="baseline"/>
                <w:rtl w:val="0"/>
              </w:rPr>
              <w:t xml:space="preserve">    c) Biết I = 0,7A; I</w:t>
            </w:r>
            <w:r w:rsidDel="00000000" w:rsidR="00000000" w:rsidRPr="00000000">
              <w:rPr>
                <w:vertAlign w:val="subscript"/>
                <w:rtl w:val="0"/>
              </w:rPr>
              <w:t xml:space="preserve">2</w:t>
            </w:r>
            <w:r w:rsidDel="00000000" w:rsidR="00000000" w:rsidRPr="00000000">
              <w:rPr>
                <w:vertAlign w:val="baseline"/>
                <w:rtl w:val="0"/>
              </w:rPr>
              <w:t xml:space="preserve"> = 0,45A. Hãy tính I</w:t>
            </w:r>
            <w:r w:rsidDel="00000000" w:rsidR="00000000" w:rsidRPr="00000000">
              <w:rPr>
                <w:vertAlign w:val="subscript"/>
                <w:rtl w:val="0"/>
              </w:rPr>
              <w:t xml:space="preserve">1</w:t>
            </w: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215900</wp:posOffset>
                      </wp:positionV>
                      <wp:extent cx="378460" cy="313055"/>
                      <wp:effectExtent b="0" l="0" r="0" t="0"/>
                      <wp:wrapSquare wrapText="bothSides" distB="0" distT="0" distL="114300" distR="114300"/>
                      <wp:docPr id="3" name=""/>
                      <a:graphic>
                        <a:graphicData uri="http://schemas.microsoft.com/office/word/2010/wordprocessingShape">
                          <wps:wsp>
                            <wps:cNvSpPr/>
                            <wps:cNvPr id="20" name="Shape 20"/>
                            <wps:spPr>
                              <a:xfrm>
                                <a:off x="5161533" y="3628235"/>
                                <a:ext cx="368935" cy="303530"/>
                              </a:xfrm>
                              <a:prstGeom prst="rect">
                                <a:avLst/>
                              </a:pr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t xml:space="preserve">A</w:t>
                                  </w:r>
                                  <w:r w:rsidDel="00000000" w:rsidR="00000000" w:rsidRPr="00000000">
                                    <w:rPr>
                                      <w:rFonts w:ascii="Arial" w:cs="Arial" w:eastAsia="Arial" w:hAnsi="Arial"/>
                                      <w:b w:val="0"/>
                                      <w:i w:val="0"/>
                                      <w:smallCaps w:val="0"/>
                                      <w:strike w:val="0"/>
                                      <w:color w:val="000000"/>
                                      <w:sz w:val="28"/>
                                      <w:vertAlign w:val="subscript"/>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215900</wp:posOffset>
                      </wp:positionV>
                      <wp:extent cx="378460" cy="313055"/>
                      <wp:effectExtent b="0" l="0" r="0" t="0"/>
                      <wp:wrapSquare wrapText="bothSides" distB="0" distT="0" distL="114300" distR="114300"/>
                      <wp:docPr id="3"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378460" cy="313055"/>
                              </a:xfrm>
                              <a:prstGeom prst="rect"/>
                              <a:ln/>
                            </pic:spPr>
                          </pic:pic>
                        </a:graphicData>
                      </a:graphic>
                    </wp:anchor>
                  </w:drawing>
                </mc:Fallback>
              </mc:AlternateContent>
            </w:r>
          </w:p>
          <w:p w:rsidR="00000000" w:rsidDel="00000000" w:rsidP="00000000" w:rsidRDefault="00000000" w:rsidRPr="00000000" w14:paraId="00000010">
            <w:pPr>
              <w:spacing w:line="360" w:lineRule="auto"/>
              <w:jc w:val="both"/>
              <w:rPr>
                <w:color w:val="ff0000"/>
                <w:vertAlign w:val="baseline"/>
              </w:rPr>
            </w:pPr>
            <w:r w:rsidDel="00000000" w:rsidR="00000000" w:rsidRPr="00000000">
              <w:rPr>
                <w:rtl w:val="0"/>
              </w:rPr>
            </w:r>
          </w:p>
        </w:tc>
      </w:tr>
    </w:tbl>
    <w:p w:rsidR="00000000" w:rsidDel="00000000" w:rsidP="00000000" w:rsidRDefault="00000000" w:rsidRPr="00000000" w14:paraId="00000011">
      <w:pPr>
        <w:spacing w:line="360" w:lineRule="auto"/>
        <w:jc w:val="both"/>
        <w:rPr>
          <w:vertAlign w:val="baseline"/>
        </w:rPr>
      </w:pPr>
      <w:r w:rsidDel="00000000" w:rsidR="00000000" w:rsidRPr="00000000">
        <w:rPr>
          <w:b w:val="1"/>
          <w:vertAlign w:val="baseline"/>
          <w:rtl w:val="0"/>
        </w:rPr>
        <w:t xml:space="preserve">Câu 5 (3đ):</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Để chống ô nhiễm tiếng ồn về nguyên tắc phải thực hiện những biện pháp gì? Trình bày những cách làm cụ thể.</w:t>
      </w:r>
    </w:p>
    <w:p w:rsidR="00000000" w:rsidDel="00000000" w:rsidP="00000000" w:rsidRDefault="00000000" w:rsidRPr="00000000" w14:paraId="00000012">
      <w:pPr>
        <w:tabs>
          <w:tab w:val="left" w:leader="none" w:pos="249"/>
        </w:tabs>
        <w:ind w:left="-108" w:firstLine="0"/>
        <w:jc w:val="both"/>
        <w:rPr>
          <w:vertAlign w:val="baseline"/>
        </w:rPr>
      </w:pPr>
      <w:r w:rsidDel="00000000" w:rsidR="00000000" w:rsidRPr="00000000">
        <w:rPr>
          <w:b w:val="1"/>
          <w:vertAlign w:val="baseline"/>
          <w:rtl w:val="0"/>
        </w:rPr>
        <w:t xml:space="preserve"> Câu 6(2đ):</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b w:val="1"/>
          <w:vertAlign w:val="baseline"/>
          <w:rtl w:val="0"/>
        </w:rPr>
        <w:t xml:space="preserve"> </w:t>
      </w:r>
      <w:r w:rsidDel="00000000" w:rsidR="00000000" w:rsidRPr="00000000">
        <w:rPr>
          <w:vertAlign w:val="baseline"/>
          <w:rtl w:val="0"/>
        </w:rPr>
        <w:t xml:space="preserve">Một học sinh nối hai cực của một viên pin với một bóng đèn nhỏ thấy đèn không sáng. Theo em những nguyên nhân nào có thể dẫn đến những hiện tượng trên ?</w:t>
      </w:r>
    </w:p>
    <w:p w:rsidR="00000000" w:rsidDel="00000000" w:rsidP="00000000" w:rsidRDefault="00000000" w:rsidRPr="00000000" w14:paraId="00000013">
      <w:pPr>
        <w:spacing w:line="276" w:lineRule="auto"/>
        <w:jc w:val="center"/>
        <w:rPr>
          <w:sz w:val="26"/>
          <w:szCs w:val="26"/>
          <w:vertAlign w:val="baseline"/>
        </w:rPr>
      </w:pPr>
      <w:r w:rsidDel="00000000" w:rsidR="00000000" w:rsidRPr="00000000">
        <w:rPr>
          <w:sz w:val="26"/>
          <w:szCs w:val="26"/>
          <w:vertAlign w:val="baseline"/>
          <w:rtl w:val="0"/>
        </w:rPr>
        <w:t xml:space="preserve">-----------------------HẾT---------------------------</w:t>
      </w:r>
    </w:p>
    <w:p w:rsidR="00000000" w:rsidDel="00000000" w:rsidP="00000000" w:rsidRDefault="00000000" w:rsidRPr="00000000" w14:paraId="00000014">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5">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6">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7">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8">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9">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A">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B">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C">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D">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E">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F">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0">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1">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2">
      <w:pPr>
        <w:spacing w:line="276" w:lineRule="auto"/>
        <w:jc w:val="center"/>
        <w:rPr>
          <w:b w:val="0"/>
          <w:vertAlign w:val="baseline"/>
        </w:rPr>
      </w:pPr>
      <w:r w:rsidDel="00000000" w:rsidR="00000000" w:rsidRPr="00000000">
        <w:rPr>
          <w:b w:val="1"/>
          <w:vertAlign w:val="baseline"/>
          <w:rtl w:val="0"/>
        </w:rPr>
        <w:t xml:space="preserve">ĐÁP ÁN ĐỀ SỐ 26</w:t>
      </w:r>
      <w:r w:rsidDel="00000000" w:rsidR="00000000" w:rsidRPr="00000000">
        <w:rPr>
          <w:rtl w:val="0"/>
        </w:rPr>
      </w:r>
    </w:p>
    <w:tbl>
      <w:tblPr>
        <w:tblStyle w:val="Table2"/>
        <w:tblW w:w="1036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8400"/>
        <w:gridCol w:w="980"/>
        <w:tblGridChange w:id="0">
          <w:tblGrid>
            <w:gridCol w:w="980"/>
            <w:gridCol w:w="8400"/>
            <w:gridCol w:w="980"/>
          </w:tblGrid>
        </w:tblGridChange>
      </w:tblGrid>
      <w:tr>
        <w:trPr>
          <w:cantSplit w:val="0"/>
          <w:tblHeader w:val="0"/>
        </w:trPr>
        <w:tc>
          <w:tcPr>
            <w:vAlign w:val="top"/>
          </w:tcPr>
          <w:p w:rsidR="00000000" w:rsidDel="00000000" w:rsidP="00000000" w:rsidRDefault="00000000" w:rsidRPr="00000000" w14:paraId="00000023">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4">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5">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spacing w:line="288" w:lineRule="auto"/>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27">
            <w:pPr>
              <w:ind w:right="180" w:firstLine="41"/>
              <w:jc w:val="both"/>
              <w:rPr>
                <w:highlight w:val="white"/>
                <w:vertAlign w:val="baseline"/>
              </w:rPr>
            </w:pPr>
            <w:r w:rsidDel="00000000" w:rsidR="00000000" w:rsidRPr="00000000">
              <w:rPr>
                <w:highlight w:val="white"/>
                <w:vertAlign w:val="baseline"/>
                <w:rtl w:val="0"/>
              </w:rPr>
              <w:t xml:space="preserve">  Phương pháp xác định khối lượng riêng của vật rắn không thấm nước (vật rắn lọt qua bình chia độ) là:</w:t>
            </w:r>
          </w:p>
          <w:p w:rsidR="00000000" w:rsidDel="00000000" w:rsidP="00000000" w:rsidRDefault="00000000" w:rsidRPr="00000000" w14:paraId="00000028">
            <w:pPr>
              <w:ind w:right="180"/>
              <w:jc w:val="both"/>
              <w:rPr>
                <w:highlight w:val="white"/>
                <w:vertAlign w:val="baseline"/>
              </w:rPr>
            </w:pPr>
            <w:r w:rsidDel="00000000" w:rsidR="00000000" w:rsidRPr="00000000">
              <w:rPr>
                <w:highlight w:val="white"/>
                <w:vertAlign w:val="baseline"/>
                <w:rtl w:val="0"/>
              </w:rPr>
              <w:t xml:space="preserve">- Bước 1: Dùng cân xác định khối lượng của vật rắn: m</w:t>
            </w:r>
          </w:p>
          <w:p w:rsidR="00000000" w:rsidDel="00000000" w:rsidP="00000000" w:rsidRDefault="00000000" w:rsidRPr="00000000" w14:paraId="00000029">
            <w:pPr>
              <w:ind w:right="180"/>
              <w:jc w:val="both"/>
              <w:rPr>
                <w:b w:val="0"/>
                <w:vertAlign w:val="subscript"/>
              </w:rPr>
            </w:pPr>
            <w:r w:rsidDel="00000000" w:rsidR="00000000" w:rsidRPr="00000000">
              <w:rPr>
                <w:highlight w:val="white"/>
                <w:vertAlign w:val="baseline"/>
                <w:rtl w:val="0"/>
              </w:rPr>
              <w:t xml:space="preserve">- Bước 2:  Xác định thể tích của vật rắn theo công thức: V = V</w:t>
            </w:r>
            <w:r w:rsidDel="00000000" w:rsidR="00000000" w:rsidRPr="00000000">
              <w:rPr>
                <w:highlight w:val="white"/>
                <w:vertAlign w:val="subscript"/>
                <w:rtl w:val="0"/>
              </w:rPr>
              <w:t xml:space="preserve">2</w:t>
            </w:r>
            <w:r w:rsidDel="00000000" w:rsidR="00000000" w:rsidRPr="00000000">
              <w:rPr>
                <w:highlight w:val="white"/>
                <w:vertAlign w:val="baseline"/>
                <w:rtl w:val="0"/>
              </w:rPr>
              <w:t xml:space="preserve"> – V</w:t>
            </w:r>
            <w:r w:rsidDel="00000000" w:rsidR="00000000" w:rsidRPr="00000000">
              <w:rPr>
                <w:highlight w:val="white"/>
                <w:vertAlign w:val="subscript"/>
                <w:rtl w:val="0"/>
              </w:rPr>
              <w:t xml:space="preserve">1</w:t>
            </w:r>
            <w:r w:rsidDel="00000000" w:rsidR="00000000" w:rsidRPr="00000000">
              <w:rPr>
                <w:rtl w:val="0"/>
              </w:rPr>
            </w:r>
          </w:p>
          <w:p w:rsidR="00000000" w:rsidDel="00000000" w:rsidP="00000000" w:rsidRDefault="00000000" w:rsidRPr="00000000" w14:paraId="0000002A">
            <w:pPr>
              <w:ind w:right="180"/>
              <w:jc w:val="both"/>
              <w:rPr>
                <w:b w:val="0"/>
                <w:vertAlign w:val="baseline"/>
              </w:rPr>
            </w:pPr>
            <w:r w:rsidDel="00000000" w:rsidR="00000000" w:rsidRPr="00000000">
              <w:rPr>
                <w:highlight w:val="white"/>
                <w:vertAlign w:val="baseline"/>
                <w:rtl w:val="0"/>
              </w:rPr>
              <w:t xml:space="preserve">- Bước 3: Áp dụng công thức tính khối lượng riêng: D = m/V</w:t>
            </w:r>
            <w:r w:rsidDel="00000000" w:rsidR="00000000" w:rsidRPr="00000000">
              <w:rPr>
                <w:rtl w:val="0"/>
              </w:rPr>
            </w:r>
          </w:p>
        </w:tc>
        <w:tc>
          <w:tcPr>
            <w:vAlign w:val="top"/>
          </w:tcPr>
          <w:p w:rsidR="00000000" w:rsidDel="00000000" w:rsidP="00000000" w:rsidRDefault="00000000" w:rsidRPr="00000000" w14:paraId="0000002B">
            <w:pPr>
              <w:spacing w:line="288" w:lineRule="auto"/>
              <w:rPr>
                <w:vertAlign w:val="baseline"/>
              </w:rPr>
            </w:pPr>
            <w:r w:rsidDel="00000000" w:rsidR="00000000" w:rsidRPr="00000000">
              <w:rPr>
                <w:rtl w:val="0"/>
              </w:rPr>
            </w:r>
          </w:p>
          <w:p w:rsidR="00000000" w:rsidDel="00000000" w:rsidP="00000000" w:rsidRDefault="00000000" w:rsidRPr="00000000" w14:paraId="0000002C">
            <w:pPr>
              <w:spacing w:line="288"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002D">
            <w:pPr>
              <w:spacing w:line="288"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002E">
            <w:pPr>
              <w:spacing w:line="288" w:lineRule="auto"/>
              <w:rPr>
                <w:vertAlign w:val="baseline"/>
              </w:rPr>
            </w:pPr>
            <w:r w:rsidDel="00000000" w:rsidR="00000000" w:rsidRPr="00000000">
              <w:rPr>
                <w:vertAlign w:val="baseline"/>
                <w:rtl w:val="0"/>
              </w:rPr>
              <w:t xml:space="preserve">1đ</w:t>
            </w:r>
          </w:p>
        </w:tc>
      </w:tr>
      <w:tr>
        <w:trPr>
          <w:cantSplit w:val="0"/>
          <w:tblHeader w:val="0"/>
        </w:trPr>
        <w:tc>
          <w:tcPr>
            <w:vAlign w:val="top"/>
          </w:tcPr>
          <w:p w:rsidR="00000000" w:rsidDel="00000000" w:rsidP="00000000" w:rsidRDefault="00000000" w:rsidRPr="00000000" w14:paraId="0000002F">
            <w:pPr>
              <w:spacing w:line="288" w:lineRule="auto"/>
              <w:ind w:left="-248" w:firstLine="248"/>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tc>
        <w:tc>
          <w:tcPr>
            <w:vAlign w:val="top"/>
          </w:tcPr>
          <w:p w:rsidR="00000000" w:rsidDel="00000000" w:rsidP="00000000" w:rsidRDefault="00000000" w:rsidRPr="00000000" w14:paraId="00000030">
            <w:pPr>
              <w:rPr>
                <w:vertAlign w:val="baseline"/>
              </w:rPr>
            </w:pPr>
            <w:r w:rsidDel="00000000" w:rsidR="00000000" w:rsidRPr="00000000">
              <w:rPr>
                <w:vertAlign w:val="baseline"/>
                <w:rtl w:val="0"/>
              </w:rPr>
              <w:t xml:space="preserve">- Ta có hình vẽ:  </w:t>
            </w:r>
            <w:r w:rsidDel="00000000" w:rsidR="00000000" w:rsidRPr="00000000">
              <w:drawing>
                <wp:anchor allowOverlap="1" behindDoc="0" distB="0" distT="0" distL="114300" distR="114300" hidden="0" layoutInCell="1" locked="0" relativeHeight="0" simplePos="0">
                  <wp:simplePos x="0" y="0"/>
                  <wp:positionH relativeFrom="column">
                    <wp:posOffset>2545715</wp:posOffset>
                  </wp:positionH>
                  <wp:positionV relativeFrom="paragraph">
                    <wp:posOffset>123825</wp:posOffset>
                  </wp:positionV>
                  <wp:extent cx="2533650" cy="1931035"/>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33650" cy="1931035"/>
                          </a:xfrm>
                          <a:prstGeom prst="rect"/>
                          <a:ln/>
                        </pic:spPr>
                      </pic:pic>
                    </a:graphicData>
                  </a:graphic>
                </wp:anchor>
              </w:drawing>
            </w:r>
          </w:p>
          <w:p w:rsidR="00000000" w:rsidDel="00000000" w:rsidP="00000000" w:rsidRDefault="00000000" w:rsidRPr="00000000" w14:paraId="00000031">
            <w:pPr>
              <w:rPr>
                <w:vertAlign w:val="baseline"/>
              </w:rPr>
            </w:pPr>
            <w:r w:rsidDel="00000000" w:rsidR="00000000" w:rsidRPr="00000000">
              <w:rPr>
                <w:vertAlign w:val="baseline"/>
                <w:rtl w:val="0"/>
              </w:rPr>
              <w:t xml:space="preserve">- Ta thấy;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(Theo định luật phản xạ)</w:t>
            </w:r>
          </w:p>
          <w:p w:rsidR="00000000" w:rsidDel="00000000" w:rsidP="00000000" w:rsidRDefault="00000000" w:rsidRPr="00000000" w14:paraId="00000032">
            <w:pPr>
              <w:rPr>
                <w:vertAlign w:val="baseline"/>
              </w:rPr>
            </w:pPr>
            <w:r w:rsidDel="00000000" w:rsidR="00000000" w:rsidRPr="00000000">
              <w:rPr>
                <w:vertAlign w:val="baseline"/>
                <w:rtl w:val="0"/>
              </w:rPr>
              <w:t xml:space="preserve">Mặt khác;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vertAlign w:val="baseline"/>
                <w:rtl w:val="0"/>
              </w:rPr>
              <w:t xml:space="preserve"> (cùng phụ với góc tới và góc phản xạ)</w:t>
            </w:r>
          </w:p>
          <w:p w:rsidR="00000000" w:rsidDel="00000000" w:rsidP="00000000" w:rsidRDefault="00000000" w:rsidRPr="00000000" w14:paraId="00000033">
            <w:pPr>
              <w:rPr>
                <w:vertAlign w:val="baseline"/>
              </w:rPr>
            </w:pPr>
            <w:r w:rsidDel="00000000" w:rsidR="00000000" w:rsidRPr="00000000">
              <w:rPr>
                <w:vertAlign w:val="baseline"/>
                <w:rtl w:val="0"/>
              </w:rPr>
              <w:t xml:space="preserve">                  I</w:t>
            </w:r>
            <w:r w:rsidDel="00000000" w:rsidR="00000000" w:rsidRPr="00000000">
              <w:rPr>
                <w:vertAlign w:val="subscript"/>
                <w:rtl w:val="0"/>
              </w:rPr>
              <w:t xml:space="preserve">5</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(đối đỉnh) </w:t>
            </w:r>
          </w:p>
          <w:p w:rsidR="00000000" w:rsidDel="00000000" w:rsidP="00000000" w:rsidRDefault="00000000" w:rsidRPr="00000000" w14:paraId="00000034">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vertAlign w:val="baseline"/>
                <w:rtl w:val="0"/>
              </w:rPr>
              <w:t xml:space="preserve">Và   </w:t>
            </w:r>
            <w:r w:rsidDel="00000000" w:rsidR="00000000" w:rsidRPr="00000000">
              <w:rPr>
                <w:vertAlign w:val="baseline"/>
              </w:rPr>
              <w:pict>
                <v:shape id="_x0000_s1" style="width:13pt;height:12pt;" type="#_x0000_t75">
                  <v:imagedata r:id="rId1" o:title=""/>
                </v:shape>
                <o:OLEObject DrawAspect="Content" r:id="rId2" ObjectID="_1353182393" ProgID="Equation.3" ShapeID="_x0000_s1" Type="Embed"/>
              </w:pict>
            </w:r>
            <w:r w:rsidDel="00000000" w:rsidR="00000000" w:rsidRPr="00000000">
              <w:rPr>
                <w:vertAlign w:val="baseline"/>
                <w:rtl w:val="0"/>
              </w:rPr>
              <w:t xml:space="preserve"> SIP +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90</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036">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(90</w:t>
            </w:r>
            <w:r w:rsidDel="00000000" w:rsidR="00000000" w:rsidRPr="00000000">
              <w:rPr>
                <w:vertAlign w:val="superscript"/>
                <w:rtl w:val="0"/>
              </w:rPr>
              <w:t xml:space="preserve">0</w:t>
            </w:r>
            <w:r w:rsidDel="00000000" w:rsidR="00000000" w:rsidRPr="00000000">
              <w:rPr>
                <w:vertAlign w:val="baseline"/>
                <w:rtl w:val="0"/>
              </w:rPr>
              <w:t xml:space="preserve"> – 45</w:t>
            </w:r>
            <w:r w:rsidDel="00000000" w:rsidR="00000000" w:rsidRPr="00000000">
              <w:rPr>
                <w:vertAlign w:val="superscript"/>
                <w:rtl w:val="0"/>
              </w:rPr>
              <w:t xml:space="preserve">0</w:t>
            </w:r>
            <w:r w:rsidDel="00000000" w:rsidR="00000000" w:rsidRPr="00000000">
              <w:rPr>
                <w:vertAlign w:val="baseline"/>
                <w:rtl w:val="0"/>
              </w:rPr>
              <w:t xml:space="preserve">) :2   </w:t>
            </w:r>
          </w:p>
          <w:p w:rsidR="00000000" w:rsidDel="00000000" w:rsidP="00000000" w:rsidRDefault="00000000" w:rsidRPr="00000000" w14:paraId="00000037">
            <w:pPr>
              <w:rPr>
                <w:vertAlign w:val="baseline"/>
              </w:rPr>
            </w:pPr>
            <w:r w:rsidDel="00000000" w:rsidR="00000000" w:rsidRPr="00000000">
              <w:rPr>
                <w:vertAlign w:val="baseline"/>
                <w:rtl w:val="0"/>
              </w:rPr>
              <w:t xml:space="preserve">                          = 22,5</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38">
            <w:pPr>
              <w:rPr>
                <w:vertAlign w:val="superscript"/>
              </w:rPr>
            </w:pPr>
            <w:r w:rsidDel="00000000" w:rsidR="00000000" w:rsidRPr="00000000">
              <w:rPr>
                <w:vertAlign w:val="baseline"/>
                <w:rtl w:val="0"/>
              </w:rPr>
              <w:t xml:space="preserve">Ta lại có: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vertAlign w:val="baseline"/>
                <w:rtl w:val="0"/>
              </w:rPr>
              <w:t xml:space="preserve"> = 180</w:t>
            </w:r>
            <w:r w:rsidDel="00000000" w:rsidR="00000000" w:rsidRPr="00000000">
              <w:rPr>
                <w:vertAlign w:val="superscript"/>
                <w:rtl w:val="0"/>
              </w:rPr>
              <w:t xml:space="preserve">0</w:t>
            </w:r>
          </w:p>
          <w:p w:rsidR="00000000" w:rsidDel="00000000" w:rsidP="00000000" w:rsidRDefault="00000000" w:rsidRPr="00000000" w14:paraId="00000039">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rPr>
                <w:vertAlign w:val="baseline"/>
                <w:rtl w:val="0"/>
              </w:rPr>
              <w:t xml:space="preserve"> - 2 I</w:t>
            </w:r>
            <w:r w:rsidDel="00000000" w:rsidR="00000000" w:rsidRPr="00000000">
              <w:rPr>
                <w:vertAlign w:val="subscript"/>
                <w:rtl w:val="0"/>
              </w:rPr>
              <w:t xml:space="preserve">3</w:t>
            </w:r>
            <w:r w:rsidDel="00000000" w:rsidR="00000000" w:rsidRPr="00000000">
              <w:rPr>
                <w:vertAlign w:val="baseline"/>
                <w:rtl w:val="0"/>
              </w:rPr>
              <w:t xml:space="preserve">) : 2 = 67,5</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3A">
            <w:pPr>
              <w:rPr>
                <w:i w:val="0"/>
                <w:vertAlign w:val="subscript"/>
              </w:rPr>
            </w:pPr>
            <w:r w:rsidDel="00000000" w:rsidR="00000000" w:rsidRPr="00000000">
              <w:rPr>
                <w:i w:val="1"/>
                <w:vertAlign w:val="baseline"/>
                <w:rtl w:val="0"/>
              </w:rPr>
              <w:t xml:space="preserve">Vậy :  - Góc hợp bởi mặt gương với phương thẳng đứng là 22,5</w:t>
            </w:r>
            <w:r w:rsidDel="00000000" w:rsidR="00000000" w:rsidRPr="00000000">
              <w:rPr>
                <w:i w:val="1"/>
                <w:vertAlign w:val="superscript"/>
                <w:rtl w:val="0"/>
              </w:rPr>
              <w:t xml:space="preserve">0</w:t>
            </w:r>
            <w:r w:rsidDel="00000000" w:rsidR="00000000" w:rsidRPr="00000000">
              <w:rPr>
                <w:rtl w:val="0"/>
              </w:rPr>
            </w:r>
          </w:p>
          <w:p w:rsidR="00000000" w:rsidDel="00000000" w:rsidP="00000000" w:rsidRDefault="00000000" w:rsidRPr="00000000" w14:paraId="0000003B">
            <w:pPr>
              <w:rPr>
                <w:i w:val="0"/>
                <w:vertAlign w:val="baseline"/>
              </w:rPr>
            </w:pPr>
            <w:r w:rsidDel="00000000" w:rsidR="00000000" w:rsidRPr="00000000">
              <w:rPr>
                <w:i w:val="1"/>
                <w:vertAlign w:val="baseline"/>
                <w:rtl w:val="0"/>
              </w:rPr>
              <w:t xml:space="preserve">           - Góc tới bằng góc phản xạ và bằng 67,5</w:t>
            </w:r>
            <w:r w:rsidDel="00000000" w:rsidR="00000000" w:rsidRPr="00000000">
              <w:rPr>
                <w:i w:val="1"/>
                <w:vertAlign w:val="superscript"/>
                <w:rtl w:val="0"/>
              </w:rPr>
              <w:t xml:space="preserve">0</w:t>
            </w:r>
            <w:r w:rsidDel="00000000" w:rsidR="00000000" w:rsidRPr="00000000">
              <w:rPr>
                <w:rtl w:val="0"/>
              </w:rPr>
            </w:r>
          </w:p>
        </w:tc>
        <w:tc>
          <w:tcPr>
            <w:vAlign w:val="top"/>
          </w:tcPr>
          <w:p w:rsidR="00000000" w:rsidDel="00000000" w:rsidP="00000000" w:rsidRDefault="00000000" w:rsidRPr="00000000" w14:paraId="0000003C">
            <w:pPr>
              <w:spacing w:line="288"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003D">
            <w:pPr>
              <w:spacing w:line="288" w:lineRule="auto"/>
              <w:rPr>
                <w:vertAlign w:val="baseline"/>
              </w:rPr>
            </w:pPr>
            <w:r w:rsidDel="00000000" w:rsidR="00000000" w:rsidRPr="00000000">
              <w:rPr>
                <w:rtl w:val="0"/>
              </w:rPr>
            </w:r>
          </w:p>
          <w:p w:rsidR="00000000" w:rsidDel="00000000" w:rsidP="00000000" w:rsidRDefault="00000000" w:rsidRPr="00000000" w14:paraId="0000003E">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3F">
            <w:pPr>
              <w:spacing w:line="288"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40">
            <w:pPr>
              <w:spacing w:line="288"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0041">
            <w:pPr>
              <w:spacing w:line="288" w:lineRule="auto"/>
              <w:rPr>
                <w:b w:val="0"/>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0,5đ</w:t>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vertAlign w:val="baseline"/>
                <w:rtl w:val="0"/>
              </w:rPr>
              <w:t xml:space="preserve">0,5đ</w:t>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0,25đ</w:t>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vertAlign w:val="baseline"/>
                <w:rtl w:val="0"/>
              </w:rPr>
              <w:t xml:space="preserve">0,25đ</w:t>
            </w:r>
          </w:p>
        </w:tc>
      </w:tr>
      <w:tr>
        <w:trPr>
          <w:cantSplit w:val="0"/>
          <w:tblHeader w:val="0"/>
        </w:trPr>
        <w:tc>
          <w:tcPr>
            <w:vAlign w:val="top"/>
          </w:tcPr>
          <w:p w:rsidR="00000000" w:rsidDel="00000000" w:rsidP="00000000" w:rsidRDefault="00000000" w:rsidRPr="00000000" w14:paraId="00000049">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p w:rsidR="00000000" w:rsidDel="00000000" w:rsidP="00000000" w:rsidRDefault="00000000" w:rsidRPr="00000000" w14:paraId="0000004A">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4B">
            <w:pPr>
              <w:rPr>
                <w:vertAlign w:val="baseline"/>
              </w:rPr>
            </w:pPr>
            <w:r w:rsidDel="00000000" w:rsidR="00000000" w:rsidRPr="00000000">
              <w:rPr>
                <w:vertAlign w:val="baseline"/>
                <w:rtl w:val="0"/>
              </w:rPr>
              <w:t xml:space="preserve">HS tự tóm tắt bài toán và ghi đáp số</w:t>
            </w:r>
          </w:p>
          <w:p w:rsidR="00000000" w:rsidDel="00000000" w:rsidP="00000000" w:rsidRDefault="00000000" w:rsidRPr="00000000" w14:paraId="0000004C">
            <w:pPr>
              <w:numPr>
                <w:ilvl w:val="0"/>
                <w:numId w:val="2"/>
              </w:numPr>
              <w:ind w:left="720" w:hanging="360"/>
              <w:rPr>
                <w:vertAlign w:val="baseline"/>
              </w:rPr>
            </w:pPr>
            <w:r w:rsidDel="00000000" w:rsidR="00000000" w:rsidRPr="00000000">
              <w:rPr>
                <w:vertAlign w:val="baseline"/>
                <w:rtl w:val="0"/>
              </w:rPr>
              <w:t xml:space="preserve">Thời gian âm thanh truyền từ xạ thủ đến mục tiêu là</w:t>
            </w:r>
          </w:p>
          <w:p w:rsidR="00000000" w:rsidDel="00000000" w:rsidP="00000000" w:rsidRDefault="00000000" w:rsidRPr="00000000" w14:paraId="0000004D">
            <w:pPr>
              <w:ind w:left="720" w:firstLine="0"/>
              <w:rPr>
                <w:vertAlign w:val="baseline"/>
              </w:rPr>
            </w:pPr>
            <w:r w:rsidDel="00000000" w:rsidR="00000000" w:rsidRPr="00000000">
              <w:rPr>
                <w:vertAlign w:val="baseline"/>
                <w:rtl w:val="0"/>
              </w:rPr>
              <w:t xml:space="preserve">           t = 2,3 – 0,8 = 1,5 (s)</w:t>
            </w:r>
          </w:p>
          <w:p w:rsidR="00000000" w:rsidDel="00000000" w:rsidP="00000000" w:rsidRDefault="00000000" w:rsidRPr="00000000" w14:paraId="0000004E">
            <w:pPr>
              <w:numPr>
                <w:ilvl w:val="0"/>
                <w:numId w:val="2"/>
              </w:numPr>
              <w:ind w:left="720" w:hanging="360"/>
              <w:rPr>
                <w:vertAlign w:val="baseline"/>
              </w:rPr>
            </w:pPr>
            <w:r w:rsidDel="00000000" w:rsidR="00000000" w:rsidRPr="00000000">
              <w:rPr>
                <w:vertAlign w:val="baseline"/>
                <w:rtl w:val="0"/>
              </w:rPr>
              <w:t xml:space="preserve">Khoảng cách từ xạ thủ đến mục tiêu là:</w:t>
            </w:r>
          </w:p>
          <w:p w:rsidR="00000000" w:rsidDel="00000000" w:rsidP="00000000" w:rsidRDefault="00000000" w:rsidRPr="00000000" w14:paraId="0000004F">
            <w:pPr>
              <w:ind w:left="360" w:firstLine="0"/>
              <w:rPr>
                <w:vertAlign w:val="baseline"/>
              </w:rPr>
            </w:pPr>
            <w:r w:rsidDel="00000000" w:rsidR="00000000" w:rsidRPr="00000000">
              <w:rPr>
                <w:vertAlign w:val="baseline"/>
                <w:rtl w:val="0"/>
              </w:rPr>
              <w:t xml:space="preserve">               S= v.t = 340.1,5 = 510(m)</w:t>
            </w:r>
          </w:p>
          <w:p w:rsidR="00000000" w:rsidDel="00000000" w:rsidP="00000000" w:rsidRDefault="00000000" w:rsidRPr="00000000" w14:paraId="00000050">
            <w:pPr>
              <w:numPr>
                <w:ilvl w:val="0"/>
                <w:numId w:val="2"/>
              </w:numPr>
              <w:ind w:left="720" w:hanging="360"/>
              <w:rPr>
                <w:vertAlign w:val="baseline"/>
              </w:rPr>
            </w:pPr>
            <w:r w:rsidDel="00000000" w:rsidR="00000000" w:rsidRPr="00000000">
              <w:rPr>
                <w:vertAlign w:val="baseline"/>
                <w:rtl w:val="0"/>
              </w:rPr>
              <w:t xml:space="preserve">Vận tốc của đạn là: v = </w:t>
            </w:r>
            <w:r w:rsidDel="00000000" w:rsidR="00000000" w:rsidRPr="00000000">
              <w:rPr>
                <w:vertAlign w:val="baseline"/>
              </w:rPr>
              <w:pict>
                <v:shape id="_x0000_s2" style="width:113pt;height:33pt;" type="#_x0000_t75">
                  <v:imagedata r:id="rId3" o:title=""/>
                </v:shape>
                <o:OLEObject DrawAspect="Content" r:id="rId4" ObjectID="_1646171395" ProgID="Equation.3" ShapeID="_x0000_s2" Type="Embed"/>
              </w:pict>
            </w:r>
            <w:r w:rsidDel="00000000" w:rsidR="00000000" w:rsidRPr="00000000">
              <w:rPr>
                <w:rtl w:val="0"/>
              </w:rPr>
            </w:r>
          </w:p>
        </w:tc>
        <w:tc>
          <w:tcPr>
            <w:vAlign w:val="top"/>
          </w:tcPr>
          <w:p w:rsidR="00000000" w:rsidDel="00000000" w:rsidP="00000000" w:rsidRDefault="00000000" w:rsidRPr="00000000" w14:paraId="00000051">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2">
            <w:pPr>
              <w:spacing w:line="288" w:lineRule="auto"/>
              <w:jc w:val="center"/>
              <w:rPr>
                <w:vertAlign w:val="baseline"/>
              </w:rPr>
            </w:pPr>
            <w:r w:rsidDel="00000000" w:rsidR="00000000" w:rsidRPr="00000000">
              <w:rPr>
                <w:vertAlign w:val="baseline"/>
                <w:rtl w:val="0"/>
              </w:rPr>
              <w:t xml:space="preserve">1,5đ</w:t>
            </w:r>
          </w:p>
          <w:p w:rsidR="00000000" w:rsidDel="00000000" w:rsidP="00000000" w:rsidRDefault="00000000" w:rsidRPr="00000000" w14:paraId="00000053">
            <w:pPr>
              <w:spacing w:line="288" w:lineRule="auto"/>
              <w:rPr>
                <w:vertAlign w:val="baseline"/>
              </w:rPr>
            </w:pPr>
            <w:r w:rsidDel="00000000" w:rsidR="00000000" w:rsidRPr="00000000">
              <w:rPr>
                <w:vertAlign w:val="baseline"/>
                <w:rtl w:val="0"/>
              </w:rPr>
              <w:t xml:space="preserve">1,5đ</w:t>
            </w:r>
          </w:p>
        </w:tc>
      </w:tr>
      <w:tr>
        <w:trPr>
          <w:cantSplit w:val="0"/>
          <w:tblHeader w:val="0"/>
        </w:trPr>
        <w:tc>
          <w:tcPr>
            <w:vAlign w:val="top"/>
          </w:tcPr>
          <w:p w:rsidR="00000000" w:rsidDel="00000000" w:rsidP="00000000" w:rsidRDefault="00000000" w:rsidRPr="00000000" w14:paraId="00000054">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tc>
        <w:tc>
          <w:tcPr>
            <w:vAlign w:val="top"/>
          </w:tcPr>
          <w:p w:rsidR="00000000" w:rsidDel="00000000" w:rsidP="00000000" w:rsidRDefault="00000000" w:rsidRPr="00000000" w14:paraId="00000055">
            <w:pPr>
              <w:jc w:val="both"/>
              <w:rPr>
                <w:vertAlign w:val="baseline"/>
              </w:rPr>
            </w:pPr>
            <w:r w:rsidDel="00000000" w:rsidR="00000000" w:rsidRPr="00000000">
              <w:rPr>
                <w:vertAlign w:val="baseline"/>
                <w:rtl w:val="0"/>
              </w:rPr>
              <w:t xml:space="preserve"> HS tự tóm tắt và trình bày lời giải</w:t>
            </w:r>
          </w:p>
          <w:p w:rsidR="00000000" w:rsidDel="00000000" w:rsidP="00000000" w:rsidRDefault="00000000" w:rsidRPr="00000000" w14:paraId="00000056">
            <w:pPr>
              <w:rPr>
                <w:vertAlign w:val="baseline"/>
              </w:rPr>
            </w:pPr>
            <w:r w:rsidDel="00000000" w:rsidR="00000000" w:rsidRPr="00000000">
              <w:rPr>
                <w:vertAlign w:val="baseline"/>
                <w:rtl w:val="0"/>
              </w:rPr>
              <w:t xml:space="preserve">Đáp án: a) I = 0,6A ;  b) I</w:t>
            </w:r>
            <w:r w:rsidDel="00000000" w:rsidR="00000000" w:rsidRPr="00000000">
              <w:rPr>
                <w:vertAlign w:val="subscript"/>
                <w:rtl w:val="0"/>
              </w:rPr>
              <w:t xml:space="preserve">2</w:t>
            </w:r>
            <w:r w:rsidDel="00000000" w:rsidR="00000000" w:rsidRPr="00000000">
              <w:rPr>
                <w:vertAlign w:val="baseline"/>
                <w:rtl w:val="0"/>
              </w:rPr>
              <w:t xml:space="preserve"> = 0,4A ; c) I</w:t>
            </w:r>
            <w:r w:rsidDel="00000000" w:rsidR="00000000" w:rsidRPr="00000000">
              <w:rPr>
                <w:vertAlign w:val="subscript"/>
                <w:rtl w:val="0"/>
              </w:rPr>
              <w:t xml:space="preserve">1</w:t>
            </w:r>
            <w:r w:rsidDel="00000000" w:rsidR="00000000" w:rsidRPr="00000000">
              <w:rPr>
                <w:vertAlign w:val="baseline"/>
                <w:rtl w:val="0"/>
              </w:rPr>
              <w:t xml:space="preserve"> = 0,25A.                                                        </w:t>
            </w:r>
          </w:p>
        </w:tc>
        <w:tc>
          <w:tcPr>
            <w:vAlign w:val="top"/>
          </w:tcPr>
          <w:p w:rsidR="00000000" w:rsidDel="00000000" w:rsidP="00000000" w:rsidRDefault="00000000" w:rsidRPr="00000000" w14:paraId="00000057">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8">
            <w:pPr>
              <w:spacing w:line="288" w:lineRule="auto"/>
              <w:rPr>
                <w:vertAlign w:val="baseline"/>
              </w:rPr>
            </w:pPr>
            <w:r w:rsidDel="00000000" w:rsidR="00000000" w:rsidRPr="00000000">
              <w:rPr>
                <w:vertAlign w:val="baseline"/>
                <w:rtl w:val="0"/>
              </w:rPr>
              <w:t xml:space="preserve">    3đ    </w:t>
            </w:r>
          </w:p>
        </w:tc>
      </w:tr>
      <w:tr>
        <w:trPr>
          <w:cantSplit w:val="0"/>
          <w:tblHeader w:val="0"/>
        </w:trPr>
        <w:tc>
          <w:tcPr>
            <w:vAlign w:val="top"/>
          </w:tcPr>
          <w:p w:rsidR="00000000" w:rsidDel="00000000" w:rsidP="00000000" w:rsidRDefault="00000000" w:rsidRPr="00000000" w14:paraId="00000059">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chống ô nhiễm tiếng ồn ta có thể thực hiện những biện pháp sau đây: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Làm giảm độ to của tiếng ồn phát ra bằng cách điều chỉnh độ to của âm.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Ngăn chặn đường truyền âm bằng cách dùng các vật liệu cách âm. Chẳng hạn dùng cửa kính, dùng rèm treo tường, cửa sổ và cửa ra vào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âm đi theo đường khác và hấp thụ âm hoặc bằng cách trồng nhiều cây xanh để phản xạ bớt tiếng ồn…</w:t>
            </w:r>
          </w:p>
        </w:tc>
        <w:tc>
          <w:tcPr>
            <w:vAlign w:val="top"/>
          </w:tcPr>
          <w:p w:rsidR="00000000" w:rsidDel="00000000" w:rsidP="00000000" w:rsidRDefault="00000000" w:rsidRPr="00000000" w14:paraId="0000005E">
            <w:pPr>
              <w:jc w:val="center"/>
              <w:rPr>
                <w:vertAlign w:val="baseline"/>
              </w:rPr>
            </w:pPr>
            <w:r w:rsidDel="00000000" w:rsidR="00000000" w:rsidRPr="00000000">
              <w:rPr>
                <w:rtl w:val="0"/>
              </w:rPr>
            </w:r>
          </w:p>
          <w:p w:rsidR="00000000" w:rsidDel="00000000" w:rsidP="00000000" w:rsidRDefault="00000000" w:rsidRPr="00000000" w14:paraId="0000005F">
            <w:pPr>
              <w:jc w:val="center"/>
              <w:rPr>
                <w:vertAlign w:val="baseline"/>
              </w:rPr>
            </w:pPr>
            <w:r w:rsidDel="00000000" w:rsidR="00000000" w:rsidRPr="00000000">
              <w:rPr>
                <w:rtl w:val="0"/>
              </w:rPr>
            </w:r>
          </w:p>
          <w:p w:rsidR="00000000" w:rsidDel="00000000" w:rsidP="00000000" w:rsidRDefault="00000000" w:rsidRPr="00000000" w14:paraId="00000060">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1">
            <w:pPr>
              <w:jc w:val="center"/>
              <w:rPr>
                <w:vertAlign w:val="baseline"/>
              </w:rPr>
            </w:pPr>
            <w:r w:rsidDel="00000000" w:rsidR="00000000" w:rsidRPr="00000000">
              <w:rPr>
                <w:rtl w:val="0"/>
              </w:rPr>
            </w:r>
          </w:p>
          <w:p w:rsidR="00000000" w:rsidDel="00000000" w:rsidP="00000000" w:rsidRDefault="00000000" w:rsidRPr="00000000" w14:paraId="00000062">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3">
            <w:pPr>
              <w:jc w:val="center"/>
              <w:rPr>
                <w:vertAlign w:val="baseline"/>
              </w:rPr>
            </w:pPr>
            <w:r w:rsidDel="00000000" w:rsidR="00000000" w:rsidRPr="00000000">
              <w:rPr>
                <w:rtl w:val="0"/>
              </w:rPr>
            </w:r>
          </w:p>
          <w:p w:rsidR="00000000" w:rsidDel="00000000" w:rsidP="00000000" w:rsidRDefault="00000000" w:rsidRPr="00000000" w14:paraId="00000064">
            <w:pPr>
              <w:jc w:val="center"/>
              <w:rPr>
                <w:vertAlign w:val="baseline"/>
              </w:rPr>
            </w:pPr>
            <w:r w:rsidDel="00000000" w:rsidR="00000000" w:rsidRPr="00000000">
              <w:rPr>
                <w:vertAlign w:val="baseline"/>
                <w:rtl w:val="0"/>
              </w:rPr>
              <w:t xml:space="preserve">1đ</w:t>
            </w:r>
          </w:p>
        </w:tc>
      </w:tr>
      <w:tr>
        <w:trPr>
          <w:cantSplit w:val="0"/>
          <w:tblHeader w:val="0"/>
        </w:trPr>
        <w:tc>
          <w:tcPr>
            <w:vAlign w:val="top"/>
          </w:tcPr>
          <w:p w:rsidR="00000000" w:rsidDel="00000000" w:rsidP="00000000" w:rsidRDefault="00000000" w:rsidRPr="00000000" w14:paraId="00000065">
            <w:pPr>
              <w:spacing w:line="288" w:lineRule="auto"/>
              <w:jc w:val="center"/>
              <w:rPr>
                <w:b w:val="0"/>
                <w:vertAlign w:val="baseline"/>
              </w:rPr>
            </w:pPr>
            <w:r w:rsidDel="00000000" w:rsidR="00000000" w:rsidRPr="00000000">
              <w:rPr>
                <w:b w:val="1"/>
                <w:vertAlign w:val="baseline"/>
                <w:rtl w:val="0"/>
              </w:rPr>
              <w:t xml:space="preserve">Câu 6</w:t>
            </w:r>
            <w:r w:rsidDel="00000000" w:rsidR="00000000" w:rsidRPr="00000000">
              <w:rPr>
                <w:rtl w:val="0"/>
              </w:rPr>
            </w:r>
          </w:p>
        </w:tc>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nguyên nhân có thể xảy ra: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Dây tóc bóng đèn có thể bị đứt.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Dây nối pin với bóng đèn có thể bị đứt ngầm bên trong.</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đầu dây nối với hai cực của pin, với hai chốt nối của đèn vặn chưa chặt.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Pin đã quá cũ, không còn khả năng tạo ra dòng điện</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p>
        </w:tc>
        <w:tc>
          <w:tcPr>
            <w:vAlign w:val="top"/>
          </w:tcPr>
          <w:p w:rsidR="00000000" w:rsidDel="00000000" w:rsidP="00000000" w:rsidRDefault="00000000" w:rsidRPr="00000000" w14:paraId="0000006B">
            <w:pPr>
              <w:jc w:val="center"/>
              <w:rPr>
                <w:vertAlign w:val="baseline"/>
              </w:rPr>
            </w:pPr>
            <w:r w:rsidDel="00000000" w:rsidR="00000000" w:rsidRPr="00000000">
              <w:rPr>
                <w:rtl w:val="0"/>
              </w:rPr>
            </w:r>
          </w:p>
          <w:p w:rsidR="00000000" w:rsidDel="00000000" w:rsidP="00000000" w:rsidRDefault="00000000" w:rsidRPr="00000000" w14:paraId="0000006C">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6D">
            <w:pPr>
              <w:rPr>
                <w:vertAlign w:val="baseline"/>
              </w:rPr>
            </w:pPr>
            <w:r w:rsidDel="00000000" w:rsidR="00000000" w:rsidRPr="00000000">
              <w:rPr>
                <w:vertAlign w:val="baseline"/>
                <w:rtl w:val="0"/>
              </w:rPr>
              <w:t xml:space="preserve">  0,5đ</w:t>
            </w:r>
          </w:p>
          <w:p w:rsidR="00000000" w:rsidDel="00000000" w:rsidP="00000000" w:rsidRDefault="00000000" w:rsidRPr="00000000" w14:paraId="0000006E">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6F">
            <w:pPr>
              <w:jc w:val="center"/>
              <w:rPr>
                <w:vertAlign w:val="baseline"/>
              </w:rPr>
            </w:pPr>
            <w:r w:rsidDel="00000000" w:rsidR="00000000" w:rsidRPr="00000000">
              <w:rPr>
                <w:vertAlign w:val="baseline"/>
                <w:rtl w:val="0"/>
              </w:rPr>
              <w:t xml:space="preserve">0,5đ</w:t>
            </w:r>
          </w:p>
        </w:tc>
      </w:tr>
    </w:tbl>
    <w:p w:rsidR="00000000" w:rsidDel="00000000" w:rsidP="00000000" w:rsidRDefault="00000000" w:rsidRPr="00000000" w14:paraId="00000070">
      <w:pPr>
        <w:tabs>
          <w:tab w:val="left" w:leader="none" w:pos="3600"/>
        </w:tabs>
        <w:spacing w:line="360" w:lineRule="auto"/>
        <w:rPr>
          <w:vertAlign w:val="baseline"/>
        </w:rPr>
      </w:pPr>
      <w:r w:rsidDel="00000000" w:rsidR="00000000" w:rsidRPr="00000000">
        <w:rPr>
          <w:rtl w:val="0"/>
        </w:rPr>
      </w:r>
    </w:p>
    <w:p w:rsidR="00000000" w:rsidDel="00000000" w:rsidP="00000000" w:rsidRDefault="00000000" w:rsidRPr="00000000" w14:paraId="00000071">
      <w:pPr>
        <w:spacing w:line="360" w:lineRule="auto"/>
        <w:rPr>
          <w:vertAlign w:val="baseline"/>
        </w:rPr>
      </w:pPr>
      <w:r w:rsidDel="00000000" w:rsidR="00000000" w:rsidRPr="00000000">
        <w:rPr>
          <w:rtl w:val="0"/>
        </w:rPr>
      </w:r>
    </w:p>
    <w:p w:rsidR="00000000" w:rsidDel="00000000" w:rsidP="00000000" w:rsidRDefault="00000000" w:rsidRPr="00000000" w14:paraId="00000072">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73">
      <w:pPr>
        <w:spacing w:line="360" w:lineRule="auto"/>
        <w:jc w:val="center"/>
        <w:rPr>
          <w:vertAlign w:val="baseline"/>
        </w:rPr>
      </w:pPr>
      <w:r w:rsidDel="00000000" w:rsidR="00000000" w:rsidRPr="00000000">
        <w:rPr>
          <w:rtl w:val="0"/>
        </w:rPr>
      </w:r>
    </w:p>
    <w:p w:rsidR="00000000" w:rsidDel="00000000" w:rsidP="00000000" w:rsidRDefault="00000000" w:rsidRPr="00000000" w14:paraId="00000074">
      <w:pPr>
        <w:spacing w:line="360" w:lineRule="auto"/>
        <w:jc w:val="center"/>
        <w:rPr>
          <w:vertAlign w:val="baseline"/>
        </w:rPr>
      </w:pPr>
      <w:r w:rsidDel="00000000" w:rsidR="00000000" w:rsidRPr="00000000">
        <w:rPr>
          <w:rtl w:val="0"/>
        </w:rPr>
      </w:r>
    </w:p>
    <w:p w:rsidR="00000000" w:rsidDel="00000000" w:rsidP="00000000" w:rsidRDefault="00000000" w:rsidRPr="00000000" w14:paraId="00000075">
      <w:pPr>
        <w:spacing w:line="360" w:lineRule="auto"/>
        <w:jc w:val="center"/>
        <w:rPr>
          <w:vertAlign w:val="baseline"/>
        </w:rPr>
      </w:pPr>
      <w:r w:rsidDel="00000000" w:rsidR="00000000" w:rsidRPr="00000000">
        <w:rPr>
          <w:rtl w:val="0"/>
        </w:rPr>
      </w:r>
    </w:p>
    <w:p w:rsidR="00000000" w:rsidDel="00000000" w:rsidP="00000000" w:rsidRDefault="00000000" w:rsidRPr="00000000" w14:paraId="00000076">
      <w:pPr>
        <w:spacing w:line="360" w:lineRule="auto"/>
        <w:jc w:val="center"/>
        <w:rPr>
          <w:vertAlign w:val="baseline"/>
        </w:rPr>
      </w:pPr>
      <w:r w:rsidDel="00000000" w:rsidR="00000000" w:rsidRPr="00000000">
        <w:rPr>
          <w:rtl w:val="0"/>
        </w:rPr>
      </w:r>
    </w:p>
    <w:p w:rsidR="00000000" w:rsidDel="00000000" w:rsidP="00000000" w:rsidRDefault="00000000" w:rsidRPr="00000000" w14:paraId="00000077">
      <w:pPr>
        <w:spacing w:line="360" w:lineRule="auto"/>
        <w:rPr>
          <w:vertAlign w:val="baseline"/>
        </w:rPr>
      </w:pPr>
      <w:r w:rsidDel="00000000" w:rsidR="00000000" w:rsidRPr="00000000">
        <w:rPr>
          <w:rtl w:val="0"/>
        </w:rPr>
      </w:r>
    </w:p>
    <w:p w:rsidR="00000000" w:rsidDel="00000000" w:rsidP="00000000" w:rsidRDefault="00000000" w:rsidRPr="00000000" w14:paraId="00000078">
      <w:pPr>
        <w:spacing w:line="360" w:lineRule="auto"/>
        <w:rPr>
          <w:vertAlign w:val="baseline"/>
        </w:rPr>
      </w:pPr>
      <w:r w:rsidDel="00000000" w:rsidR="00000000" w:rsidRPr="00000000">
        <w:rPr>
          <w:vertAlign w:val="baseline"/>
          <w:rtl w:val="0"/>
        </w:rPr>
        <w:t xml:space="preserve">                                                              </w:t>
      </w:r>
    </w:p>
    <w:sectPr>
      <w:pgSz w:h="16838" w:w="11906" w:orient="portrait"/>
      <w:pgMar w:bottom="1134" w:top="85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character" w:styleId="HeaderChar">
    <w:name w:val="Header Char"/>
    <w:basedOn w:val="DefaultParagraphFont"/>
    <w:next w:val="HeaderChar"/>
    <w:autoRedefine w:val="0"/>
    <w:hidden w:val="0"/>
    <w:qFormat w:val="0"/>
    <w:rPr>
      <w:w w:val="100"/>
      <w:position w:val="-1"/>
      <w:sz w:val="28"/>
      <w:szCs w:val="28"/>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4.png"/><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1.wmf"/><Relationship Id="rId4" Type="http://schemas.openxmlformats.org/officeDocument/2006/relationships/oleObject" Target="embeddings/oleObject1.bin"/><Relationship Id="rId9" Type="http://schemas.openxmlformats.org/officeDocument/2006/relationships/styles" Target="styles.xml"/><Relationship Id="rId14" Type="http://schemas.openxmlformats.org/officeDocument/2006/relationships/image" Target="media/image3.png"/><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lyO5SUhTsuxWZyfYyK3iM9x1Uw==">CgMxLjA4AHIhMUpobm1ad0J4UXdWRW9TRFdnVC11SDRKTHlyRWJqcHUx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