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6B" w:rsidRDefault="00A61D6B">
      <w:pPr>
        <w:pStyle w:val="normal0"/>
        <w:widowControl w:val="0"/>
        <w:pBdr>
          <w:top w:val="nil"/>
          <w:left w:val="nil"/>
          <w:bottom w:val="nil"/>
          <w:right w:val="nil"/>
          <w:between w:val="nil"/>
        </w:pBdr>
        <w:spacing w:after="0"/>
        <w:rPr>
          <w:color w:val="000000"/>
        </w:rPr>
      </w:pPr>
    </w:p>
    <w:tbl>
      <w:tblPr>
        <w:tblStyle w:val="a"/>
        <w:tblW w:w="10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808"/>
        <w:gridCol w:w="1979"/>
        <w:gridCol w:w="781"/>
        <w:gridCol w:w="763"/>
        <w:gridCol w:w="796"/>
        <w:gridCol w:w="778"/>
        <w:gridCol w:w="858"/>
        <w:gridCol w:w="701"/>
        <w:gridCol w:w="781"/>
        <w:gridCol w:w="778"/>
        <w:gridCol w:w="916"/>
      </w:tblGrid>
      <w:tr w:rsidR="00A61D6B">
        <w:trPr>
          <w:cantSplit/>
          <w:tblHead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Kĩ năng</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w:t>
            </w:r>
          </w:p>
        </w:tc>
        <w:tc>
          <w:tcPr>
            <w:tcW w:w="6236" w:type="dxa"/>
            <w:gridSpan w:val="8"/>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Tổng % điểm</w:t>
            </w:r>
          </w:p>
        </w:tc>
      </w:tr>
      <w:tr w:rsidR="00A61D6B">
        <w:trPr>
          <w:cantSplit/>
          <w:tblHeader/>
        </w:trPr>
        <w:tc>
          <w:tcPr>
            <w:tcW w:w="590" w:type="dxa"/>
            <w:vMerge/>
            <w:tcBorders>
              <w:top w:val="single" w:sz="4" w:space="0" w:color="000000"/>
              <w:left w:val="single" w:sz="4" w:space="0" w:color="000000"/>
              <w:bottom w:val="single" w:sz="4" w:space="0" w:color="000000"/>
              <w:right w:val="single" w:sz="4" w:space="0" w:color="000000"/>
            </w:tcBorders>
            <w:vAlign w:val="center"/>
          </w:tcPr>
          <w:p w:rsidR="00A61D6B" w:rsidRDefault="00A61D6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A61D6B" w:rsidRDefault="00A61D6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rsidR="00A61D6B" w:rsidRDefault="00A61D6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574" w:type="dxa"/>
            <w:gridSpan w:val="2"/>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A61D6B" w:rsidRDefault="00A61D6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A61D6B">
        <w:trPr>
          <w:cantSplit/>
          <w:tblHeader/>
        </w:trPr>
        <w:tc>
          <w:tcPr>
            <w:tcW w:w="590" w:type="dxa"/>
            <w:vMerge/>
            <w:tcBorders>
              <w:top w:val="single" w:sz="4" w:space="0" w:color="000000"/>
              <w:left w:val="single" w:sz="4" w:space="0" w:color="000000"/>
              <w:bottom w:val="single" w:sz="4" w:space="0" w:color="000000"/>
              <w:right w:val="single" w:sz="4" w:space="0" w:color="000000"/>
            </w:tcBorders>
            <w:vAlign w:val="center"/>
          </w:tcPr>
          <w:p w:rsidR="00A61D6B" w:rsidRDefault="00A61D6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A61D6B" w:rsidRDefault="00A61D6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rsidR="00A61D6B" w:rsidRDefault="00A61D6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TN</w:t>
            </w:r>
          </w:p>
        </w:tc>
        <w:tc>
          <w:tcPr>
            <w:tcW w:w="763"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TL</w:t>
            </w:r>
          </w:p>
        </w:tc>
        <w:tc>
          <w:tcPr>
            <w:tcW w:w="796"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TN</w:t>
            </w:r>
          </w:p>
        </w:tc>
        <w:tc>
          <w:tcPr>
            <w:tcW w:w="77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TL</w:t>
            </w:r>
          </w:p>
        </w:tc>
        <w:tc>
          <w:tcPr>
            <w:tcW w:w="85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TN</w:t>
            </w:r>
          </w:p>
        </w:tc>
        <w:tc>
          <w:tcPr>
            <w:tcW w:w="701"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TL</w:t>
            </w:r>
          </w:p>
        </w:tc>
        <w:tc>
          <w:tcPr>
            <w:tcW w:w="781"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TN</w:t>
            </w:r>
          </w:p>
        </w:tc>
        <w:tc>
          <w:tcPr>
            <w:tcW w:w="77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A61D6B" w:rsidRDefault="00A61D6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A61D6B">
        <w:trPr>
          <w:cantSplit/>
          <w:tblHeader/>
        </w:trPr>
        <w:tc>
          <w:tcPr>
            <w:tcW w:w="590"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Đọc hiểu</w:t>
            </w:r>
          </w:p>
        </w:tc>
        <w:tc>
          <w:tcPr>
            <w:tcW w:w="1979"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Truyện kể</w:t>
            </w:r>
          </w:p>
        </w:tc>
        <w:tc>
          <w:tcPr>
            <w:tcW w:w="781"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p>
        </w:tc>
        <w:tc>
          <w:tcPr>
            <w:tcW w:w="763"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796"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p>
        </w:tc>
        <w:tc>
          <w:tcPr>
            <w:tcW w:w="77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85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701"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60</w:t>
            </w:r>
          </w:p>
        </w:tc>
      </w:tr>
      <w:tr w:rsidR="00A61D6B">
        <w:trPr>
          <w:cantSplit/>
          <w:tblHeader/>
        </w:trPr>
        <w:tc>
          <w:tcPr>
            <w:tcW w:w="590"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Viết</w:t>
            </w:r>
          </w:p>
        </w:tc>
        <w:tc>
          <w:tcPr>
            <w:tcW w:w="1979"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văn bản nghị luận về một tác phẩm truyện</w:t>
            </w:r>
          </w:p>
        </w:tc>
        <w:tc>
          <w:tcPr>
            <w:tcW w:w="781"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85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701"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916"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40</w:t>
            </w:r>
          </w:p>
        </w:tc>
      </w:tr>
      <w:tr w:rsidR="00A61D6B">
        <w:trPr>
          <w:cantSplit/>
          <w:tblHeader/>
        </w:trPr>
        <w:tc>
          <w:tcPr>
            <w:tcW w:w="3377" w:type="dxa"/>
            <w:gridSpan w:val="3"/>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Tổng </w:t>
            </w:r>
          </w:p>
        </w:tc>
        <w:tc>
          <w:tcPr>
            <w:tcW w:w="781" w:type="dxa"/>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w:t>
            </w:r>
          </w:p>
        </w:tc>
        <w:tc>
          <w:tcPr>
            <w:tcW w:w="763" w:type="dxa"/>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p>
        </w:tc>
        <w:tc>
          <w:tcPr>
            <w:tcW w:w="796" w:type="dxa"/>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25</w:t>
            </w:r>
          </w:p>
        </w:tc>
        <w:tc>
          <w:tcPr>
            <w:tcW w:w="778" w:type="dxa"/>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w:t>
            </w:r>
          </w:p>
        </w:tc>
        <w:tc>
          <w:tcPr>
            <w:tcW w:w="858" w:type="dxa"/>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701" w:type="dxa"/>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30</w:t>
            </w:r>
          </w:p>
        </w:tc>
        <w:tc>
          <w:tcPr>
            <w:tcW w:w="781" w:type="dxa"/>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100%</w:t>
            </w:r>
          </w:p>
        </w:tc>
      </w:tr>
      <w:tr w:rsidR="00A61D6B">
        <w:trPr>
          <w:cantSplit/>
          <w:tblHeader/>
        </w:trPr>
        <w:tc>
          <w:tcPr>
            <w:tcW w:w="3377" w:type="dxa"/>
            <w:gridSpan w:val="3"/>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Tỉ lệ %</w:t>
            </w:r>
          </w:p>
        </w:tc>
        <w:tc>
          <w:tcPr>
            <w:tcW w:w="1544" w:type="dxa"/>
            <w:gridSpan w:val="2"/>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20%</w:t>
            </w:r>
          </w:p>
        </w:tc>
        <w:tc>
          <w:tcPr>
            <w:tcW w:w="1574" w:type="dxa"/>
            <w:gridSpan w:val="2"/>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A61D6B" w:rsidRDefault="00A61D6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A61D6B">
        <w:trPr>
          <w:cantSplit/>
          <w:tblHeader/>
        </w:trPr>
        <w:tc>
          <w:tcPr>
            <w:tcW w:w="3377" w:type="dxa"/>
            <w:gridSpan w:val="3"/>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Tỉ lệ chung </w:t>
            </w:r>
          </w:p>
        </w:tc>
        <w:tc>
          <w:tcPr>
            <w:tcW w:w="3118" w:type="dxa"/>
            <w:gridSpan w:val="4"/>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60%</w:t>
            </w:r>
          </w:p>
        </w:tc>
        <w:tc>
          <w:tcPr>
            <w:tcW w:w="3118" w:type="dxa"/>
            <w:gridSpan w:val="4"/>
            <w:tcBorders>
              <w:top w:val="single" w:sz="4" w:space="0" w:color="000000"/>
              <w:left w:val="single" w:sz="4" w:space="0" w:color="000000"/>
              <w:bottom w:val="single" w:sz="4" w:space="0" w:color="000000"/>
              <w:right w:val="single" w:sz="4" w:space="0" w:color="000000"/>
            </w:tcBorders>
          </w:tcPr>
          <w:p w:rsidR="00A61D6B" w:rsidRDefault="0021358A">
            <w:pPr>
              <w:pStyle w:val="norm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40%</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A61D6B" w:rsidRDefault="00A61D6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r>
    </w:tbl>
    <w:p w:rsidR="00A61D6B" w:rsidRDefault="00A61D6B">
      <w:pPr>
        <w:pStyle w:val="normal0"/>
        <w:rPr>
          <w:rFonts w:ascii="Times New Roman" w:eastAsia="Times New Roman" w:hAnsi="Times New Roman" w:cs="Times New Roman"/>
          <w:sz w:val="28"/>
          <w:szCs w:val="28"/>
        </w:rPr>
      </w:pPr>
    </w:p>
    <w:p w:rsidR="00A61D6B" w:rsidRDefault="00A61D6B">
      <w:pPr>
        <w:pStyle w:val="normal0"/>
      </w:pPr>
    </w:p>
    <w:p w:rsidR="00A61D6B" w:rsidRDefault="0021358A">
      <w:pPr>
        <w:pStyle w:val="normal0"/>
        <w:rPr>
          <w:rFonts w:ascii="Times New Roman" w:eastAsia="Times New Roman" w:hAnsi="Times New Roman" w:cs="Times New Roman"/>
          <w:sz w:val="28"/>
          <w:szCs w:val="28"/>
        </w:rPr>
      </w:pPr>
      <w:r>
        <w:br w:type="page"/>
      </w:r>
    </w:p>
    <w:tbl>
      <w:tblPr>
        <w:tblStyle w:val="a0"/>
        <w:tblW w:w="10440" w:type="dxa"/>
        <w:tblInd w:w="-108" w:type="dxa"/>
        <w:tblLayout w:type="fixed"/>
        <w:tblLook w:val="0000"/>
      </w:tblPr>
      <w:tblGrid>
        <w:gridCol w:w="5209"/>
        <w:gridCol w:w="5231"/>
      </w:tblGrid>
      <w:tr w:rsidR="00A61D6B">
        <w:trPr>
          <w:cantSplit/>
          <w:trHeight w:val="1532"/>
          <w:tblHeader/>
        </w:trPr>
        <w:tc>
          <w:tcPr>
            <w:tcW w:w="5209" w:type="dxa"/>
          </w:tcPr>
          <w:p w:rsidR="00A61D6B" w:rsidRDefault="0021358A">
            <w:pPr>
              <w:pStyle w:val="norm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SỞ GD&amp;ĐT NAM ĐỊNH</w:t>
            </w:r>
          </w:p>
          <w:p w:rsidR="00A61D6B" w:rsidRDefault="0021358A">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TRƯỜNG THPT NGUYỄN ĐỨC THUẬN</w:t>
            </w:r>
          </w:p>
        </w:tc>
        <w:tc>
          <w:tcPr>
            <w:tcW w:w="5231" w:type="dxa"/>
          </w:tcPr>
          <w:p w:rsidR="00A61D6B" w:rsidRDefault="0021358A">
            <w:pPr>
              <w:pStyle w:val="norm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ĐỀ  KHẢO SÁT CHẤT LƯỢNG GIỮA KÌ I </w:t>
            </w:r>
          </w:p>
          <w:p w:rsidR="00A61D6B" w:rsidRDefault="0021358A">
            <w:pPr>
              <w:pStyle w:val="norm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NĂM HỌC 2023 - 2024</w:t>
            </w:r>
          </w:p>
          <w:p w:rsidR="00A61D6B" w:rsidRDefault="0021358A">
            <w:pPr>
              <w:pStyle w:val="norm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MÔN: Ngữ Văn</w:t>
            </w:r>
            <w:r>
              <w:rPr>
                <w:rFonts w:ascii="Times New Roman" w:eastAsia="Times New Roman" w:hAnsi="Times New Roman" w:cs="Times New Roman"/>
                <w:color w:val="000000"/>
                <w:sz w:val="24"/>
                <w:szCs w:val="24"/>
              </w:rPr>
              <w:t xml:space="preserve"> 11</w:t>
            </w:r>
          </w:p>
          <w:p w:rsidR="00A61D6B" w:rsidRDefault="0021358A">
            <w:pPr>
              <w:pStyle w:val="norm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(Thời gian làm bài:90 phút)</w:t>
            </w:r>
          </w:p>
        </w:tc>
      </w:tr>
    </w:tbl>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 Đọc hiểu (6,0 điểm)</w:t>
      </w:r>
    </w:p>
    <w:p w:rsidR="00A61D6B" w:rsidRDefault="0021358A">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MỘT CƠN GIẬN</w:t>
      </w:r>
    </w:p>
    <w:p w:rsidR="00A61D6B" w:rsidRDefault="0021358A">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Thạch Lam</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Cũng một buổi chiều mùa đông như hôm nay, tôi ở tòa báo ra về, trong lòng chán nản và buồn bực. (...)Tôi đi vài bước trên con đường phố vắng người. Một cái xe tay dằng xa đi lại, anh phu xe co ro vì rét, hai tay giấu dưới manh áo tơi tàn. Theo lệ như m</w:t>
      </w:r>
      <w:r>
        <w:rPr>
          <w:rFonts w:ascii="Times New Roman" w:eastAsia="Times New Roman" w:hAnsi="Times New Roman" w:cs="Times New Roman"/>
          <w:sz w:val="28"/>
          <w:szCs w:val="28"/>
        </w:rPr>
        <w:t>ọi khi, tôi mặc cả:</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Xe đi không? Bốn xu về gần nhà bò Yên Phụ.</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Thầy cho sáu xu.</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bốn xu là đúng giá rồi […]</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lại càng ghét và quay lại gắt: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đi hay không thì thôi! Đừng có theo sau người ta mà lải nhải.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Thấy tôi gắt, người phu xe đứng lại, không dám theo nữa. Nhưng để tôi đi một quãng xa, anh ta ới gọi: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Lại đây đi mà.</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Rồi anh ta hạ càng xe xuống, cứ đứng yên chỗ ấy đợi chứ không kéo lại phía tôi. Cái cử chỉ ấy làm tôi sinh ghét thêm, đã toan không đi, n</w:t>
      </w:r>
      <w:r>
        <w:rPr>
          <w:rFonts w:ascii="Times New Roman" w:eastAsia="Times New Roman" w:hAnsi="Times New Roman" w:cs="Times New Roman"/>
          <w:sz w:val="28"/>
          <w:szCs w:val="28"/>
        </w:rPr>
        <w:t>hưng lúc ấy không có cái xe nào khác. Tôi giận dữ bước mạnh lên xe, vừa mắng:</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Anh thật là lắm chuyện, không đi ngay lại còn vẽ.</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xe cãi lại: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đây về đấy thầy cho được bốn đồng xu thật rẻ quá!</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Thì ai bảo anh đi? Không có tôi đã gọi xe khác.</w:t>
      </w:r>
    </w:p>
    <w:p w:rsidR="00A61D6B" w:rsidRDefault="0021358A">
      <w:pPr>
        <w:pStyle w:val="norm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Người</w:t>
      </w:r>
      <w:r>
        <w:rPr>
          <w:rFonts w:ascii="Times New Roman" w:eastAsia="Times New Roman" w:hAnsi="Times New Roman" w:cs="Times New Roman"/>
          <w:sz w:val="28"/>
          <w:szCs w:val="28"/>
        </w:rPr>
        <w:t xml:space="preserve"> phu xe khẽ thở dài, yên lặng nhấc xe lên. Lúc bấy giờ tôi mới ngả mình ra phía sau, nhưng thấy cái đệm cứng như gỗ đập vào lưng, tôi cúi xuống bên nhìn cái tay xe… Sự tồi tàn của cái xe làm tôi càng ghét anh xe nữa.</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Xe khổ thế này mà anh lại còn đòi cao</w:t>
      </w:r>
      <w:r>
        <w:rPr>
          <w:rFonts w:ascii="Times New Roman" w:eastAsia="Times New Roman" w:hAnsi="Times New Roman" w:cs="Times New Roman"/>
          <w:sz w:val="28"/>
          <w:szCs w:val="28"/>
        </w:rPr>
        <w:t xml:space="preserve"> giá.</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Xe thế mà thầy chê thì còn thế nào nữa!</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xe bướng bỉnh cũng không chịu kém. Tôi nói câu gì là anh ta đối lại liền. Sau cùng, giận quá, tôi dẫm mạnh chân xuống sàn xe, gắt: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Thôi, câm họng đi, đừng lải nhải nữa.</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Sự giận dữ làm cho tôi quên rằng anh xe cũng chỉ có trả lời những câu mắng của tôi mà thôi, và chính tại tôi gắt với anh ta nhiều quá(...)</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Xe đi khỏi nhà máy nước thì gặp một người đội xếp tây đi xe đạp lại, theo sau một người đội xếp ta. Tôi nhận thấy anh</w:t>
      </w:r>
      <w:r>
        <w:rPr>
          <w:rFonts w:ascii="Times New Roman" w:eastAsia="Times New Roman" w:hAnsi="Times New Roman" w:cs="Times New Roman"/>
          <w:sz w:val="28"/>
          <w:szCs w:val="28"/>
        </w:rPr>
        <w:t xml:space="preserve"> xe kéo tôi có ý luống cuống và sợ hãi. Có lẽ vì thế mà người cảnh sát để ý, đi giáp vào cái xe kéo để xem dấu hiệu.</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Ê! Đứng lại!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kéo xe dừng chân... Anh ta quay lại tôi hớt hải van xin:</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Lạy thầy... thầy nói giúp con... thầy làm ơn...</w:t>
      </w:r>
    </w:p>
    <w:p w:rsidR="00A61D6B" w:rsidRDefault="0021358A">
      <w:pPr>
        <w:pStyle w:val="norm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Dưới ánh đè</w:t>
      </w:r>
      <w:r>
        <w:rPr>
          <w:rFonts w:ascii="Times New Roman" w:eastAsia="Times New Roman" w:hAnsi="Times New Roman" w:cs="Times New Roman"/>
          <w:sz w:val="28"/>
          <w:szCs w:val="28"/>
        </w:rPr>
        <w:t>n tôi thấy mặt anh xe tái mét. Những vết răn in sâu xuống trên mặt già nua hốc hác, chân tay người khốn nạn ấy run bật lên và tôi thấy cái rung động chuyển cả vào chiếc thân xe. Người cảnh sát tây đến, nói bằng tiếng ta hơi sõi: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Mày chết nhé! Mày sẽ bị p</w:t>
      </w:r>
      <w:r>
        <w:rPr>
          <w:rFonts w:ascii="Times New Roman" w:eastAsia="Times New Roman" w:hAnsi="Times New Roman" w:cs="Times New Roman"/>
          <w:sz w:val="28"/>
          <w:szCs w:val="28"/>
        </w:rPr>
        <w:t>hạt!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Người phu xe ấp úng nói thì ông ta khoát tay bảo im, rồi quay lại tôi hỏi, lần này bằng tiếng Pháp.</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này kéo ông từ trong phố ra hay ông đi khứ hồi?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liếc mắt nhìn anh kéo xe. Trong bóng tối của vành nón qua ngang mặt, tôi thấy hai mắt anh t</w:t>
      </w:r>
      <w:r>
        <w:rPr>
          <w:rFonts w:ascii="Times New Roman" w:eastAsia="Times New Roman" w:hAnsi="Times New Roman" w:cs="Times New Roman"/>
          <w:sz w:val="28"/>
          <w:szCs w:val="28"/>
        </w:rPr>
        <w:t>a long lanh nhìn tôi, như khẩn cầu van xin yên lặng. Tôi biết lời nói của tôi sẽ làm anh ta bị bắt hay không. (...). Nhưng lúc ấy, lời van xin của anh xe kia không làm cho tôi động lòng, mà lại làm cho tôi ghét anh thêm. Tôi trả lời người đội xếp:</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Tôi đi</w:t>
      </w:r>
      <w:r>
        <w:rPr>
          <w:rFonts w:ascii="Times New Roman" w:eastAsia="Times New Roman" w:hAnsi="Times New Roman" w:cs="Times New Roman"/>
          <w:sz w:val="28"/>
          <w:szCs w:val="28"/>
        </w:rPr>
        <w:t xml:space="preserve"> từ phố hàng Bún.</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Vậy phiền ông xuống xe.</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Rồi anh ta nhìn anh phu xe, cười một cách tinh quái: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Allez! Đi về bót!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anh phu xe run sợ và hai người cảnh sát đã khuất đầu phố, tôi mới quay đi thong thả trên bờ hè. Cơn giận của tôi đã hết rồi. Sự hối hận</w:t>
      </w:r>
      <w:r>
        <w:rPr>
          <w:rFonts w:ascii="Times New Roman" w:eastAsia="Times New Roman" w:hAnsi="Times New Roman" w:cs="Times New Roman"/>
          <w:sz w:val="28"/>
          <w:szCs w:val="28"/>
        </w:rPr>
        <w:t xml:space="preserve"> dần thấm thía vào lòng tôi, tôi thấy một cái chán nản bực tức rung động trong người.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rùng mình nghĩ đến số phận của anh xe khốn nạn. Ba đồng bạc phạt! Anh ta phải vay cai xe để nộp phạt; nhưng ba đồng bạc nợ ấy, bao giờ anh ta trả xong, sau những ngày</w:t>
      </w:r>
      <w:r>
        <w:rPr>
          <w:rFonts w:ascii="Times New Roman" w:eastAsia="Times New Roman" w:hAnsi="Times New Roman" w:cs="Times New Roman"/>
          <w:sz w:val="28"/>
          <w:szCs w:val="28"/>
        </w:rPr>
        <w:t xml:space="preserve"> nhịn đói, bị cai xe hành hạ, đánh đập vì thù hằn?</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ngày hôm sau thực là những ngày khổ cho tôi. Lòng hối hận không để tôi yên. Hình như có một cái gì nặng nề đè nén trên ngực làm cho tôi khó thở, và lúc nào hình ảnh anh phu xe cũng hiển hiện ra trước</w:t>
      </w:r>
      <w:r>
        <w:rPr>
          <w:rFonts w:ascii="Times New Roman" w:eastAsia="Times New Roman" w:hAnsi="Times New Roman" w:cs="Times New Roman"/>
          <w:sz w:val="28"/>
          <w:szCs w:val="28"/>
        </w:rPr>
        <w:t xml:space="preserve"> mắt. Tôi nhất định đem tiền đến cho người xe kia để chuộc tội lỗi của mình(…)</w:t>
      </w:r>
    </w:p>
    <w:p w:rsidR="00A61D6B" w:rsidRDefault="0021358A">
      <w:pPr>
        <w:pStyle w:val="norm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ấy là lần đầu tôi bước vào một chỗ nghèo nàn, khổ sở như thế. Trong cái hang tối tăm bẩn thỉu ấy, (...).Người phu xe Dư ở trong ấy. Một bà cụ già gầy giơ xương ngồi cắn chấy</w:t>
      </w:r>
      <w:r>
        <w:rPr>
          <w:rFonts w:ascii="Times New Roman" w:eastAsia="Times New Roman" w:hAnsi="Times New Roman" w:cs="Times New Roman"/>
          <w:sz w:val="28"/>
          <w:szCs w:val="28"/>
        </w:rPr>
        <w:t xml:space="preserve"> ở vệ hè chỉ cho tôi một cái cửa thấp bé ở đầu nhà. Tôi cúi mình bước vào, chỉ thấy tối như bưng lấy mắt và thấy hơi ẩm lạnh thấm vào tận trong mình. Có tiếng người đàn bà khẽ hỏi: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Bẩm thầy muốn gì?</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mắt mắt đã quen tối, tôi nhận thấy người đàn bà vừa</w:t>
      </w:r>
      <w:r>
        <w:rPr>
          <w:rFonts w:ascii="Times New Roman" w:eastAsia="Times New Roman" w:hAnsi="Times New Roman" w:cs="Times New Roman"/>
          <w:sz w:val="28"/>
          <w:szCs w:val="28"/>
        </w:rPr>
        <w:t xml:space="preserve"> hỏi, một bà già ở mép một chiếc giường tre mục nát kê ở sát tường. Sau lưng bà này, một người đàn bà nữa ngồi ôm trong lòng một vật gì hơi động đậy. Cả hai cùng ngước mắt lên nhìn tôi một cách ngạc nhiên và đầu họ chạm vào mái nhà thấp, đầy những mảng giẻ</w:t>
      </w:r>
      <w:r>
        <w:rPr>
          <w:rFonts w:ascii="Times New Roman" w:eastAsia="Times New Roman" w:hAnsi="Times New Roman" w:cs="Times New Roman"/>
          <w:sz w:val="28"/>
          <w:szCs w:val="28"/>
        </w:rPr>
        <w:t xml:space="preserve"> rách nát vắt trên xà.</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Bác Dư có nhà không?</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Bẩm, chú nó đi về quê vắng từ hôm nọ.</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vẻ sợ hãi thoáng qua trên mặt đủ tỏ cho tôi biết họ không nói thật, tôi giảng giải: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cụ cứ nói thật cho tôi biết. Tôi đến để giúp bác ta chứ không có ý gì khá</w:t>
      </w:r>
      <w:r>
        <w:rPr>
          <w:rFonts w:ascii="Times New Roman" w:eastAsia="Times New Roman" w:hAnsi="Times New Roman" w:cs="Times New Roman"/>
          <w:sz w:val="28"/>
          <w:szCs w:val="28"/>
        </w:rPr>
        <w:t>c.</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 cụ nhìn tôi nghĩ ngợi một lát rồi nói: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Thế thầy đã biết việc chú nó bị bắt xe hôm nọ?</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gật đầu ra hiệu cho bà cụ cứ nói: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Hôm ấy cai nó phải đem tiền lên nộp phạt để chuộc xe về. Chú nó đã xin khất với cai để rồi trả dần số tiền đó. Nhưng nó nhất định không nghe, bắt phải trả một nửa ngay. Khốn nạn, thì lấy đâu ra mà trả. Thế là bị nó lột quần áo đánh một trận thừa sống thi</w:t>
      </w:r>
      <w:r>
        <w:rPr>
          <w:rFonts w:ascii="Times New Roman" w:eastAsia="Times New Roman" w:hAnsi="Times New Roman" w:cs="Times New Roman"/>
          <w:sz w:val="28"/>
          <w:szCs w:val="28"/>
        </w:rPr>
        <w:t>ếu chết thầy ạ. Khi về đây lê đi không được nữa. Thế mà nó còn bắt mai phải trả ngay.(...)</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 cụ chép miệng, chỉ người đàn bà ngồi sau:</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Tội cho vợ con chú đây, ốm đã mấy ngày hôm nay không có thuốc. Đứa cháu không biết có qua khỏi được không?</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đứng lạ</w:t>
      </w:r>
      <w:r>
        <w:rPr>
          <w:rFonts w:ascii="Times New Roman" w:eastAsia="Times New Roman" w:hAnsi="Times New Roman" w:cs="Times New Roman"/>
          <w:sz w:val="28"/>
          <w:szCs w:val="28"/>
        </w:rPr>
        <w:t>i gần xem. Trên cánh tay người mẹ, chỉ còn là một dúm thịt con đã nhăn nheo: đứa bé há hốc miệng thở ra, mặt xám nhợt. Người mẹ thỉnh thoảng lấy cái lông gà dúng vào chén mật ong để bên cạnh, phết lên lưỡi của đứa bé.(...)</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Cái cảnh đau thương ấy làm tôi rơ</w:t>
      </w:r>
      <w:r>
        <w:rPr>
          <w:rFonts w:ascii="Times New Roman" w:eastAsia="Times New Roman" w:hAnsi="Times New Roman" w:cs="Times New Roman"/>
          <w:sz w:val="28"/>
          <w:szCs w:val="28"/>
        </w:rPr>
        <w:t>m rớm nước mắt. Một cảm giác nghẹn ngào đưa lên chẹn lấy cổ. Tôi lấy tờ giấy bạc năm đồng đưa cho người mẹ, rồi vội vàng bước ra cửa, để mặc hai người nhìn theo ngờ vực […].</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 đến bên đường, tôi nghe thấy trong căn nhà lụp xụp đưa ra tiếng khóc của hai người đàn bà… Đứa bé con đã chết.</w:t>
      </w:r>
    </w:p>
    <w:p w:rsidR="00A61D6B" w:rsidRDefault="0021358A">
      <w:pPr>
        <w:pStyle w:val="norm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rPr>
        <w:t>(Nguồn: Tuyển tập Thạch Lam, NXB văn học, 2018)</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 xml:space="preserve">Dòng nào nói lên đặc điểm thể loại của văn bản </w:t>
      </w:r>
      <w:r>
        <w:rPr>
          <w:rFonts w:ascii="Times New Roman" w:eastAsia="Times New Roman" w:hAnsi="Times New Roman" w:cs="Times New Roman"/>
          <w:i/>
          <w:sz w:val="28"/>
          <w:szCs w:val="28"/>
        </w:rPr>
        <w:t>Một cơn giận</w:t>
      </w:r>
      <w:r>
        <w:rPr>
          <w:rFonts w:ascii="Times New Roman" w:eastAsia="Times New Roman" w:hAnsi="Times New Roman" w:cs="Times New Roman"/>
          <w:sz w:val="28"/>
          <w:szCs w:val="28"/>
        </w:rPr>
        <w:t xml:space="preserve"> của Thạch Lam?</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Truyện dà</w:t>
      </w:r>
      <w:r>
        <w:rPr>
          <w:rFonts w:ascii="Times New Roman" w:eastAsia="Times New Roman" w:hAnsi="Times New Roman" w:cs="Times New Roman"/>
          <w:sz w:val="28"/>
          <w:szCs w:val="28"/>
        </w:rPr>
        <w:t>i, nhiều nhân vật, viết về cuộc đời, số phận nhân vật.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Truyện ngắn, viết về một quãng đời/ một lát cắt trong cuộc đời của nhân vật.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Truyện ngắn, viết về số phận nhân vật.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Trích đoạn tiểu thuyết, phản ánh hiện thực rộng lớn, nhiều nhân vật.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Dòng nào nói lên đề tài của văn bản </w:t>
      </w:r>
      <w:r>
        <w:rPr>
          <w:rFonts w:ascii="Times New Roman" w:eastAsia="Times New Roman" w:hAnsi="Times New Roman" w:cs="Times New Roman"/>
          <w:i/>
          <w:sz w:val="28"/>
          <w:szCs w:val="28"/>
        </w:rPr>
        <w:t>Một cơn giận</w:t>
      </w:r>
      <w:r>
        <w:rPr>
          <w:rFonts w:ascii="Times New Roman" w:eastAsia="Times New Roman" w:hAnsi="Times New Roman" w:cs="Times New Roman"/>
          <w:sz w:val="28"/>
          <w:szCs w:val="28"/>
        </w:rPr>
        <w: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Nông thôn</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Tâm lí</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Thành thị</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Kỹ năng ứng xử</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 xml:space="preserve">Dòng nào nói lên cảm hứng chủ đạo của văn bản </w:t>
      </w:r>
      <w:r>
        <w:rPr>
          <w:rFonts w:ascii="Times New Roman" w:eastAsia="Times New Roman" w:hAnsi="Times New Roman" w:cs="Times New Roman"/>
          <w:i/>
          <w:sz w:val="28"/>
          <w:szCs w:val="28"/>
        </w:rPr>
        <w:t>Một cơn giận</w:t>
      </w:r>
      <w:r>
        <w:rPr>
          <w:rFonts w:ascii="Times New Roman" w:eastAsia="Times New Roman" w:hAnsi="Times New Roman" w:cs="Times New Roman"/>
          <w:sz w:val="28"/>
          <w:szCs w:val="28"/>
        </w:rPr>
        <w: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Lên án kẻ vô tâm, tàn nhẫn; xót thương kiếp nghèo khổ.</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Phê phán sự nhẫn tâm; xó</w:t>
      </w:r>
      <w:r>
        <w:rPr>
          <w:rFonts w:ascii="Times New Roman" w:eastAsia="Times New Roman" w:hAnsi="Times New Roman" w:cs="Times New Roman"/>
          <w:sz w:val="28"/>
          <w:szCs w:val="28"/>
        </w:rPr>
        <w:t>t thương kiếp người nghèo khổ.</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Trân trọng sự hối lỗi; xót thương kiếp nghèo khổ.</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Mỉa mai những kẻ lắm lời; xót thương kiếp người nghèo khổ.</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ml:space="preserve"> Suy nghĩ của nhân vật “tôi” ở dòng sau diễn ra vào thời điểm nào? Nó có tác dụng gì trong khắc họa nhân</w:t>
      </w:r>
      <w:r>
        <w:rPr>
          <w:rFonts w:ascii="Times New Roman" w:eastAsia="Times New Roman" w:hAnsi="Times New Roman" w:cs="Times New Roman"/>
          <w:sz w:val="28"/>
          <w:szCs w:val="28"/>
        </w:rPr>
        <w:t xml:space="preserve"> vật?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Sự giận dữ làm cho tôi quên rằng anh xe cũng chỉ có trả lời với những câu mắng của tôi mà thôi, và chính tại tôi gắt với anh ta nhiều quá.</w:t>
      </w:r>
      <w:r>
        <w:rPr>
          <w:rFonts w:ascii="Times New Roman" w:eastAsia="Times New Roman" w:hAnsi="Times New Roman" w:cs="Times New Roman"/>
          <w:sz w:val="28"/>
          <w:szCs w:val="28"/>
        </w:rPr>
        <w: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Sau khi người kéo xe bị đội xếp tây phạt; thể hiện sự hối hận của “tôi”.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Trước khi người kéo xe bị đội </w:t>
      </w:r>
      <w:r>
        <w:rPr>
          <w:rFonts w:ascii="Times New Roman" w:eastAsia="Times New Roman" w:hAnsi="Times New Roman" w:cs="Times New Roman"/>
          <w:sz w:val="28"/>
          <w:szCs w:val="28"/>
        </w:rPr>
        <w:t>xếp tây phạt; thể hiện sự nhẫn tâm của “tôi”.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Khi đội xếp Tây đang hỏi; thể hiện sự đấu tranh trong nội tâm của “tôi”.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Khi người kéo xe đang van xin; thể hiện sự đắc ý của “tôi”.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Khi nào, nhân vật “tôi” hối hận về ứng xử của mình?</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Cơn giận đã hết rồi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Thấy anh phu xe run sợ</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Thấy ba đồng bạc phạt quá lớn</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Thấy hình ảnh anh phu xe hiển hiện trước mắt</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xml:space="preserve"> Cơn giận của nhân vật “tôi” đã gây ra hậu quả nghiêm trọng như thế nào?</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Người phu xe mất việc, phải đi trốn</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Đứa b</w:t>
      </w:r>
      <w:r>
        <w:rPr>
          <w:rFonts w:ascii="Times New Roman" w:eastAsia="Times New Roman" w:hAnsi="Times New Roman" w:cs="Times New Roman"/>
          <w:sz w:val="28"/>
          <w:szCs w:val="28"/>
        </w:rPr>
        <w:t>é chết vì bố nó mất việc, không có tiền mua thuốc</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Nhân vật tôi sống trong sự giày vò</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Nhân vật tôi mất oan một khoản tiền</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w:t>
      </w:r>
      <w:r>
        <w:rPr>
          <w:rFonts w:ascii="Times New Roman" w:eastAsia="Times New Roman" w:hAnsi="Times New Roman" w:cs="Times New Roman"/>
          <w:sz w:val="28"/>
          <w:szCs w:val="28"/>
        </w:rPr>
        <w:t>Tác giả miêu tả những người khốn khổ ở cùng nơi với người phu xe Dư nhằm mục đích gì?</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Tô đậm sự hối hận của nhân vật “tôi”, của đội xếp tây.</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Tô đậm sự khốn khổ của người phu xe, sự tàn nhẫn của “tôi”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Tố cáo xã hội cũ chứa đầy những bất công</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Chứng tỏ “tôi” đã bỏ nhiều công chuộc lỗi</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(0,5 điểm): </w:t>
      </w:r>
      <w:r>
        <w:rPr>
          <w:rFonts w:ascii="Times New Roman" w:eastAsia="Times New Roman" w:hAnsi="Times New Roman" w:cs="Times New Roman"/>
          <w:sz w:val="28"/>
          <w:szCs w:val="28"/>
        </w:rPr>
        <w:t>Xác định ngôi kể của văn bản?</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(1,0 điểm)</w:t>
      </w:r>
      <w:r>
        <w:rPr>
          <w:rFonts w:ascii="Times New Roman" w:eastAsia="Times New Roman" w:hAnsi="Times New Roman" w:cs="Times New Roman"/>
          <w:sz w:val="28"/>
          <w:szCs w:val="28"/>
        </w:rPr>
        <w:t xml:space="preserve"> Văn bản đã gửi đến người đọc tư tưởng và thông điệp nào? </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10 (1,0 điểm)</w:t>
      </w:r>
      <w:r>
        <w:rPr>
          <w:rFonts w:ascii="Times New Roman" w:eastAsia="Times New Roman" w:hAnsi="Times New Roman" w:cs="Times New Roman"/>
          <w:sz w:val="28"/>
          <w:szCs w:val="28"/>
        </w:rPr>
        <w:t xml:space="preserve"> Em rút ra được kinh nghiệm gì trong việc giải tỏa cơn giận của bản thân? Theo em, nhân vật “tôi” cần làm gì để giảm tội lỗi của mình?</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II. Viết (4,0 điểm)</w:t>
      </w:r>
    </w:p>
    <w:p w:rsidR="00A61D6B" w:rsidRDefault="0021358A">
      <w:pPr>
        <w:pStyle w:val="normal0"/>
        <w:spacing w:after="0" w:line="240" w:lineRule="auto"/>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Viế</w:t>
      </w:r>
      <w:r>
        <w:rPr>
          <w:rFonts w:ascii="Times New Roman" w:eastAsia="Times New Roman" w:hAnsi="Times New Roman" w:cs="Times New Roman"/>
          <w:sz w:val="28"/>
          <w:szCs w:val="28"/>
        </w:rPr>
        <w:t>t bài văn nghị luận phân tích nghệ thuật kể chuyện trong tác phẩm “</w:t>
      </w:r>
      <w:r>
        <w:rPr>
          <w:rFonts w:ascii="Times New Roman" w:eastAsia="Times New Roman" w:hAnsi="Times New Roman" w:cs="Times New Roman"/>
          <w:i/>
          <w:sz w:val="28"/>
          <w:szCs w:val="28"/>
        </w:rPr>
        <w:t>Một cơn giận”</w:t>
      </w:r>
      <w:r>
        <w:rPr>
          <w:rFonts w:ascii="Times New Roman" w:eastAsia="Times New Roman" w:hAnsi="Times New Roman" w:cs="Times New Roman"/>
          <w:sz w:val="28"/>
          <w:szCs w:val="28"/>
        </w:rPr>
        <w:t xml:space="preserve"> của Thạch Lam.</w:t>
      </w:r>
    </w:p>
    <w:p w:rsidR="00A61D6B" w:rsidRDefault="00A61D6B">
      <w:pPr>
        <w:pStyle w:val="normal0"/>
        <w:spacing w:after="0" w:line="240" w:lineRule="auto"/>
        <w:rPr>
          <w:rFonts w:ascii="Times New Roman" w:eastAsia="Times New Roman" w:hAnsi="Times New Roman" w:cs="Times New Roman"/>
          <w:sz w:val="28"/>
          <w:szCs w:val="28"/>
        </w:rPr>
      </w:pPr>
    </w:p>
    <w:p w:rsidR="00A61D6B" w:rsidRDefault="0021358A">
      <w:pPr>
        <w:pStyle w:val="normal0"/>
        <w:spacing w:after="0" w:line="240" w:lineRule="auto"/>
        <w:jc w:val="center"/>
        <w:rPr>
          <w:rFonts w:ascii="Times New Roman" w:eastAsia="Times New Roman" w:hAnsi="Times New Roman" w:cs="Times New Roman"/>
          <w:sz w:val="28"/>
          <w:szCs w:val="28"/>
        </w:rPr>
      </w:pPr>
      <w:r>
        <w:br w:type="page"/>
      </w:r>
    </w:p>
    <w:p w:rsidR="00A61D6B" w:rsidRDefault="0021358A">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HƯỚNG DẪN CHẤM</w:t>
      </w:r>
    </w:p>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 Đọc hiểu (6,0 điểm)</w:t>
      </w:r>
    </w:p>
    <w:tbl>
      <w:tblPr>
        <w:tblStyle w:val="a1"/>
        <w:tblW w:w="9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5"/>
        <w:gridCol w:w="7110"/>
        <w:gridCol w:w="1350"/>
      </w:tblGrid>
      <w:tr w:rsidR="00A61D6B">
        <w:trPr>
          <w:cantSplit/>
          <w:trHeight w:val="467"/>
          <w:tblHeader/>
        </w:trPr>
        <w:tc>
          <w:tcPr>
            <w:tcW w:w="1075"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w:t>
            </w:r>
          </w:p>
        </w:tc>
        <w:tc>
          <w:tcPr>
            <w:tcW w:w="711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Nội dung </w:t>
            </w:r>
          </w:p>
        </w:tc>
        <w:tc>
          <w:tcPr>
            <w:tcW w:w="135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Điểm</w:t>
            </w:r>
          </w:p>
        </w:tc>
      </w:tr>
      <w:tr w:rsidR="00A61D6B">
        <w:trPr>
          <w:cantSplit/>
          <w:trHeight w:val="530"/>
          <w:tblHeader/>
        </w:trPr>
        <w:tc>
          <w:tcPr>
            <w:tcW w:w="1075"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p>
        </w:tc>
        <w:tc>
          <w:tcPr>
            <w:tcW w:w="7110" w:type="dxa"/>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Truyện ngắn, viết về một quãng đời/ một lát cắt trong cuộc đời của nhân vật.</w:t>
            </w:r>
          </w:p>
        </w:tc>
        <w:tc>
          <w:tcPr>
            <w:tcW w:w="135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61D6B">
        <w:trPr>
          <w:cantSplit/>
          <w:trHeight w:val="530"/>
          <w:tblHeader/>
        </w:trPr>
        <w:tc>
          <w:tcPr>
            <w:tcW w:w="1075"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p>
        </w:tc>
        <w:tc>
          <w:tcPr>
            <w:tcW w:w="7110" w:type="dxa"/>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Thành thị</w:t>
            </w:r>
          </w:p>
        </w:tc>
        <w:tc>
          <w:tcPr>
            <w:tcW w:w="135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61D6B">
        <w:trPr>
          <w:cantSplit/>
          <w:trHeight w:val="530"/>
          <w:tblHeader/>
        </w:trPr>
        <w:tc>
          <w:tcPr>
            <w:tcW w:w="1075"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p>
        </w:tc>
        <w:tc>
          <w:tcPr>
            <w:tcW w:w="7110" w:type="dxa"/>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Phê phán sự nhẫn tâm; xót thương kiếp người nghèo khổ.</w:t>
            </w:r>
          </w:p>
        </w:tc>
        <w:tc>
          <w:tcPr>
            <w:tcW w:w="135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61D6B">
        <w:trPr>
          <w:cantSplit/>
          <w:trHeight w:val="530"/>
          <w:tblHeader/>
        </w:trPr>
        <w:tc>
          <w:tcPr>
            <w:tcW w:w="1075"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p>
        </w:tc>
        <w:tc>
          <w:tcPr>
            <w:tcW w:w="7110" w:type="dxa"/>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Trước khi người kéo xe bị đội xếp tây phạt; thể hiện sự nhẫn tâm của “tôi”.</w:t>
            </w:r>
          </w:p>
        </w:tc>
        <w:tc>
          <w:tcPr>
            <w:tcW w:w="135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61D6B">
        <w:trPr>
          <w:cantSplit/>
          <w:trHeight w:val="548"/>
          <w:tblHeader/>
        </w:trPr>
        <w:tc>
          <w:tcPr>
            <w:tcW w:w="1075" w:type="dxa"/>
            <w:tcBorders>
              <w:bottom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p>
        </w:tc>
        <w:tc>
          <w:tcPr>
            <w:tcW w:w="7110" w:type="dxa"/>
            <w:tcBorders>
              <w:bottom w:val="single" w:sz="4" w:space="0" w:color="000000"/>
            </w:tcBorders>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Cơn giận đã hết rồi</w:t>
            </w:r>
          </w:p>
        </w:tc>
        <w:tc>
          <w:tcPr>
            <w:tcW w:w="135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61D6B">
        <w:trPr>
          <w:cantSplit/>
          <w:trHeight w:val="530"/>
          <w:tblHeader/>
        </w:trPr>
        <w:tc>
          <w:tcPr>
            <w:tcW w:w="1075"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p>
        </w:tc>
        <w:tc>
          <w:tcPr>
            <w:tcW w:w="7110"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Đứa bé chết vì bố nó mất việc, không có tiền mua thuốc</w:t>
            </w:r>
          </w:p>
        </w:tc>
        <w:tc>
          <w:tcPr>
            <w:tcW w:w="1350" w:type="dxa"/>
            <w:tcBorders>
              <w:left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61D6B">
        <w:trPr>
          <w:cantSplit/>
          <w:trHeight w:val="575"/>
          <w:tblHeader/>
        </w:trPr>
        <w:tc>
          <w:tcPr>
            <w:tcW w:w="1075"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p>
        </w:tc>
        <w:tc>
          <w:tcPr>
            <w:tcW w:w="7110"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Tô đậm sự khốn khổ của người phu xe, sự tàn nhẫn của “tôi”</w:t>
            </w:r>
          </w:p>
        </w:tc>
        <w:tc>
          <w:tcPr>
            <w:tcW w:w="1350" w:type="dxa"/>
            <w:tcBorders>
              <w:left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61D6B">
        <w:trPr>
          <w:cantSplit/>
          <w:trHeight w:val="575"/>
          <w:tblHeader/>
        </w:trPr>
        <w:tc>
          <w:tcPr>
            <w:tcW w:w="1075"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p>
        </w:tc>
        <w:tc>
          <w:tcPr>
            <w:tcW w:w="7110"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kể chuyện ngôi thứ nhất (người kể chuyện hạn tri)</w:t>
            </w:r>
          </w:p>
        </w:tc>
        <w:tc>
          <w:tcPr>
            <w:tcW w:w="1350" w:type="dxa"/>
            <w:tcBorders>
              <w:left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61D6B">
        <w:trPr>
          <w:cantSplit/>
          <w:trHeight w:val="575"/>
          <w:tblHeader/>
        </w:trPr>
        <w:tc>
          <w:tcPr>
            <w:tcW w:w="1075"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w:t>
            </w:r>
          </w:p>
        </w:tc>
        <w:tc>
          <w:tcPr>
            <w:tcW w:w="7110"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Tư tưởng nhân văn: xót thương người nghèo khổ; phê phán ứng xử nhẫn tâm…</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điệp: thận trọng trong ứng xử; sống rộng lượng nhân ái hơn; không phải lỗi lầm nào cũng có thể sửa chữa được; là con người cần biết chịu trách nhiệm với lỗi lầm của bản thân</w:t>
            </w:r>
            <w:r>
              <w:rPr>
                <w:rFonts w:ascii="Times New Roman" w:eastAsia="Times New Roman" w:hAnsi="Times New Roman" w:cs="Times New Roman"/>
                <w:sz w:val="28"/>
                <w:szCs w:val="28"/>
              </w:rPr>
              <w:t>.</w:t>
            </w:r>
          </w:p>
        </w:tc>
        <w:tc>
          <w:tcPr>
            <w:tcW w:w="1350" w:type="dxa"/>
            <w:tcBorders>
              <w:left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A61D6B">
        <w:trPr>
          <w:cantSplit/>
          <w:trHeight w:val="575"/>
          <w:tblHeader/>
        </w:trPr>
        <w:tc>
          <w:tcPr>
            <w:tcW w:w="1075"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w:t>
            </w:r>
          </w:p>
        </w:tc>
        <w:tc>
          <w:tcPr>
            <w:tcW w:w="7110" w:type="dxa"/>
            <w:tcBorders>
              <w:top w:val="single" w:sz="4" w:space="0" w:color="000000"/>
              <w:left w:val="single" w:sz="4" w:space="0" w:color="000000"/>
              <w:bottom w:val="single" w:sz="4" w:space="0" w:color="000000"/>
              <w:right w:val="single" w:sz="4" w:space="0" w:color="000000"/>
            </w:tcBorders>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Vế 1: HS tự làm theo nhận thức cá nhân.</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Vế 2: HS đề xuất phương án cụ thể (phương án thể hiện tấm lòng và tầm nhìn).</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khảo gợi ý: Tìm gặp anh phu xe và xin lỗi; giúp đỡ anh phu xe, vợ anh ta: có kế sinh nhai ổn định hơn.</w:t>
            </w:r>
          </w:p>
        </w:tc>
        <w:tc>
          <w:tcPr>
            <w:tcW w:w="1350" w:type="dxa"/>
            <w:tcBorders>
              <w:left w:val="single" w:sz="4" w:space="0" w:color="000000"/>
            </w:tcBorders>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Phần II. Viết (4,0 điểm)</w:t>
      </w:r>
    </w:p>
    <w:tbl>
      <w:tblPr>
        <w:tblStyle w:val="a2"/>
        <w:tblW w:w="9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
        <w:gridCol w:w="7375"/>
        <w:gridCol w:w="1350"/>
      </w:tblGrid>
      <w:tr w:rsidR="00A61D6B">
        <w:trPr>
          <w:cantSplit/>
          <w:trHeight w:val="620"/>
          <w:tblHeader/>
        </w:trPr>
        <w:tc>
          <w:tcPr>
            <w:tcW w:w="81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Câu</w:t>
            </w:r>
          </w:p>
        </w:tc>
        <w:tc>
          <w:tcPr>
            <w:tcW w:w="7375"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w:t>
            </w:r>
          </w:p>
        </w:tc>
        <w:tc>
          <w:tcPr>
            <w:tcW w:w="135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Điểm</w:t>
            </w:r>
          </w:p>
        </w:tc>
      </w:tr>
      <w:tr w:rsidR="00A61D6B">
        <w:trPr>
          <w:cantSplit/>
          <w:trHeight w:val="989"/>
          <w:tblHeader/>
        </w:trPr>
        <w:tc>
          <w:tcPr>
            <w:tcW w:w="810" w:type="dxa"/>
            <w:vAlign w:val="center"/>
          </w:tcPr>
          <w:p w:rsidR="00A61D6B" w:rsidRDefault="00A61D6B">
            <w:pPr>
              <w:pStyle w:val="normal0"/>
              <w:spacing w:line="240" w:lineRule="auto"/>
              <w:jc w:val="center"/>
              <w:rPr>
                <w:rFonts w:ascii="Times New Roman" w:eastAsia="Times New Roman" w:hAnsi="Times New Roman" w:cs="Times New Roman"/>
                <w:sz w:val="28"/>
                <w:szCs w:val="28"/>
              </w:rPr>
            </w:pPr>
          </w:p>
        </w:tc>
        <w:tc>
          <w:tcPr>
            <w:tcW w:w="7375" w:type="dxa"/>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Đảm bảo cấu trúc bài văn nghị luận </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cấu trúc ba phần: Mở - Thân - Kết.</w:t>
            </w:r>
          </w:p>
        </w:tc>
        <w:tc>
          <w:tcPr>
            <w:tcW w:w="135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A61D6B">
        <w:trPr>
          <w:cantSplit/>
          <w:trHeight w:val="1426"/>
          <w:tblHeader/>
        </w:trPr>
        <w:tc>
          <w:tcPr>
            <w:tcW w:w="810" w:type="dxa"/>
            <w:vAlign w:val="center"/>
          </w:tcPr>
          <w:p w:rsidR="00A61D6B" w:rsidRDefault="00A61D6B">
            <w:pPr>
              <w:pStyle w:val="normal0"/>
              <w:spacing w:line="240" w:lineRule="auto"/>
              <w:jc w:val="center"/>
              <w:rPr>
                <w:rFonts w:ascii="Times New Roman" w:eastAsia="Times New Roman" w:hAnsi="Times New Roman" w:cs="Times New Roman"/>
                <w:sz w:val="28"/>
                <w:szCs w:val="28"/>
              </w:rPr>
            </w:pPr>
          </w:p>
        </w:tc>
        <w:tc>
          <w:tcPr>
            <w:tcW w:w="7375" w:type="dxa"/>
            <w:vAlign w:val="center"/>
          </w:tcPr>
          <w:p w:rsidR="00A61D6B" w:rsidRDefault="0021358A">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phân tích nghệ thuật kể chuyện trong tác phẩm “</w:t>
            </w:r>
            <w:r>
              <w:rPr>
                <w:rFonts w:ascii="Times New Roman" w:eastAsia="Times New Roman" w:hAnsi="Times New Roman" w:cs="Times New Roman"/>
                <w:i/>
                <w:sz w:val="28"/>
                <w:szCs w:val="28"/>
              </w:rPr>
              <w:t>Một cơn giận”</w:t>
            </w:r>
            <w:r>
              <w:rPr>
                <w:rFonts w:ascii="Times New Roman" w:eastAsia="Times New Roman" w:hAnsi="Times New Roman" w:cs="Times New Roman"/>
                <w:sz w:val="28"/>
                <w:szCs w:val="28"/>
              </w:rPr>
              <w:t xml:space="preserve"> của Thạch Lam.</w:t>
            </w:r>
          </w:p>
        </w:tc>
        <w:tc>
          <w:tcPr>
            <w:tcW w:w="1350" w:type="dxa"/>
            <w:vAlign w:val="center"/>
          </w:tcPr>
          <w:p w:rsidR="00A61D6B" w:rsidRDefault="0021358A">
            <w:pPr>
              <w:pStyle w:val="norm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A61D6B">
        <w:trPr>
          <w:cantSplit/>
          <w:trHeight w:val="980"/>
          <w:tblHeader/>
        </w:trPr>
        <w:tc>
          <w:tcPr>
            <w:tcW w:w="810" w:type="dxa"/>
            <w:vAlign w:val="center"/>
          </w:tcPr>
          <w:p w:rsidR="00A61D6B" w:rsidRDefault="00A61D6B">
            <w:pPr>
              <w:pStyle w:val="normal0"/>
              <w:spacing w:line="240" w:lineRule="auto"/>
              <w:jc w:val="center"/>
              <w:rPr>
                <w:rFonts w:ascii="Times New Roman" w:eastAsia="Times New Roman" w:hAnsi="Times New Roman" w:cs="Times New Roman"/>
                <w:sz w:val="28"/>
                <w:szCs w:val="28"/>
              </w:rPr>
            </w:pPr>
          </w:p>
        </w:tc>
        <w:tc>
          <w:tcPr>
            <w:tcW w:w="7375" w:type="dxa"/>
            <w:vAlign w:val="center"/>
          </w:tcPr>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Mở bài</w:t>
            </w:r>
            <w:r>
              <w:rPr>
                <w:rFonts w:ascii="Times New Roman" w:eastAsia="Times New Roman" w:hAnsi="Times New Roman" w:cs="Times New Roman"/>
                <w:sz w:val="28"/>
                <w:szCs w:val="28"/>
              </w:rPr>
              <w:t>:</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tác giả, tác phẩm.</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VĐNL, vai trò của VĐNL với tác phẩm.</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Thân bài</w:t>
            </w:r>
            <w:r>
              <w:rPr>
                <w:rFonts w:ascii="Times New Roman" w:eastAsia="Times New Roman" w:hAnsi="Times New Roman" w:cs="Times New Roman"/>
                <w:sz w:val="28"/>
                <w:szCs w:val="28"/>
              </w:rPr>
              <w:t>:</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Tóm tắt tác phẩm (ngắn gọn)</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những nét đặc sắc của nghệ thuật kể chuyện trong văn bản:</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Ngôi kể thứ nhất –nhân vật xưng “tôi” khiến cho câu chuyện được kể chân thực,giàu cảm xúc</w:t>
            </w:r>
          </w:p>
          <w:p w:rsidR="00A61D6B" w:rsidRDefault="0021358A">
            <w:pPr>
              <w:pStyle w:val="normal0"/>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w:t>
            </w:r>
            <w:r>
              <w:rPr>
                <w:rFonts w:ascii="Quattrocento Sans" w:eastAsia="Quattrocento Sans" w:hAnsi="Quattrocento Sans" w:cs="Quattrocento Sans"/>
                <w:color w:val="000000"/>
                <w:sz w:val="23"/>
                <w:szCs w:val="23"/>
                <w:highlight w:val="white"/>
              </w:rPr>
              <w:t xml:space="preserve"> </w:t>
            </w:r>
            <w:r>
              <w:rPr>
                <w:rFonts w:ascii="Times New Roman" w:eastAsia="Times New Roman" w:hAnsi="Times New Roman" w:cs="Times New Roman"/>
                <w:color w:val="000000"/>
                <w:sz w:val="28"/>
                <w:szCs w:val="28"/>
                <w:highlight w:val="white"/>
              </w:rPr>
              <w:t>Lời kể từ điểm nhìn ngôi thứ nhất, người trực tiếp tham gia vào câu chuyện, khiến câu chuyện có độ chân thực, tin cậy, đồng thời giúp cho nhân vật bộc lộ được cảm xúc, tâm trạng của mình một cách trực tiếp, gây ấn tượng mạnh cho người đọc.</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Mạch kể :Văn b</w:t>
            </w:r>
            <w:r>
              <w:rPr>
                <w:rFonts w:ascii="Times New Roman" w:eastAsia="Times New Roman" w:hAnsi="Times New Roman" w:cs="Times New Roman"/>
                <w:sz w:val="28"/>
                <w:szCs w:val="28"/>
              </w:rPr>
              <w:t xml:space="preserve">ản được kể theo trật tự thời gian tuyến tính, sự việc nào xảy ra trước kể trước ,sự việc nào xảy ra sau kể sau gắn liền với hành động và suy nghĩ của nhân vật-người đọc dễ theo dõi,qua đó hiểu rõ về hoàn cảnh,đặc điểm tính cách nhân vật </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Nhân vật : Tác p</w:t>
            </w:r>
            <w:r>
              <w:rPr>
                <w:rFonts w:ascii="Times New Roman" w:eastAsia="Times New Roman" w:hAnsi="Times New Roman" w:cs="Times New Roman"/>
                <w:sz w:val="28"/>
                <w:szCs w:val="28"/>
              </w:rPr>
              <w:t>hẩm ít nhân vật ,chủ yếu tập trung vào khai thác nhân vật “tôi”  qua lời nói ,hành động,suy nghĩ từ đó thấy được nhân vật tôi là người đã để cho cơn nóng giận chi phối hành động,lời nói xong cũng biết ăn năn,hối hận.</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Điểm nhìn trần thuật:Đặt vào nhân vật</w:t>
            </w:r>
            <w:r>
              <w:rPr>
                <w:rFonts w:ascii="Times New Roman" w:eastAsia="Times New Roman" w:hAnsi="Times New Roman" w:cs="Times New Roman"/>
                <w:sz w:val="28"/>
                <w:szCs w:val="28"/>
              </w:rPr>
              <w:t xml:space="preserve"> “tôi” câu chuyện được tái hiện với những xung đột giữa hai nhân vật chính(Tôi và người phu xe),xung đột trong nội tâm nhân vật tôi từ đó làm nổi bật tư tưởng chủ đề của Tp:phê phán sự nhẫn tâm,xót thương những con người nghèo khổ</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Giọng điệu:Giọng điệu c</w:t>
            </w:r>
            <w:r>
              <w:rPr>
                <w:rFonts w:ascii="Times New Roman" w:eastAsia="Times New Roman" w:hAnsi="Times New Roman" w:cs="Times New Roman"/>
                <w:sz w:val="28"/>
                <w:szCs w:val="28"/>
              </w:rPr>
              <w:t>ó sự thay đổi gắn liền với sự thay đổi thái độ của các nhân vật ,đặc biệt tập trung ở nhân vật “tôi”:Gay gắt, bực bội khi thuê xe,thỏa mãn khi người phu xe bị bắt,chua chát ,xót xa khi hối hận về những hành vi ,lời nói của mình nhất là khi tận mắt chứng ki</w:t>
            </w:r>
            <w:r>
              <w:rPr>
                <w:rFonts w:ascii="Times New Roman" w:eastAsia="Times New Roman" w:hAnsi="Times New Roman" w:cs="Times New Roman"/>
                <w:sz w:val="28"/>
                <w:szCs w:val="28"/>
              </w:rPr>
              <w:t>ến gia cảnh của người phu xe -&gt;Góp phần khắc họa rõ nét diễn biến tâm lí và hành động của nhân vật ,làm nổi bật chủ đề TP.</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Ngôn ngữ giản dị ,mộc mạc gần với lời ăn tiếng nói hàng ngày nhưng vẫn mang lại giá trị biểu đạt cao thể hiện rõ được tính cách của</w:t>
            </w:r>
            <w:r>
              <w:rPr>
                <w:rFonts w:ascii="Times New Roman" w:eastAsia="Times New Roman" w:hAnsi="Times New Roman" w:cs="Times New Roman"/>
                <w:sz w:val="28"/>
                <w:szCs w:val="28"/>
              </w:rPr>
              <w:t xml:space="preserve"> nhân vật.</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Mối liên hệ giữa nhà văn và người kể chuyện : Trao lời kể cho nhân vật để nhân vật tự kể về một cơn giận của mình nhưng từ đó người đọc cũng thấy được thái độ phê phán của nhà văn với thói nhẫn tâm,vô cảm đồng thời là tấm lòng cảm thương sâu s</w:t>
            </w:r>
            <w:r>
              <w:rPr>
                <w:rFonts w:ascii="Times New Roman" w:eastAsia="Times New Roman" w:hAnsi="Times New Roman" w:cs="Times New Roman"/>
                <w:sz w:val="28"/>
                <w:szCs w:val="28"/>
              </w:rPr>
              <w:t>ắc với số phận những con người nghèo khổ từ đó đưa ra những thông điệp có ý nghĩa sâu sắc.</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Lưu ý: - Gắn với mỗi đặc sắc trong nghệ thuật trần thuật Hs lấy dẫn chứng minh họa rồi khẳng định giá trị của cách kể ấy</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 HS có thể khai thác các yếu t</w:t>
            </w:r>
            <w:r>
              <w:rPr>
                <w:rFonts w:ascii="Times New Roman" w:eastAsia="Times New Roman" w:hAnsi="Times New Roman" w:cs="Times New Roman"/>
                <w:i/>
                <w:sz w:val="28"/>
                <w:szCs w:val="28"/>
              </w:rPr>
              <w:t>ố khác của NT kể chuyện vẫn cho điểm như hướng dẫn chấm,mỗi yếu tố cho 0,25 điểm</w:t>
            </w:r>
            <w:r>
              <w:rPr>
                <w:rFonts w:ascii="Times New Roman" w:eastAsia="Times New Roman" w:hAnsi="Times New Roman" w:cs="Times New Roman"/>
                <w:sz w:val="28"/>
                <w:szCs w:val="28"/>
              </w:rPr>
              <w:t>)</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Kết bài:</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Khẳng định vai trò của NT kể chuyện trong việc thể hiện tư tưởng chủ đề của Tp</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Khẳng định giá trị của Tp,tấm lòng của nhà văn Thạch Lam</w:t>
            </w:r>
          </w:p>
          <w:p w:rsidR="00A61D6B" w:rsidRDefault="0021358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Cảm xúc của bản thân.</w:t>
            </w:r>
          </w:p>
        </w:tc>
        <w:tc>
          <w:tcPr>
            <w:tcW w:w="1350" w:type="dxa"/>
            <w:vAlign w:val="center"/>
          </w:tcPr>
          <w:p w:rsidR="00A61D6B" w:rsidRDefault="0021358A">
            <w:pPr>
              <w:pStyle w:val="norm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,5 điểm</w:t>
            </w:r>
          </w:p>
        </w:tc>
      </w:tr>
    </w:tbl>
    <w:p w:rsidR="00A61D6B" w:rsidRDefault="00A61D6B">
      <w:pPr>
        <w:pStyle w:val="normal0"/>
        <w:spacing w:line="240" w:lineRule="auto"/>
        <w:rPr>
          <w:rFonts w:ascii="Times New Roman" w:eastAsia="Times New Roman" w:hAnsi="Times New Roman" w:cs="Times New Roman"/>
          <w:sz w:val="28"/>
          <w:szCs w:val="28"/>
        </w:rPr>
      </w:pPr>
    </w:p>
    <w:sectPr w:rsidR="00A61D6B" w:rsidSect="00A61D6B">
      <w:pgSz w:w="11906" w:h="16838"/>
      <w:pgMar w:top="426" w:right="707" w:bottom="709"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1D6B"/>
    <w:rsid w:val="0021358A"/>
    <w:rsid w:val="00A61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61D6B"/>
    <w:pPr>
      <w:keepNext/>
      <w:keepLines/>
      <w:spacing w:before="480" w:after="120"/>
      <w:outlineLvl w:val="0"/>
    </w:pPr>
    <w:rPr>
      <w:b/>
      <w:sz w:val="48"/>
      <w:szCs w:val="48"/>
    </w:rPr>
  </w:style>
  <w:style w:type="paragraph" w:styleId="Heading2">
    <w:name w:val="heading 2"/>
    <w:basedOn w:val="normal0"/>
    <w:next w:val="normal0"/>
    <w:rsid w:val="00A61D6B"/>
    <w:pPr>
      <w:keepNext/>
      <w:keepLines/>
      <w:spacing w:before="360" w:after="80"/>
      <w:outlineLvl w:val="1"/>
    </w:pPr>
    <w:rPr>
      <w:b/>
      <w:sz w:val="36"/>
      <w:szCs w:val="36"/>
    </w:rPr>
  </w:style>
  <w:style w:type="paragraph" w:styleId="Heading3">
    <w:name w:val="heading 3"/>
    <w:basedOn w:val="normal0"/>
    <w:next w:val="normal0"/>
    <w:rsid w:val="00A61D6B"/>
    <w:pPr>
      <w:keepNext/>
      <w:keepLines/>
      <w:spacing w:before="280" w:after="80"/>
      <w:outlineLvl w:val="2"/>
    </w:pPr>
    <w:rPr>
      <w:b/>
      <w:sz w:val="28"/>
      <w:szCs w:val="28"/>
    </w:rPr>
  </w:style>
  <w:style w:type="paragraph" w:styleId="Heading4">
    <w:name w:val="heading 4"/>
    <w:basedOn w:val="normal0"/>
    <w:next w:val="normal0"/>
    <w:rsid w:val="00A61D6B"/>
    <w:pPr>
      <w:keepNext/>
      <w:keepLines/>
      <w:spacing w:before="240" w:after="40"/>
      <w:outlineLvl w:val="3"/>
    </w:pPr>
    <w:rPr>
      <w:b/>
      <w:sz w:val="24"/>
      <w:szCs w:val="24"/>
    </w:rPr>
  </w:style>
  <w:style w:type="paragraph" w:styleId="Heading5">
    <w:name w:val="heading 5"/>
    <w:basedOn w:val="normal0"/>
    <w:next w:val="normal0"/>
    <w:rsid w:val="00A61D6B"/>
    <w:pPr>
      <w:keepNext/>
      <w:keepLines/>
      <w:spacing w:before="220" w:after="40"/>
      <w:outlineLvl w:val="4"/>
    </w:pPr>
    <w:rPr>
      <w:b/>
    </w:rPr>
  </w:style>
  <w:style w:type="paragraph" w:styleId="Heading6">
    <w:name w:val="heading 6"/>
    <w:basedOn w:val="normal0"/>
    <w:next w:val="normal0"/>
    <w:rsid w:val="00A61D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61D6B"/>
  </w:style>
  <w:style w:type="paragraph" w:styleId="Title">
    <w:name w:val="Title"/>
    <w:basedOn w:val="normal0"/>
    <w:next w:val="normal0"/>
    <w:rsid w:val="00A61D6B"/>
    <w:pPr>
      <w:keepNext/>
      <w:keepLines/>
      <w:spacing w:before="480" w:after="120"/>
    </w:pPr>
    <w:rPr>
      <w:b/>
      <w:sz w:val="72"/>
      <w:szCs w:val="72"/>
    </w:rPr>
  </w:style>
  <w:style w:type="paragraph" w:styleId="Subtitle">
    <w:name w:val="Subtitle"/>
    <w:basedOn w:val="normal0"/>
    <w:next w:val="normal0"/>
    <w:rsid w:val="00A61D6B"/>
    <w:pPr>
      <w:keepNext/>
      <w:keepLines/>
      <w:spacing w:before="360" w:after="80"/>
    </w:pPr>
    <w:rPr>
      <w:rFonts w:ascii="Georgia" w:eastAsia="Georgia" w:hAnsi="Georgia" w:cs="Georgia"/>
      <w:i/>
      <w:color w:val="666666"/>
      <w:sz w:val="48"/>
      <w:szCs w:val="48"/>
    </w:rPr>
  </w:style>
  <w:style w:type="table" w:customStyle="1" w:styleId="a">
    <w:basedOn w:val="TableNormal"/>
    <w:rsid w:val="00A61D6B"/>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61D6B"/>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61D6B"/>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61D6B"/>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2988</Words>
  <Characters>9953</Characters>
  <DocSecurity>0</DocSecurity>
  <Lines>355</Lines>
  <Paragraphs>300</Paragraphs>
  <ScaleCrop>false</ScaleCrop>
  <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2023-10-26T14:30:00Z</cp:lastPrinted>
  <dcterms:created xsi:type="dcterms:W3CDTF">2023-10-26T14:28:00Z</dcterms:created>
  <dcterms:modified xsi:type="dcterms:W3CDTF">2023-10-26T14:31:00Z</dcterms:modified>
</cp:coreProperties>
</file>