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c56565"/>
          <w:sz w:val="50"/>
          <w:szCs w:val="50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1: A long &amp; healthy life</w:t>
      </w:r>
    </w:p>
    <w:tbl>
      <w:tblPr>
        <w:tblStyle w:val="Table1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2"/>
        <w:gridCol w:w="2735"/>
        <w:gridCol w:w="4607"/>
        <w:tblGridChange w:id="0">
          <w:tblGrid>
            <w:gridCol w:w="2442"/>
            <w:gridCol w:w="2735"/>
            <w:gridCol w:w="4607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antibiotic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/ˌæntɪbaɪˈɒtɪk/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thuốc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kháng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bacteria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/bækˈtɪərɪə/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 khuẩn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balanced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/ˈbælənst/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cân đối,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cân bằng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cookbook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/ˈkʊkbʊk/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sách hướng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dẫn nấu 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cut down 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/ˌkʌt ˈdaʊn ɒn/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cắt giảm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diameter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/daɪˈæmɪtə/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đường kính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disease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/dɪˈziːz/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bệnh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energy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/ˈenədʒi/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năng lượng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enquire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/ɪnˈkwaɪə/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hỏi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examine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/ɪgˈzæmɪn/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kiểm tra, khám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(sức khoẻ)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fitness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/ˈfɪtnəs/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khoẻ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khoắn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food poisoning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/ˈfuːd pɔɪzənɪŋ/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ngộ độc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thức 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germ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/dʒɜːm/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 trùng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give up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/ɡɪv ˈʌp 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từ bỏ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illness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/ˈɪlnəs/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ốm đau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infection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/ɪnˈfekʃn/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lây nhiễm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ingredient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/ɪnˈgriːdiənt/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thành phần,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nguyên liệu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life expectancy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/ˈlaɪf ɪkspektənsi/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tuổi thọ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muscle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/ˈmʌsl/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cơ bắp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nutrient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/ˈnjuːtriənt/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chất dinh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dưỡng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organism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/ˈɔːɡənɪzəm/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sinh vật,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thực thể sống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press-up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/ˈpres ʌp/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động tác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chống đẩy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properly (adv)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/ˈprɒpəli/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một cách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điều độ, hợp lí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recipe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/ˈresəpi/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công thức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nấu 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regular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/ˈreɡjələ/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đều đặn,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thường xuyên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spread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/spred/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lây 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star jump (np)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/ˈstɑː ˌdʒʌmp/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động tác nhảy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dang tay chân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strength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/streŋθ/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sức mạnh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suffer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/ˈsʌfə/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chịu đựng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treatment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/ˈtriːtmənt/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cách điều trị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tuberculosis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/tʃuːˌbɜːkjuˈləʊsɪs/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bệnh lao phổi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virus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/ˈvaɪrəs/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vi-rút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work out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/ˌwɜːk ˈaʊt/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tập thể dục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2: The generation gap</w:t>
      </w:r>
      <w:r w:rsidDel="00000000" w:rsidR="00000000" w:rsidRPr="00000000">
        <w:rPr>
          <w:rtl w:val="0"/>
        </w:rPr>
      </w:r>
    </w:p>
    <w:tbl>
      <w:tblPr>
        <w:tblStyle w:val="Table2"/>
        <w:tblW w:w="97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9"/>
        <w:gridCol w:w="2720"/>
        <w:gridCol w:w="4583"/>
        <w:tblGridChange w:id="0">
          <w:tblGrid>
            <w:gridCol w:w="2429"/>
            <w:gridCol w:w="2720"/>
            <w:gridCol w:w="4583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adapt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/əˈdæpt/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thích nghi,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thay đổi cho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phù hợp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argument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/ˈɑːɡjumənt/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tranh luận,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tranh cãi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characteristic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/ˌkærəktəˈrɪstɪk/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đặc tính,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đặc điểm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conflict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/ˈkɒnflɪkt/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xung đột,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va chạm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curious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/ˈkjʊəriəs/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tò mò,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muốn tìm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hiểu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digital native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/ˌdɪdʒɪtl ˈneɪtɪv/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 được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sinh ra ở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thời đại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công nghệ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và Internet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experience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(n, 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/ɪkˈspɪəriəns/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trải nghiệm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extended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family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/ɪkˌstendɪd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ˈfæməli/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gia đình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đa thế hệ,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đại gia đình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freedom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/ˈfriːdəm/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tự 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generation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gap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/ˌdʒenəˈreɪʃn ɡæp/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khoảng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cách giữa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 thế hệ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hire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/ˈhaɪə/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thuê nhân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công, thuê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 làm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honesty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/ˈɒnəsti/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tính trung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thực, tính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chân thật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individualism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/ˌɪndɪˈvɪdʒuəlɪzəm/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chủ nghĩa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 nhân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influence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/ˈɪnfluəns/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gây ảnh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hưởng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limit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/ˈlɪmɪt/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giới hạn,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hạn chế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nuclear family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/ˌnjuːkliə ˈfæməli/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gia đình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hạt nhân,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gia đình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nhỏ gồm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1-2 thế hệ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screen time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/ˈskriːn taɪm/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thời gian sử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dụng thiết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bị điện tử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social media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/ˌsəʊʃl ˈmiːdiə/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phương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tiện truyền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thông mạng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xã hội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value (n, 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/ˈvæljuː/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giá trị,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coi trọng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view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/vjuː/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quan điểm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3: Cities of the future</w:t>
      </w:r>
      <w:r w:rsidDel="00000000" w:rsidR="00000000" w:rsidRPr="00000000">
        <w:rPr>
          <w:rtl w:val="0"/>
        </w:rPr>
      </w:r>
    </w:p>
    <w:tbl>
      <w:tblPr>
        <w:tblStyle w:val="Table3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693"/>
        <w:gridCol w:w="4402"/>
        <w:tblGridChange w:id="0">
          <w:tblGrid>
            <w:gridCol w:w="2689"/>
            <w:gridCol w:w="2693"/>
            <w:gridCol w:w="4402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article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/ˈɑːtɪkl/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bài báo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card reader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/ˈkɑːd riːdə/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thiết bị đọc thẻ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city dweller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/ˈsɪti ˈdwelə/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 dân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thành phố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cycle path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/ˈsaɪkl pɑːθ/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làn đường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dành cho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xe đạp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efficiently (adv)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/ɪˈfɪʃntli/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hiệu quả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high-rise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/ˈhaɪ raɪz/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cao tầng,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nhiều tầng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infrastructure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/ˈɪnfrəstrʌktʃə/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cơ sở hạ tầng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interact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/ˌɪntərˈækt/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tương tác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liveable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/ˈlɪvəbl/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đáng sống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neighbourhood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/ˈneɪbəhʊd/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khu dân cư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operate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/ˈɒpəreɪt/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vận 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pedestrian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/pəˈdestriən/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 đi bộ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privacy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/ˈprɪvəsi/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riêng tư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roof garden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/ˈruːf ɡɑːdn/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vườn trên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sân thượng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sense of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/ˈsens əv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kəˈmjuːnəti/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ý thức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cộng đồng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sensor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/ˈsensə/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cảm biến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skyscraper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/ˈskaɪskreɪpə/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toà nhà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chọc trời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smart city (np)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/ˈsmɑːt sɪti/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thành phố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thông minh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sustainable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/səˈsteɪnəbl/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bền vững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urban centre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/ˈɜːbən sentə/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khu đô thị,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trung tâm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đô thị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b w:val="1"/>
          <w:color w:val="da8086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b w:val="1"/>
          <w:color w:val="c56565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4: ASEAN and Viet Nam</w:t>
      </w:r>
      <w:r w:rsidDel="00000000" w:rsidR="00000000" w:rsidRPr="00000000">
        <w:rPr>
          <w:rtl w:val="0"/>
        </w:rPr>
      </w:r>
    </w:p>
    <w:tbl>
      <w:tblPr>
        <w:tblStyle w:val="Table4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835"/>
        <w:gridCol w:w="4119"/>
        <w:tblGridChange w:id="0">
          <w:tblGrid>
            <w:gridCol w:w="2830"/>
            <w:gridCol w:w="2835"/>
            <w:gridCol w:w="4119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apply (for)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/əˈplaɪ fɔː/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xin việc,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ứng cử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celebration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/ˌselɪˈbreɪʃn/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lễ kỉ niệm,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lễ tổ chức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community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/kəˈmjuːnəti/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cộng đồng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compliment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/ˈkɒmplɪmənt/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lời khen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contribution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/ˌkɒntrɪˈbjuːʃn/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đóng góp,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cống hiến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cultural exchange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/kʌlʧərəl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ɪksˈʧeɪnʤ/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trao đổi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văn hoá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current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/ˈkʌrənt/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hiện tại,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đương đại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development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/dɪˈveləpmənt/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phát triển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eye-opening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/ˈaɪ əʊpənɪŋ/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mở mang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tầm mắt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honour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/ˈɒnə/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thể hiện sự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kính trọng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issue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/ˈɪʃuː/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vấn đề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leadership skill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/ˈliːdəʃɪp ˈskɪl/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kĩ năng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live-stream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/ˈlaɪv striːm/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phát sóng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trực tuyến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politics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/ˈpɒlətɪks/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chính trị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promote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/prəˈməʊt/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thúc đẩy,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khuyến mại,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quảng bá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qualify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/ˈkwɒlɪfaɪ/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đủ tiêu chuẩn,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đủ khả năng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region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/ˈriːʤən/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vùng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relation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/rɪˈleɪʃən/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mối quan hệ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represent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/ˌreprɪˈzent/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đại diện,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tượng trưng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representative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/ˌreprɪˈzentətɪv/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đại diện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strengthen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/ˈstreŋkθn/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tăng cường,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đẩy mạnh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support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/səˈpɔːt 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hỗ trợ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take part (in)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/teɪk pɑːt (ɪn)/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tham 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volunteer (v, 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/ˌvɒlənˈtɪə/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tình nguyện,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tình nguyện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youth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/juːθ/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tuổi trẻ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5: Global warming</w:t>
      </w:r>
      <w:r w:rsidDel="00000000" w:rsidR="00000000" w:rsidRPr="00000000">
        <w:rPr>
          <w:rtl w:val="0"/>
        </w:rPr>
      </w:r>
    </w:p>
    <w:tbl>
      <w:tblPr>
        <w:tblStyle w:val="Table5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835"/>
        <w:gridCol w:w="4260"/>
        <w:tblGridChange w:id="0">
          <w:tblGrid>
            <w:gridCol w:w="2689"/>
            <w:gridCol w:w="2835"/>
            <w:gridCol w:w="4260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atmosphere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/ˈætməsfɪə/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khí quyển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balance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/ˈbæləns/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cân bằng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carbon dioxide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/ˌkɑːbən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daɪˈɒksaɪd/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khí cacbonic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(CO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coal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/kəʊl/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than đá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consequence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/ˈkɒnsɪkwəns/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hậu quả,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cut down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/kʌt ˈdaʊn/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chặt, đốn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(cây)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deforestation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/ˌdiːˌfɒrɪˈsteɪʃn/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phá rừng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emission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/ɪˈmɪʃn/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phát thải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environment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/ɪnˈvaɪrənmənt/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môi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farming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/ˈfɑːmɪŋ/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nghề nông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farmland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/ˈfɑːmlænd/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đất chăn nuôi /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trồng trọt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fossil fuel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/ˈfɒsl fjuːəl/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nhiên liệu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hoá thạch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global warming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/ˌɡləʊbl ˈwɔːmɪŋ/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nóng lên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toàn cầu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heat-trapping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/hiːt ˈtræpɪŋ/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giữ nhiệt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human activity (n</w:t>
            </w:r>
            <w:r w:rsidDel="00000000" w:rsidR="00000000" w:rsidRPr="00000000">
              <w:rPr>
                <w:color w:val="242021"/>
                <w:rtl w:val="0"/>
              </w:rPr>
              <w:t xml:space="preserve">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/ˈhjuːmən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ækˈtɪvəti/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hoạt động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của con người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impact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/ˈɪmpækt/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tác động,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ảnh hưởng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leaflet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/ˈliːflət/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tờ rơi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methane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/ˈmiːθeɪn/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khí m</w:t>
            </w:r>
            <w:r w:rsidDel="00000000" w:rsidR="00000000" w:rsidRPr="00000000">
              <w:rPr>
                <w:color w:val="242021"/>
                <w:rtl w:val="0"/>
              </w:rPr>
              <w:t xml:space="preserve">ethane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pollutant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/pəˈluːtənt/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chất gây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ô nhiễm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release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/rɪˈliːs/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thoát ra,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phát thải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renewable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/rɪˈnjuːəbl/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tái tạo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sea level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/ˈsiː levl/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mực nước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biển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soil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/sɔɪl/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đất trồng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soot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mồ / bồ</w:t>
            </w:r>
            <w:r w:rsidDel="00000000" w:rsidR="00000000" w:rsidRPr="00000000">
              <w:rPr>
                <w:color w:val="24202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hóng, muội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temperature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/ˈtemprətʃə/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nhiệt độ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waste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/weɪst/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rác, chất thải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6: Preserving our heritage</w:t>
      </w:r>
      <w:r w:rsidDel="00000000" w:rsidR="00000000" w:rsidRPr="00000000">
        <w:rPr>
          <w:rtl w:val="0"/>
        </w:rPr>
      </w:r>
    </w:p>
    <w:tbl>
      <w:tblPr>
        <w:tblStyle w:val="Table6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409"/>
        <w:gridCol w:w="4686"/>
        <w:tblGridChange w:id="0">
          <w:tblGrid>
            <w:gridCol w:w="2689"/>
            <w:gridCol w:w="2409"/>
            <w:gridCol w:w="4686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ancient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/ˈeɪnʃənt/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cổ kính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appreciate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/əˈpriːʃieɪt/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hiểu rõ giá trị,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đánh giá cao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citadel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/ˈsɪtədəl/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thành trì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complex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/ˈkɒmpleks/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quần thể,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tổ hợp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crowdfunding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/ˈkraʊdfʌndɪŋ/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quyên góp,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huy động vốn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từ cộng đồng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festive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/ˈfestɪv/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thuộc về ngày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lễ, có không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khí lễ hội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fine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/faɪn/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tiền phạt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folk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/fəʊk/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thuộc về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dân 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heritage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/ˈherɪtɪdʒ/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di sản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historic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/hɪˈstɒrɪk/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quan trọng,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giá trị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lịch sử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historical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/hɪˈstɒrɪkl/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thuộc về lịch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sử, mang tính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lịch sử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imperial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/ɪmˈpɪəriəl/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thuộc về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hoàng tộc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landscape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/ˈlændskeɪp/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phong cảnh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limestone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/ˈlaɪmstəʊn/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đá vôi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monument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/ˈmɒnjumənt/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lăng mộ, đài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kỷ niệm, công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trình kiến trúc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performing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arts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/pəˌfɔːmɪŋ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ˈɑːts/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nghệ thuật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biểu biễn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preserve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/prɪˈzɜːv/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bảo tồn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restore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/rɪˈstɔː/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khôi phục,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sửa lại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state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/steɪt/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hiện trạng,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tình trạng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temple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/ˈtempl/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đền, miếu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trending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/ˈtrendɪŋ/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theo xu hướng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valley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/ˈvæli/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thung lũng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jc w:val="center"/>
        <w:rPr>
          <w:b w:val="1"/>
          <w:color w:val="c56565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7: Education options for school-leavers</w:t>
      </w:r>
      <w:r w:rsidDel="00000000" w:rsidR="00000000" w:rsidRPr="00000000">
        <w:rPr>
          <w:rtl w:val="0"/>
        </w:rPr>
      </w:r>
    </w:p>
    <w:tbl>
      <w:tblPr>
        <w:tblStyle w:val="Table7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551"/>
        <w:gridCol w:w="4544"/>
        <w:tblGridChange w:id="0">
          <w:tblGrid>
            <w:gridCol w:w="2689"/>
            <w:gridCol w:w="2551"/>
            <w:gridCol w:w="4544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academic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/ˌækəˈdemɪk/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tính chất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học thuật,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liên quan tới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apprenticeship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/əˈprentɪʃɪp/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thời gian học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nghề, học việc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thực tế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bachelor’s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degree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/ˈbætʃələz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dɪɡriː/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bằng cử nhân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brochure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/ˈbrəʊʃə/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ấn phẩm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quảng cáo,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giới thiệu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doctorate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/ˈdɒktərət/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bằng tiến sĩ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entrance exam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/ˈentrəns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ɪɡˈzæm/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kì thi đầu vào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formal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/ˈfɔːml/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chính quy,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hệ thống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graduation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/ˌɡrædʒuˈeɪʃn/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khi tốt nghiệp,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lễ tốt nghiệp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higher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education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/ˌhaɪər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edʒuˈkeɪʃn/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giáo dục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đại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institution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/ˌɪnstɪˈtjuːʃn/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cơ sở, viện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(đào tạo)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manage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/ˈmænɪdʒ/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cố gắng (làm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được việc gì đó)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master’s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degree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/ˈmɑːstəz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dɪɡriː/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bằng thạc sĩ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mechanic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/məˈkænɪk/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thợ cơ khí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professional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/prəˈfeʃənl/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chuyên nghiệp,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nhà nghề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qualification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/ˌkwɒlɪfɪˈkeɪʃn/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trình độ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chuyên môn,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văn bằng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school-leaver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/ˈskuːl liːvə/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học sinh tốt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nghiệp trung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học phổ thông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sixth-form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college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/ˈsɪksθ fɔːm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kɒlɪdʒ/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trường dành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cho học sinh từ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16-19 tuổi và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tập trung vào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 trình độ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A-levels nhằm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chuẩn bị cho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sinh viên vào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 trường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đại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vocational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school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/vəʊˈkeɪʃənl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skuːl/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trường dạy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center"/>
        <w:rPr>
          <w:b w:val="1"/>
          <w:color w:val="c56565"/>
          <w:sz w:val="50"/>
          <w:szCs w:val="5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8: Becoming independent</w:t>
      </w:r>
      <w:r w:rsidDel="00000000" w:rsidR="00000000" w:rsidRPr="00000000">
        <w:rPr>
          <w:rtl w:val="0"/>
        </w:rPr>
      </w:r>
    </w:p>
    <w:tbl>
      <w:tblPr>
        <w:tblStyle w:val="Table8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835"/>
        <w:gridCol w:w="3977"/>
        <w:tblGridChange w:id="0">
          <w:tblGrid>
            <w:gridCol w:w="2972"/>
            <w:gridCol w:w="2835"/>
            <w:gridCol w:w="3977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achieve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/əˈtʃiːv/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đạt được,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giành được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carry out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/ˈkæri aʊt/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tiến 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combine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/kəmˈbaɪn/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kết hợp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come up with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/ˈkʌm ˈʌp wɪð/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nghĩ ra,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nảy 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confidence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/ˈkɒnfɪdəns/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tự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confident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/ˈkɒnfɪdənt/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tự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deal with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/ˈdiːl wɪð/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giải quyết,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đối phó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decision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making skill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/dɪˈsɪʒn meɪkɪŋ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skɪl/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kĩ năng đưa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ra quyết định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get around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/ˈɡet əˈraʊnd/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đi lại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get into the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habit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/ˈɡet ˈɪntə ðə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ˈhæbɪt əv/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tạo thói quen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color w:val="24202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ndependence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/ˌɪndɪˈpendəns/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độc lập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color w:val="242021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ndependent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/ˌɪndɪˈpendənt/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độc lập,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không lệ thuộc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learner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/ˈlɜːnə/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người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learning goal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/ˈlɜːnɪŋ ɡəʊl/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mục tiêu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học tập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life skill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/ˈlaɪf skɪl/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kĩ năng sống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make use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/ˈmeɪk ˈjuːs əv/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tận dụng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manage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/ˈmænɪdʒ/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quản lí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measure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/ˈmeʒə/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money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management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skill 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/ˈmʌni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mænɪdʒmənt</w:t>
            </w:r>
            <w:r w:rsidDel="00000000" w:rsidR="00000000" w:rsidRPr="00000000">
              <w:rPr>
                <w:color w:val="24202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ˈskɪl/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kĩ năng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quản lí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non-stick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container 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/ˌnɒn ˈstɪk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kənˈteɪnə/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nồi chống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dính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remove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/rɪˈmuːv/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lấy ra, loại bỏ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responsibility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/rɪˌspɒnsəˈbɪləti/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chịu trách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nhiệm, trách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nhiệm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responsible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/rɪˈspɒnsəbl/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trách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nhiệm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rice cooker (np)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/ˈraɪs ˈkʊkə/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nồi cơm điện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self-motivated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/ˌself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ˈməʊtɪveɪtɪd/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động lực,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năng nổ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self-study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/ˌself ˈstʌdi/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tự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time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management</w:t>
            </w:r>
            <w:r w:rsidDel="00000000" w:rsidR="00000000" w:rsidRPr="00000000">
              <w:rPr>
                <w:color w:val="24202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skill 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/ˈtaɪm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mænɪdʒmənt</w:t>
            </w:r>
            <w:r w:rsidDel="00000000" w:rsidR="00000000" w:rsidRPr="00000000">
              <w:rPr>
                <w:color w:val="242021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skɪl/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kĩ năng quản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lí thời gian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9: Social issues</w:t>
      </w:r>
      <w:r w:rsidDel="00000000" w:rsidR="00000000" w:rsidRPr="00000000">
        <w:rPr>
          <w:rtl w:val="0"/>
        </w:rPr>
      </w:r>
    </w:p>
    <w:tbl>
      <w:tblPr>
        <w:tblStyle w:val="Table9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552"/>
        <w:gridCol w:w="4402"/>
        <w:tblGridChange w:id="0">
          <w:tblGrid>
            <w:gridCol w:w="2830"/>
            <w:gridCol w:w="2552"/>
            <w:gridCol w:w="4402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admit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/ədˈmɪt/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thú nhận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alcohol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/ˈælkəhɒl/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đồ uống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có cồn (rượu,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bia 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anxiety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/æŋˈzaɪəti/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lo lắng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ashamed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/əˈʃeɪmd/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xấu hổ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awareness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/əˈweənəs/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nhận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body shaming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/ˈbɒdi ˌʃeɪmɪŋ/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chế nhạo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ngoại hình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của người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khác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bully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/ˈbʊli/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bắt nạt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campaign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/kæmˈpeɪn/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chiến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crime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/kraɪm/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tội phạm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depression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/dɪˈpreʃn/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trầm cảm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drug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/drʌg/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 tuý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hang out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/ˌhæŋ ˈaʊt/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đi chơi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/laɪ/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lời nói dối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make fun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/meɪk fʌn əv/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trêu chọc,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chế giễu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obey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/əˈbeɪ/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tuân thủ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offensive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/əˈfensɪv/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gây xúc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phạm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overpopulation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/ˌəʊvəˌpɒpjuˈleɪʃn/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quá tải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dân số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peer pressure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/ˈpɪə preʃə/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áp lực từ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bạn bè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physical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/ˈfɪzɪkl/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về mặt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thể chất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poverty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/ˈpɒvəti/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nghèo đói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proposal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/prəˈpəʊzl/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lời / bản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đề xuất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propose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/prəˈpəʊz/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đề xuất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self-confidence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/ˌself ˈkɒnfɪdəns/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tự tin vào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bản thân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skip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/skɪp/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trốn, bỏ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stand up 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/ˌstænd ˈʌp tuː/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đứng lên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chống lại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struggle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/ˈstrʌgl/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đấu tranh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the odd one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/ði ɒd wʌn aʊt/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kẻ / người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khác biệt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the poverty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line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/ðə ˈpɒvəti laɪn/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mức nghèo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đói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verbal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/ˈvɜːbəl/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bằng lời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victim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/ˈvɪktɪm/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nạn nhân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violent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/ˈvaɪələnt/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sử dụng vũ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lực, bạo lực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c56565"/>
          <w:sz w:val="50"/>
          <w:szCs w:val="50"/>
          <w:rtl w:val="0"/>
        </w:rPr>
        <w:t xml:space="preserve">Unit 10: The ecosystem</w:t>
      </w:r>
      <w:r w:rsidDel="00000000" w:rsidR="00000000" w:rsidRPr="00000000">
        <w:rPr>
          <w:rtl w:val="0"/>
        </w:rPr>
      </w:r>
    </w:p>
    <w:tbl>
      <w:tblPr>
        <w:tblStyle w:val="Table10"/>
        <w:tblW w:w="9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835"/>
        <w:gridCol w:w="4119"/>
        <w:tblGridChange w:id="0">
          <w:tblGrid>
            <w:gridCol w:w="2830"/>
            <w:gridCol w:w="2835"/>
            <w:gridCol w:w="4119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biodiversity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/ˌbaɪəʊdaɪˈvɜːsəti/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đa dạng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sinh học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conservation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/ˌkɒnsəˈveɪʃn/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sự bảo tồn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thiên nhiên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coral reef (np)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/ˌkɒrəl ˈriːf/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</w:t>
            </w:r>
            <w:r w:rsidDel="00000000" w:rsidR="00000000" w:rsidRPr="00000000">
              <w:rPr>
                <w:color w:val="242021"/>
                <w:rtl w:val="0"/>
              </w:rPr>
              <w:t xml:space="preserve">ạn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 san hô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delta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/ˈdeltə/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đồng bằng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destroy (v)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/dɪˈstrɔɪ/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phá huỷ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ecosystem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/ˈiːkəʊˌsɪstəm/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hệ sinh thái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endangered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(adj)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/ɪnˈdeɪndʒəd/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bị nguy hiểm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fauna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/ˈfɔːnə/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động vật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flora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/ˌflɔːrə/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thực vật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food chain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/ˈfuːd tʃeɪn/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chuỗi thức 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green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/griːn/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(lối sống)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xanh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habitat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/ˈhæbɪtæt/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khu vực sống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living things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/ˈlɪvɪŋ θɪŋz/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các sinh vật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sống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mammal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/ˈmæml/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động vật có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vú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national park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/ˌnæʃnəl ˈpɑːk/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rừng quốc 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native (adj)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/ˈneɪtɪv/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tự nhiên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natural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resources 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/ˌnæʧrəl rɪˈzɔːsɪz/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tài nguyên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thiên nhiên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pangolin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/pæŋˈɡəʊlɪn/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con tê tê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resource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/rɪˈsɔːs/, /rɪˈzɔːs/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nguồn lực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species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/ˈspiːʃiːz/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loài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tropical forest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(np)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/ˌtrɒpɪkl ˈfɒrɪst/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rừng nhiệt đới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wildlife (n)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/ˈwaɪldlaɪf/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động vật</w:t>
            </w:r>
            <w:r w:rsidDel="00000000" w:rsidR="00000000" w:rsidRPr="00000000">
              <w:rPr>
                <w:color w:val="2420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242021"/>
                <w:sz w:val="26"/>
                <w:szCs w:val="26"/>
                <w:rtl w:val="0"/>
              </w:rPr>
              <w:t xml:space="preserve">hoang dã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85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drawing>
        <wp:inline distB="0" distT="0" distL="0" distR="0">
          <wp:extent cx="835527" cy="538797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527" cy="5387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drawing>
        <wp:inline distB="0" distT="0" distL="0" distR="0">
          <wp:extent cx="1176338" cy="588169"/>
          <wp:effectExtent b="0" l="0" r="0" t="0"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6338" cy="5881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6"/>
        <w:szCs w:val="26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0889"/>
    <w:rPr>
      <w:sz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D4FA1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ntstyle01" w:customStyle="1">
    <w:name w:val="fontstyle01"/>
    <w:basedOn w:val="DefaultParagraphFont"/>
    <w:rsid w:val="00C20889"/>
    <w:rPr>
      <w:rFonts w:ascii="MyriadPro-Cond" w:hAnsi="MyriadPro-Cond" w:hint="default"/>
      <w:b w:val="0"/>
      <w:bCs w:val="0"/>
      <w:i w:val="0"/>
      <w:iCs w:val="0"/>
      <w:color w:val="242021"/>
      <w:sz w:val="26"/>
      <w:szCs w:val="26"/>
    </w:rPr>
  </w:style>
  <w:style w:type="character" w:styleId="fontstyle21" w:customStyle="1">
    <w:name w:val="fontstyle2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character" w:styleId="fontstyle11" w:customStyle="1">
    <w:name w:val="fontstyle1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2C4F"/>
    <w:rPr>
      <w:sz w:val="26"/>
    </w:rPr>
  </w:style>
  <w:style w:type="paragraph" w:styleId="Footer">
    <w:name w:val="footer"/>
    <w:basedOn w:val="Normal"/>
    <w:link w:val="FooterChar"/>
    <w:uiPriority w:val="99"/>
    <w:unhideWhenUsed w:val="1"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2C4F"/>
    <w:rPr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1d/KYiw12PYsL+IflMeTk++03Q==">AMUW2mWGyGCWE+yODW1fLe9h6w9/FMSzob0lI54udGLLhWvTzl+RHa1ciyBk7NcvdKj1JoeVQ6EG9sTIh2AdaJGVGbyJRZn0Ddm3Rc16mtiIwHCYkb7fIDRjMp1detb0DLa31KzdtIJh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2022-12-14T04:19:00Z</dcterms:created>
  <dc:creator>Trinh</dc:creator>
</cp:coreProperties>
</file>