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74" w:rsidRPr="004C253E" w:rsidRDefault="00F70D11" w:rsidP="00F70D1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>ĐỀ KIỂM TRA ĐỊNH KỲ CUỐI HỌC KỲ 2 NĂM HỌC 2021-2022</w:t>
      </w:r>
    </w:p>
    <w:p w:rsidR="00F70D11" w:rsidRPr="004C253E" w:rsidRDefault="00F70D11" w:rsidP="00F70D1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>MÔN TOÁN – KHỐI 10 – THỜI GIAN: 90 PHÚT</w:t>
      </w:r>
    </w:p>
    <w:p w:rsidR="00F70D11" w:rsidRPr="004C253E" w:rsidRDefault="00F70D11" w:rsidP="00F70D11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1</w:t>
      </w:r>
      <w:proofErr w:type="gramStart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 xml:space="preserve">2đ) </w:t>
      </w:r>
      <w:proofErr w:type="spellStart"/>
      <w:r w:rsidRPr="004C253E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Pr="004C253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4C253E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4C253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4C253E">
        <w:rPr>
          <w:rFonts w:asciiTheme="majorHAnsi" w:hAnsiTheme="majorHAnsi" w:cstheme="majorHAnsi"/>
          <w:sz w:val="24"/>
          <w:szCs w:val="24"/>
          <w:lang w:val="en-US"/>
        </w:rPr>
        <w:t>bất</w:t>
      </w:r>
      <w:proofErr w:type="spellEnd"/>
      <w:r w:rsidRPr="004C253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4C253E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Pr="004C253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4C253E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Pr="004C253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4C253E">
        <w:rPr>
          <w:rFonts w:asciiTheme="majorHAnsi" w:hAnsiTheme="majorHAnsi" w:cstheme="majorHAnsi"/>
          <w:sz w:val="24"/>
          <w:szCs w:val="24"/>
          <w:lang w:val="en-US"/>
        </w:rPr>
        <w:t>sau</w:t>
      </w:r>
      <w:proofErr w:type="spellEnd"/>
      <w:r w:rsidRPr="004C253E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F70D11" w:rsidRPr="004C253E" w:rsidRDefault="00F70D11" w:rsidP="00F70D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4C253E">
        <w:rPr>
          <w:rFonts w:asciiTheme="majorHAnsi" w:hAnsiTheme="majorHAnsi" w:cstheme="majorHAnsi"/>
          <w:position w:val="-24"/>
          <w:sz w:val="24"/>
          <w:szCs w:val="24"/>
        </w:rPr>
        <w:object w:dxaOrig="2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3pt" o:ole="">
            <v:imagedata r:id="rId5" o:title=""/>
          </v:shape>
          <o:OLEObject Type="Embed" ProgID="Equation.3" ShapeID="_x0000_i1025" DrawAspect="Content" ObjectID="_1711606533" r:id="rId6"/>
        </w:object>
      </w:r>
    </w:p>
    <w:p w:rsidR="00F70D11" w:rsidRPr="004C253E" w:rsidRDefault="00F70D11" w:rsidP="00F70D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4C253E">
        <w:rPr>
          <w:rFonts w:asciiTheme="majorHAnsi" w:hAnsiTheme="majorHAnsi" w:cstheme="majorHAnsi"/>
          <w:position w:val="-18"/>
          <w:sz w:val="24"/>
          <w:szCs w:val="24"/>
        </w:rPr>
        <w:object w:dxaOrig="2020" w:dyaOrig="480">
          <v:shape id="_x0000_i1026" type="#_x0000_t75" style="width:101pt;height:24.5pt" o:ole="">
            <v:imagedata r:id="rId7" o:title=""/>
          </v:shape>
          <o:OLEObject Type="Embed" ProgID="Equation.DSMT4" ShapeID="_x0000_i1026" DrawAspect="Content" ObjectID="_1711606534" r:id="rId8"/>
        </w:object>
      </w:r>
    </w:p>
    <w:p w:rsidR="00F70D11" w:rsidRPr="004C253E" w:rsidRDefault="00F70D11" w:rsidP="00F70D11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2</w:t>
      </w:r>
      <w:proofErr w:type="gramStart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>1đ)</w:t>
      </w:r>
      <w:r w:rsidRPr="004C253E">
        <w:rPr>
          <w:rFonts w:asciiTheme="majorHAnsi" w:hAnsiTheme="majorHAnsi" w:cstheme="majorHAnsi"/>
          <w:sz w:val="24"/>
          <w:szCs w:val="24"/>
        </w:rPr>
        <w:t xml:space="preserve"> Cho </w:t>
      </w:r>
      <w:r w:rsidRPr="004C253E">
        <w:rPr>
          <w:rFonts w:asciiTheme="majorHAnsi" w:hAnsiTheme="majorHAnsi" w:cstheme="majorHAnsi"/>
          <w:position w:val="-10"/>
          <w:sz w:val="24"/>
          <w:szCs w:val="24"/>
        </w:rPr>
        <w:object w:dxaOrig="3648" w:dyaOrig="372">
          <v:shape id="_x0000_i1027" type="#_x0000_t75" style="width:182pt;height:18.5pt" o:ole="">
            <v:imagedata r:id="rId9" o:title=""/>
          </v:shape>
          <o:OLEObject Type="Embed" ProgID="Equation.3" ShapeID="_x0000_i1027" DrawAspect="Content" ObjectID="_1711606535" r:id="rId10"/>
        </w:object>
      </w:r>
      <w:r w:rsidRPr="004C253E">
        <w:rPr>
          <w:rFonts w:asciiTheme="majorHAnsi" w:hAnsiTheme="majorHAnsi" w:cstheme="majorHAnsi"/>
          <w:sz w:val="24"/>
          <w:szCs w:val="24"/>
        </w:rPr>
        <w:t xml:space="preserve">. Định m để </w:t>
      </w:r>
      <w:r w:rsidR="00B31278" w:rsidRPr="004C253E">
        <w:rPr>
          <w:rFonts w:asciiTheme="majorHAnsi" w:hAnsiTheme="majorHAnsi" w:cstheme="majorHAnsi"/>
          <w:position w:val="-14"/>
          <w:sz w:val="24"/>
          <w:szCs w:val="24"/>
        </w:rPr>
        <w:object w:dxaOrig="1700" w:dyaOrig="400">
          <v:shape id="_x0000_i1039" type="#_x0000_t75" style="width:85.5pt;height:19.5pt" o:ole="">
            <v:imagedata r:id="rId11" o:title=""/>
          </v:shape>
          <o:OLEObject Type="Embed" ProgID="Equation.DSMT4" ShapeID="_x0000_i1039" DrawAspect="Content" ObjectID="_1711606536" r:id="rId12"/>
        </w:object>
      </w:r>
      <w:r w:rsidRPr="004C253E">
        <w:rPr>
          <w:rFonts w:asciiTheme="majorHAnsi" w:hAnsiTheme="majorHAnsi" w:cstheme="majorHAnsi"/>
          <w:sz w:val="24"/>
          <w:szCs w:val="24"/>
        </w:rPr>
        <w:t>.</w:t>
      </w:r>
    </w:p>
    <w:p w:rsidR="00387590" w:rsidRPr="00E337F1" w:rsidRDefault="00F70D11" w:rsidP="00387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4C253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3. (1đ)</w:t>
      </w:r>
      <w:r w:rsidRPr="004C253E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387590" w:rsidRPr="00016A71">
        <w:rPr>
          <w:rFonts w:ascii="Times New Roman" w:hAnsi="Times New Roman" w:cs="Times New Roman"/>
          <w:sz w:val="24"/>
          <w:szCs w:val="24"/>
          <w:lang w:val="pt-BR"/>
        </w:rPr>
        <w:t>Cho bảng số liệu thống kê thời gian hoàn thành một sản phẩm của một nhóm công nhân (đơn vị: phút) trong bảng sau: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87590" w:rsidRPr="004C253E" w:rsidTr="00F748EE">
        <w:trPr>
          <w:trHeight w:val="340"/>
        </w:trPr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7590" w:rsidRPr="004C253E" w:rsidTr="00F748EE">
        <w:trPr>
          <w:trHeight w:val="340"/>
        </w:trPr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7590" w:rsidRPr="004C253E" w:rsidTr="00F748EE">
        <w:trPr>
          <w:trHeight w:val="340"/>
        </w:trPr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87590" w:rsidRPr="004C253E" w:rsidTr="00F748EE">
        <w:trPr>
          <w:trHeight w:val="340"/>
        </w:trPr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28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7590" w:rsidRPr="004C253E" w:rsidTr="00F748EE">
        <w:trPr>
          <w:trHeight w:val="340"/>
        </w:trPr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87590" w:rsidRPr="0017163D" w:rsidRDefault="00387590" w:rsidP="00F748EE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70D11" w:rsidRPr="00B31278" w:rsidRDefault="00F70D11" w:rsidP="00B31278">
      <w:pPr>
        <w:pStyle w:val="ListParagraph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</w:rPr>
      </w:pPr>
      <w:r w:rsidRPr="00B31278">
        <w:rPr>
          <w:rFonts w:asciiTheme="majorHAnsi" w:eastAsiaTheme="minorEastAsia" w:hAnsiTheme="majorHAnsi" w:cstheme="majorHAnsi"/>
          <w:sz w:val="24"/>
          <w:szCs w:val="24"/>
        </w:rPr>
        <w:t>Lập bảng phân bố tần số, tần suất</w:t>
      </w:r>
    </w:p>
    <w:p w:rsidR="00F70D11" w:rsidRPr="004C253E" w:rsidRDefault="00F70D11" w:rsidP="00F70D11">
      <w:pPr>
        <w:pStyle w:val="ListParagraph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</w:rPr>
      </w:pPr>
      <w:r w:rsidRPr="004C253E">
        <w:rPr>
          <w:rFonts w:asciiTheme="majorHAnsi" w:eastAsiaTheme="minorEastAsia" w:hAnsiTheme="majorHAnsi" w:cstheme="majorHAnsi"/>
          <w:sz w:val="24"/>
          <w:szCs w:val="24"/>
          <w:lang w:val="en-US"/>
        </w:rPr>
        <w:t>T</w:t>
      </w:r>
      <w:r w:rsidRPr="004C253E">
        <w:rPr>
          <w:rFonts w:asciiTheme="majorHAnsi" w:eastAsiaTheme="minorEastAsia" w:hAnsiTheme="majorHAnsi" w:cstheme="majorHAnsi"/>
          <w:sz w:val="24"/>
          <w:szCs w:val="24"/>
        </w:rPr>
        <w:t>ính số trung bình cộng, số trung vị, mốt của bảng số liệu trên.</w:t>
      </w:r>
    </w:p>
    <w:p w:rsidR="001A52FB" w:rsidRPr="004C253E" w:rsidRDefault="00F70D11" w:rsidP="00F70D11">
      <w:pPr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</w:pPr>
      <w:proofErr w:type="spellStart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 xml:space="preserve"> 4</w:t>
      </w:r>
      <w:proofErr w:type="gramStart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.(</w:t>
      </w:r>
      <w:proofErr w:type="gramEnd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1.5đ)</w:t>
      </w:r>
    </w:p>
    <w:p w:rsidR="001A52FB" w:rsidRPr="004C253E" w:rsidRDefault="001A52FB" w:rsidP="001A52FB">
      <w:pPr>
        <w:pStyle w:val="ListParagraph"/>
        <w:numPr>
          <w:ilvl w:val="0"/>
          <w:numId w:val="5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4C253E">
        <w:rPr>
          <w:rFonts w:asciiTheme="majorHAnsi" w:hAnsiTheme="majorHAnsi" w:cstheme="majorHAnsi"/>
          <w:sz w:val="24"/>
          <w:szCs w:val="24"/>
        </w:rPr>
        <w:t xml:space="preserve">Cho </w:t>
      </w:r>
      <w:r w:rsidR="00CB72C5" w:rsidRPr="004C253E">
        <w:rPr>
          <w:rFonts w:asciiTheme="majorHAnsi" w:hAnsiTheme="majorHAnsi" w:cstheme="majorHAnsi"/>
          <w:position w:val="-30"/>
          <w:sz w:val="24"/>
          <w:szCs w:val="24"/>
        </w:rPr>
        <w:object w:dxaOrig="2299" w:dyaOrig="740">
          <v:shape id="_x0000_i1040" type="#_x0000_t75" style="width:114.5pt;height:37pt" o:ole="">
            <v:imagedata r:id="rId13" o:title=""/>
          </v:shape>
          <o:OLEObject Type="Embed" ProgID="Equation.DSMT4" ShapeID="_x0000_i1040" DrawAspect="Content" ObjectID="_1711606537" r:id="rId14"/>
        </w:object>
      </w:r>
      <w:r w:rsidRPr="004C253E">
        <w:rPr>
          <w:rFonts w:asciiTheme="majorHAnsi" w:hAnsiTheme="majorHAnsi" w:cstheme="majorHAnsi"/>
          <w:sz w:val="24"/>
          <w:szCs w:val="24"/>
        </w:rPr>
        <w:t xml:space="preserve">. Tính </w:t>
      </w:r>
      <w:r w:rsidRPr="004C253E">
        <w:rPr>
          <w:rFonts w:asciiTheme="majorHAnsi" w:hAnsiTheme="majorHAnsi" w:cstheme="majorHAnsi"/>
          <w:position w:val="-30"/>
          <w:sz w:val="24"/>
          <w:szCs w:val="24"/>
        </w:rPr>
        <w:object w:dxaOrig="2000" w:dyaOrig="740">
          <v:shape id="_x0000_i1028" type="#_x0000_t75" style="width:100pt;height:37pt" o:ole="">
            <v:imagedata r:id="rId15" o:title=""/>
          </v:shape>
          <o:OLEObject Type="Embed" ProgID="Equation.DSMT4" ShapeID="_x0000_i1028" DrawAspect="Content" ObjectID="_1711606538" r:id="rId16"/>
        </w:object>
      </w:r>
    </w:p>
    <w:p w:rsidR="00F70D11" w:rsidRPr="004C253E" w:rsidRDefault="00F70D11" w:rsidP="001A52FB">
      <w:pPr>
        <w:pStyle w:val="ListParagraph"/>
        <w:numPr>
          <w:ilvl w:val="0"/>
          <w:numId w:val="5"/>
        </w:numPr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</w:pPr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 xml:space="preserve"> </w:t>
      </w:r>
      <w:r w:rsidR="001A52FB" w:rsidRPr="004C253E">
        <w:rPr>
          <w:rFonts w:asciiTheme="majorHAnsi" w:hAnsiTheme="majorHAnsi" w:cstheme="majorHAnsi"/>
          <w:sz w:val="24"/>
          <w:szCs w:val="24"/>
        </w:rPr>
        <w:t xml:space="preserve">Cho </w:t>
      </w:r>
      <w:r w:rsidR="001A52FB" w:rsidRPr="004C253E">
        <w:rPr>
          <w:rFonts w:asciiTheme="majorHAnsi" w:hAnsiTheme="majorHAnsi" w:cstheme="majorHAnsi"/>
          <w:position w:val="-6"/>
          <w:sz w:val="24"/>
          <w:szCs w:val="24"/>
        </w:rPr>
        <w:object w:dxaOrig="1092" w:dyaOrig="288">
          <v:shape id="_x0000_i1029" type="#_x0000_t75" style="width:55pt;height:14.5pt" o:ole="">
            <v:imagedata r:id="rId17" o:title=""/>
          </v:shape>
          <o:OLEObject Type="Embed" ProgID="Equation.DSMT4" ShapeID="_x0000_i1029" DrawAspect="Content" ObjectID="_1711606539" r:id="rId18"/>
        </w:object>
      </w:r>
      <w:r w:rsidR="001A52FB" w:rsidRPr="004C253E">
        <w:rPr>
          <w:rFonts w:asciiTheme="majorHAnsi" w:hAnsiTheme="majorHAnsi" w:cstheme="majorHAnsi"/>
          <w:sz w:val="24"/>
          <w:szCs w:val="24"/>
        </w:rPr>
        <w:t xml:space="preserve">. Tính giá trị biểu thức </w:t>
      </w:r>
      <w:r w:rsidR="001A52FB" w:rsidRPr="004C253E">
        <w:rPr>
          <w:rFonts w:asciiTheme="majorHAnsi" w:hAnsiTheme="majorHAnsi" w:cstheme="majorHAnsi"/>
          <w:position w:val="-24"/>
          <w:sz w:val="24"/>
          <w:szCs w:val="24"/>
        </w:rPr>
        <w:object w:dxaOrig="2460" w:dyaOrig="660">
          <v:shape id="_x0000_i1030" type="#_x0000_t75" style="width:123pt;height:33pt" o:ole="">
            <v:imagedata r:id="rId19" o:title=""/>
          </v:shape>
          <o:OLEObject Type="Embed" ProgID="Equation.DSMT4" ShapeID="_x0000_i1030" DrawAspect="Content" ObjectID="_1711606540" r:id="rId20"/>
        </w:object>
      </w:r>
    </w:p>
    <w:p w:rsidR="001A52FB" w:rsidRPr="004C253E" w:rsidRDefault="001A52FB" w:rsidP="001A52FB">
      <w:pPr>
        <w:rPr>
          <w:rFonts w:asciiTheme="majorHAnsi" w:eastAsiaTheme="minorEastAsia" w:hAnsiTheme="majorHAnsi" w:cstheme="majorHAnsi"/>
          <w:sz w:val="24"/>
          <w:szCs w:val="24"/>
          <w:lang w:val="en-US"/>
        </w:rPr>
      </w:pPr>
      <w:proofErr w:type="spellStart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 xml:space="preserve"> 5</w:t>
      </w:r>
      <w:proofErr w:type="gramStart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.</w:t>
      </w:r>
      <w:r w:rsidR="007E1E62"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(</w:t>
      </w:r>
      <w:proofErr w:type="gramEnd"/>
      <w:r w:rsidR="007E1E62"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 xml:space="preserve">1đ) </w:t>
      </w:r>
      <w:proofErr w:type="spellStart"/>
      <w:r w:rsidR="007E1E62" w:rsidRPr="004C253E">
        <w:rPr>
          <w:rFonts w:asciiTheme="majorHAnsi" w:eastAsiaTheme="minorEastAsia" w:hAnsiTheme="majorHAnsi" w:cstheme="majorHAnsi"/>
          <w:sz w:val="24"/>
          <w:szCs w:val="24"/>
          <w:lang w:val="en-US"/>
        </w:rPr>
        <w:t>Chứng</w:t>
      </w:r>
      <w:proofErr w:type="spellEnd"/>
      <w:r w:rsidR="007E1E62" w:rsidRPr="004C253E">
        <w:rPr>
          <w:rFonts w:asciiTheme="majorHAnsi" w:eastAsiaTheme="minorEastAsia" w:hAnsiTheme="majorHAnsi" w:cstheme="majorHAnsi"/>
          <w:sz w:val="24"/>
          <w:szCs w:val="24"/>
          <w:lang w:val="en-US"/>
        </w:rPr>
        <w:t xml:space="preserve"> minh:</w:t>
      </w:r>
    </w:p>
    <w:p w:rsidR="007E1E62" w:rsidRPr="004C253E" w:rsidRDefault="007E1E62" w:rsidP="007E1E62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ajorHAnsi"/>
          <w:sz w:val="24"/>
          <w:szCs w:val="24"/>
          <w:lang w:val="en-US"/>
        </w:rPr>
      </w:pPr>
      <w:r w:rsidRPr="004C253E">
        <w:rPr>
          <w:rFonts w:asciiTheme="majorHAnsi" w:hAnsiTheme="majorHAnsi" w:cstheme="majorHAnsi"/>
          <w:position w:val="-14"/>
          <w:sz w:val="24"/>
          <w:szCs w:val="24"/>
        </w:rPr>
        <w:object w:dxaOrig="3080" w:dyaOrig="400">
          <v:shape id="_x0000_i1031" type="#_x0000_t75" style="width:154.5pt;height:20pt" o:ole="">
            <v:imagedata r:id="rId21" o:title=""/>
          </v:shape>
          <o:OLEObject Type="Embed" ProgID="Equation.DSMT4" ShapeID="_x0000_i1031" DrawAspect="Content" ObjectID="_1711606541" r:id="rId22"/>
        </w:object>
      </w:r>
    </w:p>
    <w:p w:rsidR="007E1E62" w:rsidRPr="004C253E" w:rsidRDefault="007E1E62" w:rsidP="007E1E62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ajorHAnsi"/>
          <w:sz w:val="24"/>
          <w:szCs w:val="24"/>
          <w:lang w:val="en-US"/>
        </w:rPr>
      </w:pPr>
      <w:r w:rsidRPr="004C253E">
        <w:rPr>
          <w:rFonts w:asciiTheme="majorHAnsi" w:hAnsiTheme="majorHAnsi" w:cstheme="majorHAnsi"/>
          <w:position w:val="-10"/>
          <w:sz w:val="24"/>
          <w:szCs w:val="24"/>
        </w:rPr>
        <w:object w:dxaOrig="5600" w:dyaOrig="400">
          <v:shape id="_x0000_i1032" type="#_x0000_t75" style="width:279.5pt;height:20pt" o:ole="">
            <v:imagedata r:id="rId23" o:title=""/>
          </v:shape>
          <o:OLEObject Type="Embed" ProgID="Equation.DSMT4" ShapeID="_x0000_i1032" DrawAspect="Content" ObjectID="_1711606542" r:id="rId24"/>
        </w:object>
      </w:r>
    </w:p>
    <w:p w:rsidR="004C253E" w:rsidRPr="004C253E" w:rsidRDefault="004C253E" w:rsidP="004C253E">
      <w:pPr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</w:pPr>
      <w:proofErr w:type="spellStart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 xml:space="preserve"> 6</w:t>
      </w:r>
      <w:proofErr w:type="gramStart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.(</w:t>
      </w:r>
      <w:proofErr w:type="gramEnd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 xml:space="preserve">1.5đ) </w:t>
      </w:r>
    </w:p>
    <w:p w:rsidR="004C253E" w:rsidRPr="004C253E" w:rsidRDefault="004C253E" w:rsidP="004C253E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4C253E">
        <w:rPr>
          <w:rFonts w:asciiTheme="majorHAnsi" w:hAnsiTheme="majorHAnsi" w:cstheme="majorHAnsi"/>
          <w:sz w:val="24"/>
          <w:szCs w:val="24"/>
        </w:rPr>
        <w:t xml:space="preserve">Viết phương trình đường tròn có đường kính AB biết </w:t>
      </w:r>
      <w:r w:rsidRPr="004C253E">
        <w:rPr>
          <w:rFonts w:asciiTheme="majorHAnsi" w:hAnsiTheme="majorHAnsi" w:cstheme="majorHAnsi"/>
          <w:position w:val="-14"/>
          <w:sz w:val="24"/>
          <w:szCs w:val="24"/>
        </w:rPr>
        <w:object w:dxaOrig="1960" w:dyaOrig="400">
          <v:shape id="_x0000_i1033" type="#_x0000_t75" style="width:97.5pt;height:20pt" o:ole="">
            <v:imagedata r:id="rId25" o:title=""/>
          </v:shape>
          <o:OLEObject Type="Embed" ProgID="Equation.DSMT4" ShapeID="_x0000_i1033" DrawAspect="Content" ObjectID="_1711606543" r:id="rId26"/>
        </w:object>
      </w:r>
      <w:r w:rsidRPr="004C253E">
        <w:rPr>
          <w:rFonts w:asciiTheme="majorHAnsi" w:hAnsiTheme="majorHAnsi" w:cstheme="majorHAnsi"/>
          <w:sz w:val="24"/>
          <w:szCs w:val="24"/>
        </w:rPr>
        <w:t>.</w:t>
      </w:r>
    </w:p>
    <w:p w:rsidR="004C253E" w:rsidRPr="004C253E" w:rsidRDefault="004C253E" w:rsidP="004C253E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4C253E">
        <w:rPr>
          <w:rFonts w:asciiTheme="majorHAnsi" w:hAnsiTheme="majorHAnsi" w:cstheme="majorHAnsi"/>
          <w:sz w:val="24"/>
          <w:szCs w:val="24"/>
        </w:rPr>
        <w:t xml:space="preserve">Viết phương trình tiếp tuyến của đường tròn </w:t>
      </w:r>
      <w:r w:rsidRPr="004C253E">
        <w:rPr>
          <w:rFonts w:asciiTheme="majorHAnsi" w:hAnsiTheme="majorHAnsi" w:cstheme="majorHAnsi"/>
          <w:position w:val="-10"/>
          <w:sz w:val="24"/>
          <w:szCs w:val="24"/>
        </w:rPr>
        <w:object w:dxaOrig="3100" w:dyaOrig="380">
          <v:shape id="_x0000_i1034" type="#_x0000_t75" style="width:154.5pt;height:19.5pt" o:ole="">
            <v:imagedata r:id="rId27" o:title=""/>
          </v:shape>
          <o:OLEObject Type="Embed" ProgID="Equation.DSMT4" ShapeID="_x0000_i1034" DrawAspect="Content" ObjectID="_1711606544" r:id="rId28"/>
        </w:object>
      </w:r>
      <w:r w:rsidRPr="004C253E">
        <w:rPr>
          <w:rFonts w:asciiTheme="majorHAnsi" w:hAnsiTheme="majorHAnsi" w:cstheme="majorHAnsi"/>
          <w:sz w:val="24"/>
          <w:szCs w:val="24"/>
        </w:rPr>
        <w:t xml:space="preserve">, biết tiếp tuyến vuông góc với đường thẳng </w:t>
      </w:r>
      <w:r w:rsidRPr="004C253E">
        <w:rPr>
          <w:rFonts w:asciiTheme="majorHAnsi" w:hAnsiTheme="majorHAnsi" w:cstheme="majorHAnsi"/>
          <w:position w:val="-10"/>
          <w:sz w:val="24"/>
          <w:szCs w:val="24"/>
        </w:rPr>
        <w:object w:dxaOrig="1880" w:dyaOrig="320">
          <v:shape id="_x0000_i1035" type="#_x0000_t75" style="width:94pt;height:15.5pt" o:ole="">
            <v:imagedata r:id="rId29" o:title=""/>
          </v:shape>
          <o:OLEObject Type="Embed" ProgID="Equation.DSMT4" ShapeID="_x0000_i1035" DrawAspect="Content" ObjectID="_1711606545" r:id="rId30"/>
        </w:object>
      </w:r>
      <w:r w:rsidRPr="004C253E">
        <w:rPr>
          <w:rFonts w:asciiTheme="majorHAnsi" w:hAnsiTheme="majorHAnsi" w:cstheme="majorHAnsi"/>
          <w:sz w:val="24"/>
          <w:szCs w:val="24"/>
        </w:rPr>
        <w:t>.</w:t>
      </w:r>
    </w:p>
    <w:p w:rsidR="004C253E" w:rsidRPr="004C253E" w:rsidRDefault="004C253E" w:rsidP="004C253E">
      <w:pPr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</w:pPr>
      <w:proofErr w:type="spellStart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 xml:space="preserve"> 7</w:t>
      </w:r>
      <w:proofErr w:type="gramStart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>.(</w:t>
      </w:r>
      <w:proofErr w:type="gramEnd"/>
      <w:r w:rsidRPr="004C253E">
        <w:rPr>
          <w:rFonts w:asciiTheme="majorHAnsi" w:eastAsiaTheme="minorEastAsia" w:hAnsiTheme="majorHAnsi" w:cstheme="majorHAnsi"/>
          <w:b/>
          <w:sz w:val="24"/>
          <w:szCs w:val="24"/>
          <w:lang w:val="en-US"/>
        </w:rPr>
        <w:t xml:space="preserve">2đ) </w:t>
      </w:r>
    </w:p>
    <w:p w:rsidR="004C253E" w:rsidRPr="004C253E" w:rsidRDefault="004C253E" w:rsidP="004C253E">
      <w:pPr>
        <w:pStyle w:val="ListParagraph"/>
        <w:numPr>
          <w:ilvl w:val="0"/>
          <w:numId w:val="1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4C253E">
        <w:rPr>
          <w:rFonts w:asciiTheme="majorHAnsi" w:hAnsiTheme="majorHAnsi" w:cstheme="majorHAnsi"/>
          <w:sz w:val="24"/>
          <w:szCs w:val="24"/>
        </w:rPr>
        <w:t>Cho (E):</w:t>
      </w:r>
      <w:r w:rsidRPr="004C253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C253E">
        <w:rPr>
          <w:rFonts w:asciiTheme="majorHAnsi" w:hAnsiTheme="majorHAnsi" w:cstheme="majorHAnsi"/>
          <w:position w:val="-10"/>
          <w:sz w:val="24"/>
          <w:szCs w:val="24"/>
        </w:rPr>
        <w:object w:dxaOrig="1520" w:dyaOrig="360">
          <v:shape id="_x0000_i1036" type="#_x0000_t75" style="width:76.5pt;height:18pt" o:ole="">
            <v:imagedata r:id="rId31" o:title=""/>
          </v:shape>
          <o:OLEObject Type="Embed" ProgID="Equation.3" ShapeID="_x0000_i1036" DrawAspect="Content" ObjectID="_1711606546" r:id="rId32"/>
        </w:object>
      </w:r>
      <w:r w:rsidRPr="004C253E">
        <w:rPr>
          <w:rFonts w:asciiTheme="majorHAnsi" w:hAnsiTheme="majorHAnsi" w:cstheme="majorHAnsi"/>
          <w:sz w:val="24"/>
          <w:szCs w:val="24"/>
        </w:rPr>
        <w:t>. Hãy xác định độ dài các trục, tiêu cự, tọa độ các tiêu điểm, tọa độ các đỉnh của elip.</w:t>
      </w:r>
    </w:p>
    <w:p w:rsidR="004C253E" w:rsidRPr="004C253E" w:rsidRDefault="004C253E" w:rsidP="004C25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4C253E">
        <w:rPr>
          <w:rFonts w:asciiTheme="majorHAnsi" w:hAnsiTheme="majorHAnsi" w:cstheme="majorHAnsi"/>
          <w:sz w:val="24"/>
          <w:szCs w:val="24"/>
        </w:rPr>
        <w:t>Viết phương trình chính tắc củ</w:t>
      </w:r>
      <w:r>
        <w:rPr>
          <w:rFonts w:asciiTheme="majorHAnsi" w:hAnsiTheme="majorHAnsi" w:cstheme="majorHAnsi"/>
          <w:sz w:val="24"/>
          <w:szCs w:val="24"/>
        </w:rPr>
        <w:t>a e</w:t>
      </w:r>
      <w:r w:rsidRPr="004C253E">
        <w:rPr>
          <w:rFonts w:asciiTheme="majorHAnsi" w:hAnsiTheme="majorHAnsi" w:cstheme="majorHAnsi"/>
          <w:sz w:val="24"/>
          <w:szCs w:val="24"/>
        </w:rPr>
        <w:t xml:space="preserve">lip biết </w:t>
      </w:r>
      <w:r>
        <w:rPr>
          <w:rFonts w:asciiTheme="majorHAnsi" w:hAnsiTheme="majorHAnsi" w:cstheme="majorHAnsi"/>
          <w:sz w:val="24"/>
          <w:szCs w:val="24"/>
          <w:lang w:val="en-US"/>
        </w:rPr>
        <w:t>e</w:t>
      </w:r>
      <w:r w:rsidRPr="004C253E">
        <w:rPr>
          <w:rFonts w:asciiTheme="majorHAnsi" w:hAnsiTheme="majorHAnsi" w:cstheme="majorHAnsi"/>
          <w:sz w:val="24"/>
          <w:szCs w:val="24"/>
        </w:rPr>
        <w:t xml:space="preserve">lip có tiêu điểm </w:t>
      </w:r>
      <w:r w:rsidRPr="004C253E">
        <w:rPr>
          <w:position w:val="-10"/>
        </w:rPr>
        <w:object w:dxaOrig="859" w:dyaOrig="320">
          <v:shape id="_x0000_i1037" type="#_x0000_t75" style="width:42.5pt;height:15.5pt" o:ole="">
            <v:imagedata r:id="rId33" o:title=""/>
          </v:shape>
          <o:OLEObject Type="Embed" ProgID="Equation.3" ShapeID="_x0000_i1037" DrawAspect="Content" ObjectID="_1711606547" r:id="rId34"/>
        </w:object>
      </w:r>
      <w:r w:rsidRPr="004C253E">
        <w:rPr>
          <w:rFonts w:asciiTheme="majorHAnsi" w:hAnsiTheme="majorHAnsi" w:cstheme="majorHAnsi"/>
          <w:sz w:val="24"/>
          <w:szCs w:val="24"/>
        </w:rPr>
        <w:t xml:space="preserve">và qua </w:t>
      </w:r>
      <w:r w:rsidRPr="004C253E">
        <w:rPr>
          <w:position w:val="-24"/>
        </w:rPr>
        <w:object w:dxaOrig="1460" w:dyaOrig="680">
          <v:shape id="_x0000_i1038" type="#_x0000_t75" style="width:73pt;height:34pt" o:ole="">
            <v:imagedata r:id="rId35" o:title=""/>
          </v:shape>
          <o:OLEObject Type="Embed" ProgID="Equation.3" ShapeID="_x0000_i1038" DrawAspect="Content" ObjectID="_1711606548" r:id="rId36"/>
        </w:object>
      </w:r>
      <w:bookmarkStart w:id="0" w:name="_GoBack"/>
      <w:bookmarkEnd w:id="0"/>
    </w:p>
    <w:sectPr w:rsidR="004C253E" w:rsidRPr="004C253E" w:rsidSect="004F5C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46CC"/>
    <w:multiLevelType w:val="hybridMultilevel"/>
    <w:tmpl w:val="9888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A50"/>
    <w:multiLevelType w:val="hybridMultilevel"/>
    <w:tmpl w:val="7B6E88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B7B"/>
    <w:multiLevelType w:val="hybridMultilevel"/>
    <w:tmpl w:val="EBACDA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E72FE"/>
    <w:multiLevelType w:val="hybridMultilevel"/>
    <w:tmpl w:val="4AB4526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00BC"/>
    <w:multiLevelType w:val="hybridMultilevel"/>
    <w:tmpl w:val="BC8279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B1C56"/>
    <w:multiLevelType w:val="hybridMultilevel"/>
    <w:tmpl w:val="BDE8F8E4"/>
    <w:lvl w:ilvl="0" w:tplc="B164FE7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14DF"/>
    <w:multiLevelType w:val="hybridMultilevel"/>
    <w:tmpl w:val="22741D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E0CAA"/>
    <w:multiLevelType w:val="hybridMultilevel"/>
    <w:tmpl w:val="5D2A8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66652"/>
    <w:multiLevelType w:val="hybridMultilevel"/>
    <w:tmpl w:val="51F2FFE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B08EA"/>
    <w:multiLevelType w:val="hybridMultilevel"/>
    <w:tmpl w:val="E89088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37D67"/>
    <w:multiLevelType w:val="hybridMultilevel"/>
    <w:tmpl w:val="25129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11"/>
    <w:rsid w:val="001A52FB"/>
    <w:rsid w:val="00387590"/>
    <w:rsid w:val="004C253E"/>
    <w:rsid w:val="004F5C46"/>
    <w:rsid w:val="007E1E62"/>
    <w:rsid w:val="00B31278"/>
    <w:rsid w:val="00C47774"/>
    <w:rsid w:val="00C74597"/>
    <w:rsid w:val="00CB72C5"/>
    <w:rsid w:val="00F61471"/>
    <w:rsid w:val="00F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628553-081C-4C5E-BD52-42971FC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D11"/>
    <w:pPr>
      <w:ind w:left="720"/>
      <w:contextualSpacing/>
    </w:pPr>
  </w:style>
  <w:style w:type="table" w:styleId="TableGrid">
    <w:name w:val="Table Grid"/>
    <w:basedOn w:val="TableNormal"/>
    <w:uiPriority w:val="39"/>
    <w:rsid w:val="00F70D1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2022-04-16T00:15:00Z</dcterms:created>
  <dcterms:modified xsi:type="dcterms:W3CDTF">2022-04-16T02:25:00Z</dcterms:modified>
</cp:coreProperties>
</file>