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34 - TIẾT 1: SINH HOẠT DƯỚI CỜ</w:t>
      </w:r>
    </w:p>
    <w:p w:rsidR="00000000" w:rsidDel="00000000" w:rsidP="00000000" w:rsidRDefault="00000000" w:rsidRPr="00000000" w14:paraId="0000000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HƯỞNG ỨNG PHONG TRÀO AN TOÀN TRONG CUỘC SỐNG</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w:t>
      </w:r>
      <w:r w:rsidDel="00000000" w:rsidR="00000000" w:rsidRPr="00000000">
        <w:rPr>
          <w:rFonts w:ascii="Times New Roman" w:cs="Times New Roman" w:eastAsia="Times New Roman" w:hAnsi="Times New Roman"/>
          <w:sz w:val="28"/>
          <w:szCs w:val="28"/>
          <w:rtl w:val="0"/>
        </w:rPr>
        <w:t xml:space="preserve">những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mối nguy cơ bị bắt cóc có thể xảy đến đối với bản thân và bạn bè.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bảo vệ bản thân, phòng tránh những nguy cơ bị lạc, bị bắt cóc.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B">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C">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D">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E">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hưởng ứng phong trào an toàn trong cuộc sống.</w:t>
            </w:r>
            <w:r w:rsidDel="00000000" w:rsidR="00000000" w:rsidRPr="00000000">
              <w:rPr>
                <w:rtl w:val="0"/>
              </w:rPr>
            </w:r>
          </w:p>
          <w:p w:rsidR="00000000" w:rsidDel="00000000" w:rsidP="00000000" w:rsidRDefault="00000000" w:rsidRPr="00000000" w14:paraId="0000001F">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tổ chức buổi sinh hoạt dưới cờ theo chủ đề Hưởng ứng phong trào An toàn trong cuộc sống:</w:t>
            </w:r>
          </w:p>
          <w:p w:rsidR="00000000" w:rsidDel="00000000" w:rsidP="00000000" w:rsidRDefault="00000000" w:rsidRPr="00000000" w14:paraId="00000023">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Xem trình diễn tiểu phẩm về Phòng tránh bị bắt cóc.</w:t>
            </w:r>
          </w:p>
          <w:p w:rsidR="00000000" w:rsidDel="00000000" w:rsidP="00000000" w:rsidRDefault="00000000" w:rsidRPr="00000000" w14:paraId="00000024">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GV mời một số HS nêu cảm nghĩ sau khi xem trình diễn tiểu phẩm.</w:t>
            </w:r>
          </w:p>
          <w:p w:rsidR="00000000" w:rsidDel="00000000" w:rsidP="00000000" w:rsidRDefault="00000000" w:rsidRPr="00000000" w14:paraId="00000025">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GV nhấn mạnh HS cần nâng cao ý thức tự bảo vệ bản thân, phòng tránh những tình huống bị bắt cóc.</w:t>
            </w:r>
          </w:p>
          <w:p w:rsidR="00000000" w:rsidDel="00000000" w:rsidP="00000000" w:rsidRDefault="00000000" w:rsidRPr="00000000" w14:paraId="00000026">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20" w:before="120" w:line="320" w:lineRule="auto"/>
              <w:jc w:val="center"/>
              <w:rPr>
                <w:i w:val="1"/>
                <w:color w:val="000000"/>
              </w:rPr>
            </w:pPr>
            <w:r w:rsidDel="00000000" w:rsidR="00000000" w:rsidRPr="00000000">
              <w:rPr>
                <w:color w:val="000000"/>
              </w:rPr>
              <w:drawing>
                <wp:inline distB="0" distT="0" distL="0" distR="0">
                  <wp:extent cx="2870835" cy="1328420"/>
                  <wp:effectExtent b="0" l="0" r="0" t="0"/>
                  <wp:docPr descr="C:\Users\HP\OneDrive\Desktop\Screenshot_6.png" id="129" name="image3.png"/>
                  <a:graphic>
                    <a:graphicData uri="http://schemas.openxmlformats.org/drawingml/2006/picture">
                      <pic:pic>
                        <pic:nvPicPr>
                          <pic:cNvPr descr="C:\Users\HP\OneDrive\Desktop\Screenshot_6.png" id="0" name="image3.png"/>
                          <pic:cNvPicPr preferRelativeResize="0"/>
                        </pic:nvPicPr>
                        <pic:blipFill>
                          <a:blip r:embed="rId7"/>
                          <a:srcRect b="0" l="0" r="0" t="0"/>
                          <a:stretch>
                            <a:fillRect/>
                          </a:stretch>
                        </pic:blipFill>
                        <pic:spPr>
                          <a:xfrm>
                            <a:off x="0" y="0"/>
                            <a:ext cx="2870835" cy="132842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color w:val="000000"/>
                <w:rtl w:val="0"/>
              </w:rPr>
              <w:t xml:space="preserve">- HS quan sát, nêu cảm nghĩ. </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F">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34 - TIẾT 2: HOẠT ĐỘNG GIÁO DỤC THEO CHỦ ĐỀ </w:t>
      </w:r>
    </w:p>
    <w:p w:rsidR="00000000" w:rsidDel="00000000" w:rsidP="00000000" w:rsidRDefault="00000000" w:rsidRPr="00000000" w14:paraId="0000004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PHÒNG TRÁNH BỊ BẮT CÓC</w:t>
      </w:r>
    </w:p>
    <w:p w:rsidR="00000000" w:rsidDel="00000000" w:rsidP="00000000" w:rsidRDefault="00000000" w:rsidRPr="00000000" w14:paraId="00000042">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3">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những địa điểm có nguy cơ bị bắt cóc. </w:t>
      </w:r>
    </w:p>
    <w:p w:rsidR="00000000" w:rsidDel="00000000" w:rsidP="00000000" w:rsidRDefault="00000000" w:rsidRPr="00000000" w14:paraId="00000045">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bảo vệ bản thân, phòng tránh những nguy cơ bị bắt cóc. </w:t>
      </w:r>
    </w:p>
    <w:p w:rsidR="00000000" w:rsidDel="00000000" w:rsidP="00000000" w:rsidRDefault="00000000" w:rsidRPr="00000000" w14:paraId="00000048">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A">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E">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các địa điểm trẻ em có nguy cơ bị bắt cóc. </w:t>
      </w:r>
    </w:p>
    <w:p w:rsidR="00000000" w:rsidDel="00000000" w:rsidP="00000000" w:rsidRDefault="00000000" w:rsidRPr="00000000" w14:paraId="00000051">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3">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4">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5">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7">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8">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9">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Phòng tránh bị bắt cóc.  </w:t>
            </w:r>
          </w:p>
          <w:p w:rsidR="00000000" w:rsidDel="00000000" w:rsidP="00000000" w:rsidRDefault="00000000" w:rsidRPr="00000000" w14:paraId="0000005A">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B">
            <w:pPr>
              <w:spacing w:after="140" w:before="140" w:line="340" w:lineRule="auto"/>
              <w:jc w:val="both"/>
              <w:rPr>
                <w:b w:val="1"/>
                <w:u w:val="single"/>
              </w:rPr>
            </w:pPr>
            <w:r w:rsidDel="00000000" w:rsidR="00000000" w:rsidRPr="00000000">
              <w:rPr>
                <w:b w:val="1"/>
                <w:u w:val="single"/>
                <w:rtl w:val="0"/>
              </w:rPr>
              <w:t xml:space="preserve">Hoạt động 3: Những địa điểm có nguy cơ bị bắt cóc</w:t>
            </w:r>
          </w:p>
          <w:p w:rsidR="00000000" w:rsidDel="00000000" w:rsidP="00000000" w:rsidRDefault="00000000" w:rsidRPr="00000000" w14:paraId="0000005C">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nhận biết được những địa điểm trẻ em có nguy cơ bị bắt cóc. </w:t>
            </w:r>
          </w:p>
          <w:p w:rsidR="00000000" w:rsidDel="00000000" w:rsidP="00000000" w:rsidRDefault="00000000" w:rsidRPr="00000000" w14:paraId="0000005D">
            <w:pPr>
              <w:spacing w:after="140" w:before="140" w:line="340" w:lineRule="auto"/>
              <w:jc w:val="both"/>
              <w:rPr>
                <w:b w:val="1"/>
              </w:rPr>
            </w:pPr>
            <w:r w:rsidDel="00000000" w:rsidR="00000000" w:rsidRPr="00000000">
              <w:rPr>
                <w:b w:val="1"/>
                <w:rtl w:val="0"/>
              </w:rPr>
              <w:t xml:space="preserve">b.Cách tiến hành: </w:t>
            </w:r>
          </w:p>
          <w:p w:rsidR="00000000" w:rsidDel="00000000" w:rsidP="00000000" w:rsidRDefault="00000000" w:rsidRPr="00000000" w14:paraId="0000005E">
            <w:pPr>
              <w:spacing w:after="140" w:before="140" w:line="340" w:lineRule="auto"/>
              <w:jc w:val="both"/>
              <w:rPr>
                <w:b w:val="1"/>
                <w:i w:val="1"/>
              </w:rPr>
            </w:pPr>
            <w:r w:rsidDel="00000000" w:rsidR="00000000" w:rsidRPr="00000000">
              <w:rPr>
                <w:b w:val="1"/>
                <w:i w:val="1"/>
                <w:rtl w:val="0"/>
              </w:rPr>
              <w:t xml:space="preserve">(1) Làm việc nhóm: </w:t>
            </w:r>
          </w:p>
          <w:p w:rsidR="00000000" w:rsidDel="00000000" w:rsidP="00000000" w:rsidRDefault="00000000" w:rsidRPr="00000000" w14:paraId="0000005F">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060">
            <w:pPr>
              <w:spacing w:after="140" w:before="140" w:line="340" w:lineRule="auto"/>
              <w:jc w:val="both"/>
              <w:rPr>
                <w:i w:val="1"/>
              </w:rPr>
            </w:pPr>
            <w:r w:rsidDel="00000000" w:rsidR="00000000" w:rsidRPr="00000000">
              <w:rPr>
                <w:rtl w:val="0"/>
              </w:rPr>
              <w:t xml:space="preserve">- GV phổ biến nhiệm vụ: </w:t>
            </w:r>
            <w:r w:rsidDel="00000000" w:rsidR="00000000" w:rsidRPr="00000000">
              <w:rPr>
                <w:i w:val="1"/>
                <w:rtl w:val="0"/>
              </w:rPr>
              <w:t xml:space="preserve">Các nhóm quan sát tranh trong SGK và thảo luận về những địa điểm trẻ em có nguy cơ bị bắt cóc:</w:t>
            </w:r>
          </w:p>
          <w:p w:rsidR="00000000" w:rsidDel="00000000" w:rsidP="00000000" w:rsidRDefault="00000000" w:rsidRPr="00000000" w14:paraId="00000061">
            <w:pPr>
              <w:spacing w:after="140" w:before="140" w:line="340" w:lineRule="auto"/>
              <w:jc w:val="both"/>
              <w:rPr>
                <w:i w:val="1"/>
              </w:rPr>
            </w:pPr>
            <w:r w:rsidDel="00000000" w:rsidR="00000000" w:rsidRPr="00000000">
              <w:rPr>
                <w:i w:val="1"/>
                <w:rtl w:val="0"/>
              </w:rPr>
              <w:t xml:space="preserve">+ Mỗi bức tranh vẽ khung cảnh ở đâu?</w:t>
            </w:r>
          </w:p>
          <w:p w:rsidR="00000000" w:rsidDel="00000000" w:rsidP="00000000" w:rsidRDefault="00000000" w:rsidRPr="00000000" w14:paraId="00000062">
            <w:pPr>
              <w:spacing w:after="140" w:before="140" w:line="340" w:lineRule="auto"/>
              <w:jc w:val="both"/>
              <w:rPr>
                <w:i w:val="1"/>
              </w:rPr>
            </w:pPr>
            <w:r w:rsidDel="00000000" w:rsidR="00000000" w:rsidRPr="00000000">
              <w:rPr>
                <w:i w:val="1"/>
                <w:rtl w:val="0"/>
              </w:rPr>
              <w:t xml:space="preserve">+ Trẻ em có nguy cơ bị bắt cóc ở đó không? Vì sao?</w:t>
            </w:r>
          </w:p>
          <w:p w:rsidR="00000000" w:rsidDel="00000000" w:rsidP="00000000" w:rsidRDefault="00000000" w:rsidRPr="00000000" w14:paraId="00000063">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4">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5">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6">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7">
            <w:pPr>
              <w:spacing w:after="140" w:before="140" w:line="340" w:lineRule="auto"/>
              <w:jc w:val="center"/>
              <w:rPr>
                <w:i w:val="1"/>
              </w:rPr>
            </w:pPr>
            <w:r w:rsidDel="00000000" w:rsidR="00000000" w:rsidRPr="00000000">
              <w:rPr>
                <w:i w:val="1"/>
              </w:rPr>
              <w:drawing>
                <wp:inline distB="0" distT="0" distL="0" distR="0">
                  <wp:extent cx="2891155" cy="1302385"/>
                  <wp:effectExtent b="0" l="0" r="0" t="0"/>
                  <wp:docPr descr="C:\Users\HP\OneDrive\Desktop\Screenshot_7.png" id="130" name="image2.png"/>
                  <a:graphic>
                    <a:graphicData uri="http://schemas.openxmlformats.org/drawingml/2006/picture">
                      <pic:pic>
                        <pic:nvPicPr>
                          <pic:cNvPr descr="C:\Users\HP\OneDrive\Desktop\Screenshot_7.png" id="0" name="image2.png"/>
                          <pic:cNvPicPr preferRelativeResize="0"/>
                        </pic:nvPicPr>
                        <pic:blipFill>
                          <a:blip r:embed="rId8"/>
                          <a:srcRect b="0" l="0" r="0" t="0"/>
                          <a:stretch>
                            <a:fillRect/>
                          </a:stretch>
                        </pic:blipFill>
                        <pic:spPr>
                          <a:xfrm>
                            <a:off x="0" y="0"/>
                            <a:ext cx="2891155" cy="130238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69">
            <w:pPr>
              <w:spacing w:after="140" w:before="140" w:line="340" w:lineRule="auto"/>
              <w:jc w:val="both"/>
              <w:rPr/>
            </w:pPr>
            <w:r w:rsidDel="00000000" w:rsidR="00000000" w:rsidRPr="00000000">
              <w:rPr>
                <w:rtl w:val="0"/>
              </w:rPr>
              <w:t xml:space="preserve">- GV mời đại diện một số nhóm trình bày kết quả thảo luận.</w:t>
            </w:r>
          </w:p>
          <w:p w:rsidR="00000000" w:rsidDel="00000000" w:rsidP="00000000" w:rsidRDefault="00000000" w:rsidRPr="00000000" w14:paraId="0000006A">
            <w:pPr>
              <w:spacing w:after="140" w:before="140" w:line="340" w:lineRule="auto"/>
              <w:jc w:val="both"/>
              <w:rPr/>
            </w:pPr>
            <w:r w:rsidDel="00000000" w:rsidR="00000000" w:rsidRPr="00000000">
              <w:rPr>
                <w:rtl w:val="0"/>
              </w:rPr>
              <w:t xml:space="preserve">- GV yêu cầu các nhóm khác nhận xét, bổ sung ý kiến. GV tổng kết hoạt động. </w:t>
            </w:r>
          </w:p>
          <w:p w:rsidR="00000000" w:rsidDel="00000000" w:rsidP="00000000" w:rsidRDefault="00000000" w:rsidRPr="00000000" w14:paraId="0000006B">
            <w:pPr>
              <w:spacing w:after="140" w:before="140" w:line="340" w:lineRule="auto"/>
              <w:jc w:val="both"/>
              <w:rPr/>
            </w:pPr>
            <w:r w:rsidDel="00000000" w:rsidR="00000000" w:rsidRPr="00000000">
              <w:rPr>
                <w:b w:val="1"/>
                <w:rtl w:val="0"/>
              </w:rPr>
              <w:t xml:space="preserve">c. Kết luận:</w:t>
            </w:r>
            <w:r w:rsidDel="00000000" w:rsidR="00000000" w:rsidRPr="00000000">
              <w:rPr>
                <w:i w:val="1"/>
                <w:rtl w:val="0"/>
              </w:rPr>
              <w:t xml:space="preserve">Mọi nơi quanh chúng ta từ nhà ga tàu, công viên, trường học,…trẻ em đều có nguy cơ bị bắt cóc. Vì thế mỗi bạn nhỏ cần biết cách và có ý thức tự bảo vệ mình trước những tình huống nguy hiểm.</w:t>
            </w:r>
            <w:r w:rsidDel="00000000" w:rsidR="00000000" w:rsidRPr="00000000">
              <w:rPr>
                <w:rtl w:val="0"/>
              </w:rPr>
            </w:r>
          </w:p>
          <w:p w:rsidR="00000000" w:rsidDel="00000000" w:rsidP="00000000" w:rsidRDefault="00000000" w:rsidRPr="00000000" w14:paraId="0000006C">
            <w:pPr>
              <w:spacing w:after="140" w:before="140" w:line="340" w:lineRule="auto"/>
              <w:jc w:val="both"/>
              <w:rPr>
                <w:b w:val="1"/>
                <w:u w:val="single"/>
              </w:rPr>
            </w:pPr>
            <w:r w:rsidDel="00000000" w:rsidR="00000000" w:rsidRPr="00000000">
              <w:rPr>
                <w:b w:val="1"/>
                <w:u w:val="single"/>
                <w:rtl w:val="0"/>
              </w:rPr>
              <w:t xml:space="preserve">Hoạt động 4: Xác định được những nơi có nguy cơ bị bắt cóc</w:t>
            </w:r>
          </w:p>
          <w:p w:rsidR="00000000" w:rsidDel="00000000" w:rsidP="00000000" w:rsidRDefault="00000000" w:rsidRPr="00000000" w14:paraId="0000006D">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HS xác định được những nơi xung quanh mình có nguy cơ bị bắt cóc, từ đó có biện pháp phòng tránh nguy hiểm với bản thân.</w:t>
            </w:r>
          </w:p>
          <w:p w:rsidR="00000000" w:rsidDel="00000000" w:rsidP="00000000" w:rsidRDefault="00000000" w:rsidRPr="00000000" w14:paraId="0000006E">
            <w:pPr>
              <w:spacing w:after="140" w:before="140" w:line="340" w:lineRule="auto"/>
              <w:jc w:val="both"/>
              <w:rPr/>
            </w:pPr>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6F">
            <w:pPr>
              <w:spacing w:after="140" w:before="140" w:line="340" w:lineRule="auto"/>
              <w:jc w:val="both"/>
              <w:rPr>
                <w:b w:val="1"/>
                <w:i w:val="1"/>
              </w:rPr>
            </w:pPr>
            <w:r w:rsidDel="00000000" w:rsidR="00000000" w:rsidRPr="00000000">
              <w:rPr>
                <w:b w:val="1"/>
                <w:i w:val="1"/>
                <w:rtl w:val="0"/>
              </w:rPr>
              <w:t xml:space="preserve">(1) Làm việc nhóm: </w:t>
            </w:r>
          </w:p>
          <w:p w:rsidR="00000000" w:rsidDel="00000000" w:rsidP="00000000" w:rsidRDefault="00000000" w:rsidRPr="00000000" w14:paraId="00000070">
            <w:pPr>
              <w:spacing w:after="140" w:before="140" w:line="340" w:lineRule="auto"/>
              <w:jc w:val="both"/>
              <w:rPr/>
            </w:pPr>
            <w:r w:rsidDel="00000000" w:rsidR="00000000" w:rsidRPr="00000000">
              <w:rPr>
                <w:rtl w:val="0"/>
              </w:rPr>
              <w:t xml:space="preserve">- GV tổ chức cho HS thảo luận theo nhóm, chia sẻ các nội dung:</w:t>
            </w:r>
          </w:p>
          <w:p w:rsidR="00000000" w:rsidDel="00000000" w:rsidP="00000000" w:rsidRDefault="00000000" w:rsidRPr="00000000" w14:paraId="00000071">
            <w:pPr>
              <w:spacing w:after="140" w:before="140" w:line="340" w:lineRule="auto"/>
              <w:jc w:val="both"/>
              <w:rPr>
                <w:i w:val="1"/>
              </w:rPr>
            </w:pPr>
            <w:r w:rsidDel="00000000" w:rsidR="00000000" w:rsidRPr="00000000">
              <w:rPr>
                <w:i w:val="1"/>
                <w:rtl w:val="0"/>
              </w:rPr>
              <w:t xml:space="preserve">+ Nơi nào trên đường đi học hoặc nơi ở mà em có thể gặp nguy hiểm?</w:t>
            </w:r>
          </w:p>
          <w:p w:rsidR="00000000" w:rsidDel="00000000" w:rsidP="00000000" w:rsidRDefault="00000000" w:rsidRPr="00000000" w14:paraId="00000072">
            <w:pPr>
              <w:spacing w:after="140" w:before="140" w:line="340" w:lineRule="auto"/>
              <w:jc w:val="both"/>
              <w:rPr>
                <w:i w:val="1"/>
              </w:rPr>
            </w:pPr>
            <w:r w:rsidDel="00000000" w:rsidR="00000000" w:rsidRPr="00000000">
              <w:rPr>
                <w:i w:val="1"/>
                <w:rtl w:val="0"/>
              </w:rPr>
              <w:t xml:space="preserve">+ Những nguy hiểm em có thể gặp phải là gì?</w:t>
            </w:r>
          </w:p>
          <w:p w:rsidR="00000000" w:rsidDel="00000000" w:rsidP="00000000" w:rsidRDefault="00000000" w:rsidRPr="00000000" w14:paraId="00000073">
            <w:pPr>
              <w:spacing w:after="140" w:before="140" w:line="340" w:lineRule="auto"/>
              <w:jc w:val="both"/>
              <w:rPr>
                <w:i w:val="1"/>
              </w:rPr>
            </w:pPr>
            <w:r w:rsidDel="00000000" w:rsidR="00000000" w:rsidRPr="00000000">
              <w:rPr>
                <w:i w:val="1"/>
                <w:rtl w:val="0"/>
              </w:rPr>
              <w:t xml:space="preserve">+ Nêu cách thức để các em phòng tránh nguy hiểm ở những nơi đó. </w:t>
            </w:r>
          </w:p>
          <w:p w:rsidR="00000000" w:rsidDel="00000000" w:rsidP="00000000" w:rsidRDefault="00000000" w:rsidRPr="00000000" w14:paraId="00000074">
            <w:pPr>
              <w:spacing w:after="140" w:before="140" w:line="340" w:lineRule="auto"/>
              <w:jc w:val="both"/>
              <w:rPr/>
            </w:pPr>
            <w:r w:rsidDel="00000000" w:rsidR="00000000" w:rsidRPr="00000000">
              <w:rPr>
                <w:rtl w:val="0"/>
              </w:rPr>
              <w:t xml:space="preserve">- Các nhóm ghi lại kết quả thảo luận ra giấy. </w:t>
            </w:r>
          </w:p>
          <w:p w:rsidR="00000000" w:rsidDel="00000000" w:rsidP="00000000" w:rsidRDefault="00000000" w:rsidRPr="00000000" w14:paraId="00000075">
            <w:pPr>
              <w:spacing w:after="140" w:before="140" w:line="340" w:lineRule="auto"/>
              <w:jc w:val="both"/>
              <w:rPr>
                <w:b w:val="1"/>
                <w:i w:val="1"/>
              </w:rPr>
            </w:pPr>
            <w:r w:rsidDel="00000000" w:rsidR="00000000" w:rsidRPr="00000000">
              <w:rPr>
                <w:b w:val="1"/>
                <w:i w:val="1"/>
                <w:rtl w:val="0"/>
              </w:rPr>
              <w:t xml:space="preserve">(2) Làm việc cả lớp: </w:t>
            </w:r>
          </w:p>
          <w:p w:rsidR="00000000" w:rsidDel="00000000" w:rsidP="00000000" w:rsidRDefault="00000000" w:rsidRPr="00000000" w14:paraId="00000076">
            <w:pPr>
              <w:spacing w:after="140" w:before="140" w:line="340" w:lineRule="auto"/>
              <w:jc w:val="both"/>
              <w:rPr/>
            </w:pPr>
            <w:r w:rsidDel="00000000" w:rsidR="00000000" w:rsidRPr="00000000">
              <w:rPr>
                <w:rtl w:val="0"/>
              </w:rPr>
              <w:t xml:space="preserve">- Kết thúc thảo luận, GV tổ chức cho các nhóm chia sẻ trước lớp.</w:t>
            </w:r>
          </w:p>
          <w:p w:rsidR="00000000" w:rsidDel="00000000" w:rsidP="00000000" w:rsidRDefault="00000000" w:rsidRPr="00000000" w14:paraId="00000077">
            <w:pPr>
              <w:spacing w:after="140" w:before="140" w:line="340" w:lineRule="auto"/>
              <w:jc w:val="both"/>
              <w:rPr/>
            </w:pPr>
            <w:r w:rsidDel="00000000" w:rsidR="00000000" w:rsidRPr="00000000">
              <w:rPr>
                <w:rtl w:val="0"/>
              </w:rPr>
              <w:t xml:space="preserve">- Các nhóm khác đóng góp ý kiến và rút ra được bài học cho bản thân. </w:t>
            </w:r>
          </w:p>
          <w:p w:rsidR="00000000" w:rsidDel="00000000" w:rsidP="00000000" w:rsidRDefault="00000000" w:rsidRPr="00000000" w14:paraId="00000078">
            <w:pPr>
              <w:spacing w:after="140" w:before="140" w:line="340" w:lineRule="auto"/>
              <w:jc w:val="both"/>
              <w:rPr/>
            </w:pPr>
            <w:r w:rsidDel="00000000" w:rsidR="00000000" w:rsidRPr="00000000">
              <w:rPr>
                <w:b w:val="1"/>
                <w:rtl w:val="0"/>
              </w:rPr>
              <w:t xml:space="preserve">c. Kết luận:</w:t>
            </w:r>
            <w:r w:rsidDel="00000000" w:rsidR="00000000" w:rsidRPr="00000000">
              <w:rPr>
                <w:i w:val="1"/>
                <w:rtl w:val="0"/>
              </w:rPr>
              <w:t xml:space="preserve">Nguy cơ bị bắt cóc có thể xảy ra ở bất cứ địa điểm nào xung quanh em như trên đường đi học về, ở gần nhà,…Các em cần nhớ không được đi theo người lạ và kêu lên thật to khi bị người lạ tấn công.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color w:val="000000"/>
                <w:rtl w:val="0"/>
              </w:rPr>
              <w:t xml:space="preserve">- HS chia thành các nhóm.</w:t>
            </w:r>
          </w:p>
          <w:p w:rsidR="00000000" w:rsidDel="00000000" w:rsidP="00000000" w:rsidRDefault="00000000" w:rsidRPr="00000000" w14:paraId="00000086">
            <w:pPr>
              <w:spacing w:after="140" w:before="140" w:line="340" w:lineRule="auto"/>
              <w:jc w:val="both"/>
              <w:rPr>
                <w:color w:val="000000"/>
              </w:rPr>
            </w:pPr>
            <w:r w:rsidDel="00000000" w:rsidR="00000000" w:rsidRPr="00000000">
              <w:rPr>
                <w:color w:val="000000"/>
                <w:rtl w:val="0"/>
              </w:rPr>
              <w:t xml:space="preserve">- HS quan sát tranh, thảo luận về những địa điểm trong tranh. </w:t>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trình bày.</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color w:val="000000"/>
                <w:rtl w:val="0"/>
              </w:rPr>
              <w:t xml:space="preserve">- HS nhận xét, bổ sung.</w:t>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color w:val="000000"/>
                <w:rtl w:val="0"/>
              </w:rPr>
              <w:t xml:space="preserve">- HS ghi lại kết quả vào giấy.</w:t>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color w:val="000000"/>
                <w:rtl w:val="0"/>
              </w:rPr>
              <w:t xml:space="preserve">- HS rút ra được bài học.</w:t>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0">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34- TIẾT 3: SINH HOẠT LỚP </w:t>
      </w:r>
    </w:p>
    <w:p w:rsidR="00000000" w:rsidDel="00000000" w:rsidP="00000000" w:rsidRDefault="00000000" w:rsidRPr="00000000" w14:paraId="000000B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THỰC HÀNH PHÒNG TRÁNH BỊ BẮT CÓC</w:t>
      </w:r>
    </w:p>
    <w:p w:rsidR="00000000" w:rsidDel="00000000" w:rsidP="00000000" w:rsidRDefault="00000000" w:rsidRPr="00000000" w14:paraId="000000B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B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vận dụng được những kĩ năng phòng tránh bị bắt cóc để thực hành trong một số tình huống cụ thể. </w:t>
      </w:r>
    </w:p>
    <w:p w:rsidR="00000000" w:rsidDel="00000000" w:rsidP="00000000" w:rsidRDefault="00000000" w:rsidRPr="00000000" w14:paraId="000000B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trong các tình huống có nguy cơ bị bắt cóc, cần phải làm gì. </w:t>
      </w:r>
    </w:p>
    <w:p w:rsidR="00000000" w:rsidDel="00000000" w:rsidP="00000000" w:rsidRDefault="00000000" w:rsidRPr="00000000" w14:paraId="000000B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B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C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C8">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C9">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Thực hành phòng tránh bị bắt cóc. </w:t>
            </w:r>
          </w:p>
          <w:p w:rsidR="00000000" w:rsidDel="00000000" w:rsidP="00000000" w:rsidRDefault="00000000" w:rsidRPr="00000000" w14:paraId="000000CA">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CB">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được thực hành xử lí tình huống có nguy cơ bị bắt cóc. </w:t>
            </w:r>
          </w:p>
          <w:p w:rsidR="00000000" w:rsidDel="00000000" w:rsidP="00000000" w:rsidRDefault="00000000" w:rsidRPr="00000000" w14:paraId="000000CC">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CD">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CE">
            <w:pPr>
              <w:spacing w:after="140" w:before="140" w:line="340" w:lineRule="auto"/>
              <w:jc w:val="both"/>
              <w:rPr>
                <w:color w:val="000000"/>
              </w:rPr>
            </w:pPr>
            <w:r w:rsidDel="00000000" w:rsidR="00000000" w:rsidRPr="00000000">
              <w:rPr>
                <w:color w:val="000000"/>
                <w:rtl w:val="0"/>
              </w:rPr>
              <w:t xml:space="preserve">- GV chia lớp thành các nhóm. </w:t>
            </w:r>
          </w:p>
          <w:p w:rsidR="00000000" w:rsidDel="00000000" w:rsidP="00000000" w:rsidRDefault="00000000" w:rsidRPr="00000000" w14:paraId="000000CF">
            <w:pPr>
              <w:spacing w:after="140" w:before="140" w:line="340" w:lineRule="auto"/>
              <w:jc w:val="both"/>
              <w:rPr>
                <w:color w:val="000000"/>
              </w:rPr>
            </w:pPr>
            <w:r w:rsidDel="00000000" w:rsidR="00000000" w:rsidRPr="00000000">
              <w:rPr>
                <w:color w:val="000000"/>
                <w:rtl w:val="0"/>
              </w:rPr>
              <w:t xml:space="preserve">- GV đưa ra hai bức tranh với nội dung tình huống:</w:t>
            </w:r>
            <w:r w:rsidDel="00000000" w:rsidR="00000000" w:rsidRPr="00000000">
              <w:drawing>
                <wp:anchor allowOverlap="1" behindDoc="0" distB="0" distT="0" distL="114300" distR="114300" hidden="0" layoutInCell="1" locked="0" relativeHeight="0" simplePos="0">
                  <wp:simplePos x="0" y="0"/>
                  <wp:positionH relativeFrom="column">
                    <wp:posOffset>1465836</wp:posOffset>
                  </wp:positionH>
                  <wp:positionV relativeFrom="paragraph">
                    <wp:posOffset>241212</wp:posOffset>
                  </wp:positionV>
                  <wp:extent cx="2291715" cy="1210945"/>
                  <wp:effectExtent b="0" l="0" r="0" t="0"/>
                  <wp:wrapSquare wrapText="bothSides" distB="0" distT="0" distL="114300" distR="114300"/>
                  <wp:docPr descr="C:\Users\HP\OneDrive\Desktop\Screenshot_8.png" id="128" name="image1.png"/>
                  <a:graphic>
                    <a:graphicData uri="http://schemas.openxmlformats.org/drawingml/2006/picture">
                      <pic:pic>
                        <pic:nvPicPr>
                          <pic:cNvPr descr="C:\Users\HP\OneDrive\Desktop\Screenshot_8.png" id="0" name="image1.png"/>
                          <pic:cNvPicPr preferRelativeResize="0"/>
                        </pic:nvPicPr>
                        <pic:blipFill>
                          <a:blip r:embed="rId9"/>
                          <a:srcRect b="0" l="0" r="0" t="0"/>
                          <a:stretch>
                            <a:fillRect/>
                          </a:stretch>
                        </pic:blipFill>
                        <pic:spPr>
                          <a:xfrm>
                            <a:off x="0" y="0"/>
                            <a:ext cx="2291715" cy="1210945"/>
                          </a:xfrm>
                          <a:prstGeom prst="rect"/>
                          <a:ln/>
                        </pic:spPr>
                      </pic:pic>
                    </a:graphicData>
                  </a:graphic>
                </wp:anchor>
              </w:drawing>
            </w:r>
          </w:p>
          <w:p w:rsidR="00000000" w:rsidDel="00000000" w:rsidP="00000000" w:rsidRDefault="00000000" w:rsidRPr="00000000" w14:paraId="000000D0">
            <w:pPr>
              <w:spacing w:after="140" w:before="140" w:line="340" w:lineRule="auto"/>
              <w:jc w:val="both"/>
              <w:rPr>
                <w:i w:val="1"/>
                <w:color w:val="000000"/>
              </w:rPr>
            </w:pPr>
            <w:r w:rsidDel="00000000" w:rsidR="00000000" w:rsidRPr="00000000">
              <w:rPr>
                <w:i w:val="1"/>
                <w:color w:val="000000"/>
                <w:rtl w:val="0"/>
              </w:rPr>
              <w:t xml:space="preserve">+ Tình huống 1: Một người đàn ông đang kéo tay em nhỏ đi theo mình.</w:t>
            </w:r>
          </w:p>
          <w:p w:rsidR="00000000" w:rsidDel="00000000" w:rsidP="00000000" w:rsidRDefault="00000000" w:rsidRPr="00000000" w14:paraId="000000D1">
            <w:pPr>
              <w:spacing w:after="140" w:before="140" w:line="340" w:lineRule="auto"/>
              <w:jc w:val="both"/>
              <w:rPr>
                <w:i w:val="1"/>
                <w:color w:val="000000"/>
              </w:rPr>
            </w:pPr>
            <w:r w:rsidDel="00000000" w:rsidR="00000000" w:rsidRPr="00000000">
              <w:rPr>
                <w:i w:val="1"/>
                <w:color w:val="000000"/>
                <w:rtl w:val="0"/>
              </w:rPr>
              <w:t xml:space="preserve">+ Tình huống 2: Một người phụ nữ lạ mặt tiến lại gần hai bạn nhỏ đang chơi ngoài sân để nhờ đi tìm hộ con mèo cô bị mất. </w:t>
            </w:r>
          </w:p>
          <w:p w:rsidR="00000000" w:rsidDel="00000000" w:rsidP="00000000" w:rsidRDefault="00000000" w:rsidRPr="00000000" w14:paraId="000000D2">
            <w:pPr>
              <w:spacing w:after="140" w:before="140" w:line="340" w:lineRule="auto"/>
              <w:jc w:val="both"/>
              <w:rPr>
                <w:color w:val="000000"/>
              </w:rPr>
            </w:pPr>
            <w:r w:rsidDel="00000000" w:rsidR="00000000" w:rsidRPr="00000000">
              <w:rPr>
                <w:color w:val="000000"/>
                <w:rtl w:val="0"/>
              </w:rPr>
              <w:t xml:space="preserve">- GV giao cho mỗi nhóm một bức tranh và phổ biến nhiệm vụ: </w:t>
            </w:r>
          </w:p>
          <w:p w:rsidR="00000000" w:rsidDel="00000000" w:rsidP="00000000" w:rsidRDefault="00000000" w:rsidRPr="00000000" w14:paraId="000000D3">
            <w:pPr>
              <w:spacing w:after="140" w:before="140" w:line="340" w:lineRule="auto"/>
              <w:jc w:val="both"/>
              <w:rPr>
                <w:i w:val="1"/>
                <w:color w:val="000000"/>
              </w:rPr>
            </w:pPr>
            <w:r w:rsidDel="00000000" w:rsidR="00000000" w:rsidRPr="00000000">
              <w:rPr>
                <w:i w:val="1"/>
                <w:color w:val="000000"/>
                <w:rtl w:val="0"/>
              </w:rPr>
              <w:t xml:space="preserve">+ Các nhóm quan sát tranh và thảo luận về cách xử lí tình huống.</w:t>
            </w:r>
          </w:p>
          <w:p w:rsidR="00000000" w:rsidDel="00000000" w:rsidP="00000000" w:rsidRDefault="00000000" w:rsidRPr="00000000" w14:paraId="000000D4">
            <w:pPr>
              <w:spacing w:after="140" w:before="140" w:line="340" w:lineRule="auto"/>
              <w:jc w:val="both"/>
              <w:rPr>
                <w:i w:val="1"/>
                <w:color w:val="000000"/>
              </w:rPr>
            </w:pPr>
            <w:r w:rsidDel="00000000" w:rsidR="00000000" w:rsidRPr="00000000">
              <w:rPr>
                <w:i w:val="1"/>
                <w:color w:val="000000"/>
                <w:rtl w:val="0"/>
              </w:rPr>
              <w:t xml:space="preserve">+ Các nhóm thực hành xử lí tình huống qua hình thức đóng vai.</w:t>
            </w:r>
          </w:p>
          <w:p w:rsidR="00000000" w:rsidDel="00000000" w:rsidP="00000000" w:rsidRDefault="00000000" w:rsidRPr="00000000" w14:paraId="000000D5">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D6">
            <w:pPr>
              <w:spacing w:after="140" w:before="140" w:line="340" w:lineRule="auto"/>
              <w:jc w:val="both"/>
              <w:rPr>
                <w:color w:val="000000"/>
              </w:rPr>
            </w:pPr>
            <w:r w:rsidDel="00000000" w:rsidR="00000000" w:rsidRPr="00000000">
              <w:rPr>
                <w:color w:val="000000"/>
                <w:rtl w:val="0"/>
              </w:rPr>
              <w:t xml:space="preserve">- GV mời các nhóm lêm trước lớp đóng vai thể hiện cách xử lí tình huống.</w:t>
            </w:r>
          </w:p>
          <w:p w:rsidR="00000000" w:rsidDel="00000000" w:rsidP="00000000" w:rsidRDefault="00000000" w:rsidRPr="00000000" w14:paraId="000000D7">
            <w:pPr>
              <w:spacing w:after="140" w:before="140" w:line="340" w:lineRule="auto"/>
              <w:jc w:val="both"/>
              <w:rPr>
                <w:color w:val="000000"/>
              </w:rPr>
            </w:pPr>
            <w:r w:rsidDel="00000000" w:rsidR="00000000" w:rsidRPr="00000000">
              <w:rPr>
                <w:color w:val="000000"/>
                <w:rtl w:val="0"/>
              </w:rPr>
              <w:t xml:space="preserve">- GV và HS theo dõi, đưa ra nhận xét.</w:t>
            </w:r>
          </w:p>
          <w:p w:rsidR="00000000" w:rsidDel="00000000" w:rsidP="00000000" w:rsidRDefault="00000000" w:rsidRPr="00000000" w14:paraId="000000D8">
            <w:pPr>
              <w:spacing w:after="140" w:before="140" w:line="340" w:lineRule="auto"/>
              <w:jc w:val="both"/>
              <w:rPr>
                <w:color w:val="000000"/>
              </w:rPr>
            </w:pPr>
            <w:r w:rsidDel="00000000" w:rsidR="00000000" w:rsidRPr="00000000">
              <w:rPr>
                <w:color w:val="000000"/>
                <w:rtl w:val="0"/>
              </w:rPr>
              <w:t xml:space="preserve">- GV mời HS chia sẻ về những điều bản thân học được qua cách xử lí tình huống.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2">
            <w:pPr>
              <w:spacing w:after="140" w:before="140" w:line="340" w:lineRule="auto"/>
              <w:jc w:val="both"/>
              <w:rPr>
                <w:color w:val="000000"/>
              </w:rPr>
            </w:pPr>
            <w:r w:rsidDel="00000000" w:rsidR="00000000" w:rsidRPr="00000000">
              <w:rPr>
                <w:color w:val="000000"/>
                <w:rtl w:val="0"/>
              </w:rPr>
              <w:t xml:space="preserve">- HS chia thành các nhóm.</w:t>
            </w:r>
          </w:p>
          <w:p w:rsidR="00000000" w:rsidDel="00000000" w:rsidP="00000000" w:rsidRDefault="00000000" w:rsidRPr="00000000" w14:paraId="000000E3">
            <w:pPr>
              <w:spacing w:after="140" w:before="140" w:line="340" w:lineRule="auto"/>
              <w:jc w:val="both"/>
              <w:rPr>
                <w:color w:val="000000"/>
              </w:rPr>
            </w:pPr>
            <w:r w:rsidDel="00000000" w:rsidR="00000000" w:rsidRPr="00000000">
              <w:rPr>
                <w:color w:val="000000"/>
                <w:rtl w:val="0"/>
              </w:rPr>
              <w:t xml:space="preserve">- HS quan sát tranh, nhớ nội dung của từng tranh. </w:t>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color w:val="000000"/>
                <w:rtl w:val="0"/>
              </w:rPr>
              <w:t xml:space="preserve">- HS thực hiện nhiệm vụ. </w:t>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color w:val="000000"/>
                <w:rtl w:val="0"/>
              </w:rPr>
              <w:t xml:space="preserve">- HS đóng vai. </w:t>
            </w:r>
          </w:p>
          <w:p w:rsidR="00000000" w:rsidDel="00000000" w:rsidP="00000000" w:rsidRDefault="00000000" w:rsidRPr="00000000" w14:paraId="000000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color w:val="000000"/>
                <w:rtl w:val="0"/>
              </w:rPr>
              <w:t xml:space="preserve">- HS rút ra bài học.</w:t>
            </w:r>
          </w:p>
        </w:tc>
      </w:tr>
    </w:tbl>
    <w:p w:rsidR="00000000" w:rsidDel="00000000" w:rsidP="00000000" w:rsidRDefault="00000000" w:rsidRPr="00000000" w14:paraId="000000F4">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5B8F"/>
    <w:pPr>
      <w:spacing w:after="200" w:line="276" w:lineRule="auto"/>
    </w:pPr>
  </w:style>
  <w:style w:type="paragraph" w:styleId="Heading1">
    <w:name w:val="heading 1"/>
    <w:basedOn w:val="Normal"/>
    <w:next w:val="Normal"/>
    <w:link w:val="Heading1Char"/>
    <w:uiPriority w:val="9"/>
    <w:qFormat w:val="1"/>
    <w:rsid w:val="002A5B8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A5B8F"/>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2A5B8F"/>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2A5B8F"/>
    <w:pPr>
      <w:ind w:left="720"/>
      <w:contextualSpacing w:val="1"/>
    </w:pPr>
  </w:style>
  <w:style w:type="table" w:styleId="TableGrid">
    <w:name w:val="Table Grid"/>
    <w:basedOn w:val="TableNormal"/>
    <w:uiPriority w:val="59"/>
    <w:rsid w:val="002A5B8F"/>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9OEsQOPkEvmVQWoT+f0Sy8YVnw==">AMUW2mVD9D9eCYeUDeb3fBHo1AN2HWW/ZCbjpm3/6cIBJW0FMh/TW/T53eU/VlfJD/5Sq37WdshPsVgTj5blAj8hl782Tu8qQXCiwzepkc/77b1w73x4hi5UpLtBFbFk7S6LPeAgxJ8Z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2021-07-16T17:17:00Z</dcterms:created>
  <dc:creator>ARIES</dc:creator>
</cp:coreProperties>
</file>