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1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1310"/>
        <w:gridCol w:w="2614"/>
        <w:gridCol w:w="972"/>
        <w:gridCol w:w="972"/>
        <w:gridCol w:w="1010"/>
        <w:gridCol w:w="1080"/>
        <w:gridCol w:w="722"/>
        <w:gridCol w:w="900"/>
        <w:gridCol w:w="900"/>
        <w:gridCol w:w="902"/>
        <w:gridCol w:w="897"/>
        <w:gridCol w:w="812"/>
        <w:gridCol w:w="786"/>
      </w:tblGrid>
      <w:tr w:rsidR="00D343E8" w:rsidRPr="0071377D" w14:paraId="6C286A8A" w14:textId="08E158EA" w:rsidTr="00AA35FA">
        <w:trPr>
          <w:trHeight w:val="363"/>
        </w:trPr>
        <w:tc>
          <w:tcPr>
            <w:tcW w:w="233" w:type="pct"/>
            <w:vMerge w:val="restart"/>
            <w:vAlign w:val="center"/>
          </w:tcPr>
          <w:p w14:paraId="7786BEEF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TT</w:t>
            </w:r>
          </w:p>
        </w:tc>
        <w:tc>
          <w:tcPr>
            <w:tcW w:w="450" w:type="pct"/>
            <w:vMerge w:val="restart"/>
            <w:vAlign w:val="center"/>
          </w:tcPr>
          <w:p w14:paraId="0757DB14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</w:rPr>
              <w:t>Chủ đề</w:t>
            </w:r>
          </w:p>
        </w:tc>
        <w:tc>
          <w:tcPr>
            <w:tcW w:w="898" w:type="pct"/>
            <w:vMerge w:val="restart"/>
            <w:vAlign w:val="center"/>
          </w:tcPr>
          <w:p w14:paraId="507C324E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</w:rPr>
              <w:t>Nội dung/Đơn vị kiến thức</w:t>
            </w:r>
          </w:p>
        </w:tc>
        <w:tc>
          <w:tcPr>
            <w:tcW w:w="2561" w:type="pct"/>
            <w:gridSpan w:val="8"/>
            <w:vAlign w:val="center"/>
          </w:tcPr>
          <w:p w14:paraId="47A2C256" w14:textId="77777777" w:rsidR="00D343E8" w:rsidRPr="0071377D" w:rsidRDefault="00D343E8" w:rsidP="00AA35FA">
            <w:pPr>
              <w:spacing w:before="40" w:after="4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 xml:space="preserve">Mức độ </w:t>
            </w:r>
            <w:r w:rsidRPr="0071377D">
              <w:rPr>
                <w:rFonts w:eastAsia="Calibri"/>
                <w:b/>
                <w:spacing w:val="-8"/>
                <w:sz w:val="22"/>
              </w:rPr>
              <w:t>đánh giá</w:t>
            </w:r>
          </w:p>
        </w:tc>
        <w:tc>
          <w:tcPr>
            <w:tcW w:w="858" w:type="pct"/>
            <w:gridSpan w:val="3"/>
            <w:vAlign w:val="center"/>
          </w:tcPr>
          <w:p w14:paraId="481CC5C6" w14:textId="0E92814E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en-AU"/>
              </w:rPr>
            </w:pPr>
            <w:r>
              <w:rPr>
                <w:rFonts w:eastAsia="Calibri"/>
                <w:b/>
                <w:spacing w:val="-8"/>
                <w:sz w:val="22"/>
                <w:lang w:val="en-AU"/>
              </w:rPr>
              <w:t>Tổng</w:t>
            </w:r>
          </w:p>
        </w:tc>
      </w:tr>
      <w:tr w:rsidR="00D343E8" w:rsidRPr="0071377D" w14:paraId="468D8924" w14:textId="12DC22AF" w:rsidTr="00AA35FA">
        <w:trPr>
          <w:trHeight w:val="145"/>
        </w:trPr>
        <w:tc>
          <w:tcPr>
            <w:tcW w:w="233" w:type="pct"/>
            <w:vMerge/>
            <w:vAlign w:val="center"/>
          </w:tcPr>
          <w:p w14:paraId="658C1ECD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450" w:type="pct"/>
            <w:vMerge/>
            <w:vAlign w:val="center"/>
          </w:tcPr>
          <w:p w14:paraId="4B868340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898" w:type="pct"/>
            <w:vMerge/>
            <w:vAlign w:val="center"/>
          </w:tcPr>
          <w:p w14:paraId="026613DB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668" w:type="pct"/>
            <w:gridSpan w:val="2"/>
            <w:shd w:val="clear" w:color="auto" w:fill="E2EFD9" w:themeFill="accent6" w:themeFillTint="33"/>
            <w:vAlign w:val="center"/>
          </w:tcPr>
          <w:p w14:paraId="211477BA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Nhận biết</w:t>
            </w:r>
          </w:p>
        </w:tc>
        <w:tc>
          <w:tcPr>
            <w:tcW w:w="717" w:type="pct"/>
            <w:gridSpan w:val="2"/>
            <w:shd w:val="clear" w:color="auto" w:fill="D9E2F3" w:themeFill="accent5" w:themeFillTint="33"/>
            <w:vAlign w:val="center"/>
          </w:tcPr>
          <w:p w14:paraId="2941D2C5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Thông hiểu</w:t>
            </w:r>
          </w:p>
        </w:tc>
        <w:tc>
          <w:tcPr>
            <w:tcW w:w="557" w:type="pct"/>
            <w:gridSpan w:val="2"/>
            <w:shd w:val="clear" w:color="auto" w:fill="FFF2CC" w:themeFill="accent4" w:themeFillTint="33"/>
            <w:vAlign w:val="center"/>
          </w:tcPr>
          <w:p w14:paraId="5D3FA2E3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Vận dụng</w:t>
            </w:r>
          </w:p>
        </w:tc>
        <w:tc>
          <w:tcPr>
            <w:tcW w:w="619" w:type="pct"/>
            <w:gridSpan w:val="2"/>
            <w:shd w:val="clear" w:color="auto" w:fill="E7E6E6" w:themeFill="background2"/>
            <w:vAlign w:val="center"/>
          </w:tcPr>
          <w:p w14:paraId="6D58B7B4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Vận dụng cao</w:t>
            </w:r>
          </w:p>
        </w:tc>
        <w:tc>
          <w:tcPr>
            <w:tcW w:w="587" w:type="pct"/>
            <w:gridSpan w:val="2"/>
            <w:vAlign w:val="center"/>
          </w:tcPr>
          <w:p w14:paraId="556C65C1" w14:textId="5964F721" w:rsidR="00D343E8" w:rsidRP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Tỉ lệ</w:t>
            </w:r>
          </w:p>
        </w:tc>
        <w:tc>
          <w:tcPr>
            <w:tcW w:w="271" w:type="pct"/>
            <w:vAlign w:val="center"/>
          </w:tcPr>
          <w:p w14:paraId="222B60AD" w14:textId="408B7887" w:rsidR="00D343E8" w:rsidRP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Tổng điểm</w:t>
            </w:r>
          </w:p>
        </w:tc>
      </w:tr>
      <w:tr w:rsidR="00D343E8" w:rsidRPr="0071377D" w14:paraId="17647E4E" w14:textId="7528A32A" w:rsidTr="009D21AD">
        <w:trPr>
          <w:trHeight w:val="495"/>
        </w:trPr>
        <w:tc>
          <w:tcPr>
            <w:tcW w:w="233" w:type="pct"/>
            <w:vMerge/>
            <w:vAlign w:val="center"/>
          </w:tcPr>
          <w:p w14:paraId="3ED30351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450" w:type="pct"/>
            <w:vMerge/>
            <w:vAlign w:val="center"/>
          </w:tcPr>
          <w:p w14:paraId="40332114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898" w:type="pct"/>
            <w:vMerge/>
            <w:vAlign w:val="center"/>
          </w:tcPr>
          <w:p w14:paraId="0488D044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0FAA6592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1707539B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F1F1251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360E58F6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5F779D4C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0ADA54D7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74F5629E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04D52F2E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TL</w:t>
            </w:r>
          </w:p>
        </w:tc>
        <w:tc>
          <w:tcPr>
            <w:tcW w:w="308" w:type="pct"/>
            <w:vAlign w:val="center"/>
          </w:tcPr>
          <w:p w14:paraId="1A848A2D" w14:textId="73E91622" w:rsidR="00D343E8" w:rsidRP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TNKQ</w:t>
            </w:r>
          </w:p>
        </w:tc>
        <w:tc>
          <w:tcPr>
            <w:tcW w:w="279" w:type="pct"/>
            <w:vAlign w:val="center"/>
          </w:tcPr>
          <w:p w14:paraId="21145722" w14:textId="1D776619" w:rsidR="00D343E8" w:rsidRP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TL</w:t>
            </w:r>
          </w:p>
        </w:tc>
        <w:tc>
          <w:tcPr>
            <w:tcW w:w="271" w:type="pct"/>
            <w:vAlign w:val="center"/>
          </w:tcPr>
          <w:p w14:paraId="330865B0" w14:textId="3A887C46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</w:tr>
      <w:tr w:rsidR="00D343E8" w:rsidRPr="0071377D" w14:paraId="6B51D69A" w14:textId="6431EC46" w:rsidTr="009D21AD">
        <w:trPr>
          <w:trHeight w:val="555"/>
        </w:trPr>
        <w:tc>
          <w:tcPr>
            <w:tcW w:w="233" w:type="pct"/>
            <w:vMerge w:val="restart"/>
            <w:vAlign w:val="center"/>
          </w:tcPr>
          <w:p w14:paraId="054E3967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  <w:lang w:val="vi-VN"/>
              </w:rPr>
              <w:t>1</w:t>
            </w:r>
          </w:p>
          <w:p w14:paraId="24FCD2D7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  <w:p w14:paraId="12313699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450" w:type="pct"/>
            <w:vMerge w:val="restart"/>
            <w:vAlign w:val="center"/>
          </w:tcPr>
          <w:p w14:paraId="0508350F" w14:textId="77777777" w:rsidR="00D343E8" w:rsidRDefault="00D343E8" w:rsidP="00AA35FA">
            <w:pPr>
              <w:spacing w:before="60"/>
              <w:jc w:val="center"/>
              <w:rPr>
                <w:b/>
                <w:i/>
                <w:sz w:val="22"/>
                <w:lang w:val="da-DK"/>
              </w:rPr>
            </w:pPr>
            <w:r>
              <w:rPr>
                <w:b/>
                <w:i/>
                <w:sz w:val="22"/>
                <w:lang w:val="da-DK"/>
              </w:rPr>
              <w:t>Phân số</w:t>
            </w:r>
          </w:p>
          <w:p w14:paraId="26E83563" w14:textId="77777777" w:rsidR="00D343E8" w:rsidRPr="0071377D" w:rsidRDefault="00D343E8" w:rsidP="00AA35FA">
            <w:pPr>
              <w:spacing w:before="60"/>
              <w:jc w:val="center"/>
              <w:rPr>
                <w:b/>
                <w:i/>
                <w:sz w:val="22"/>
                <w:lang w:val="da-DK"/>
              </w:rPr>
            </w:pPr>
            <w:r>
              <w:rPr>
                <w:b/>
                <w:i/>
                <w:sz w:val="22"/>
                <w:lang w:val="da-DK"/>
              </w:rPr>
              <w:t>(14 tiết)</w:t>
            </w:r>
          </w:p>
        </w:tc>
        <w:tc>
          <w:tcPr>
            <w:tcW w:w="898" w:type="pct"/>
            <w:vAlign w:val="center"/>
          </w:tcPr>
          <w:p w14:paraId="3554EA40" w14:textId="77777777" w:rsidR="00D343E8" w:rsidRPr="0071377D" w:rsidRDefault="00D343E8" w:rsidP="00AA35FA">
            <w:pPr>
              <w:spacing w:before="60"/>
              <w:jc w:val="center"/>
              <w:rPr>
                <w:rFonts w:eastAsia="Calibri"/>
                <w:color w:val="FF0000"/>
                <w:spacing w:val="-8"/>
                <w:sz w:val="22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15AB5BD4" w14:textId="77777777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3</w:t>
            </w:r>
          </w:p>
          <w:p w14:paraId="69EE832E" w14:textId="77777777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(TN1</w:t>
            </w:r>
          </w:p>
          <w:p w14:paraId="230B2973" w14:textId="77777777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,TN2, TN3)</w:t>
            </w:r>
          </w:p>
          <w:p w14:paraId="7E2B75E1" w14:textId="5D682609" w:rsidR="00D343E8" w:rsidRPr="00766BFC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(0,75đ)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64562C20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58E7BD56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  <w:lang w:val="vi-VN"/>
              </w:rPr>
            </w:pP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6FD80B6D" w14:textId="77777777" w:rsidR="007A761D" w:rsidRDefault="007A761D" w:rsidP="007A761D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4D5773CB" w14:textId="4E3B4D28" w:rsidR="00D343E8" w:rsidRPr="0071377D" w:rsidRDefault="007A761D" w:rsidP="007A761D">
            <w:pPr>
              <w:jc w:val="center"/>
              <w:rPr>
                <w:rFonts w:eastAsia="Calibri"/>
                <w:strike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(Tl 2c ) (0,5 đ)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2F020DA3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7CD1E65A" w14:textId="6DF8761C" w:rsidR="00F97176" w:rsidRPr="0071377D" w:rsidRDefault="00F97176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1B7EF71E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  <w:lang w:val="vi-VN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70DB0D71" w14:textId="77777777" w:rsidR="00D343E8" w:rsidRPr="00D5776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8" w:type="pct"/>
            <w:vAlign w:val="center"/>
          </w:tcPr>
          <w:p w14:paraId="77030B2A" w14:textId="5AFF7A6C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7,5%</w:t>
            </w:r>
          </w:p>
        </w:tc>
        <w:tc>
          <w:tcPr>
            <w:tcW w:w="279" w:type="pct"/>
            <w:vAlign w:val="center"/>
          </w:tcPr>
          <w:p w14:paraId="7D0C6CC2" w14:textId="506FBB5F" w:rsidR="00D343E8" w:rsidRDefault="00F97176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5%</w:t>
            </w:r>
          </w:p>
        </w:tc>
        <w:tc>
          <w:tcPr>
            <w:tcW w:w="271" w:type="pct"/>
            <w:vAlign w:val="center"/>
          </w:tcPr>
          <w:p w14:paraId="6A422360" w14:textId="1172B73D" w:rsidR="00D343E8" w:rsidRDefault="00FB38BD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</w:t>
            </w:r>
            <w:r w:rsidR="00D343E8">
              <w:rPr>
                <w:rFonts w:eastAsia="Calibri"/>
                <w:b/>
                <w:spacing w:val="-8"/>
                <w:sz w:val="22"/>
              </w:rPr>
              <w:t>,</w:t>
            </w:r>
            <w:r>
              <w:rPr>
                <w:rFonts w:eastAsia="Calibri"/>
                <w:b/>
                <w:spacing w:val="-8"/>
                <w:sz w:val="22"/>
              </w:rPr>
              <w:t>2</w:t>
            </w:r>
            <w:r w:rsidR="00D343E8">
              <w:rPr>
                <w:rFonts w:eastAsia="Calibri"/>
                <w:b/>
                <w:spacing w:val="-8"/>
                <w:sz w:val="22"/>
              </w:rPr>
              <w:t>5</w:t>
            </w:r>
          </w:p>
        </w:tc>
      </w:tr>
      <w:tr w:rsidR="00D343E8" w:rsidRPr="0071377D" w14:paraId="648D06E3" w14:textId="065413F0" w:rsidTr="009D21AD">
        <w:trPr>
          <w:trHeight w:val="145"/>
        </w:trPr>
        <w:tc>
          <w:tcPr>
            <w:tcW w:w="233" w:type="pct"/>
            <w:vMerge/>
            <w:vAlign w:val="center"/>
          </w:tcPr>
          <w:p w14:paraId="3DA2B500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450" w:type="pct"/>
            <w:vMerge/>
            <w:vAlign w:val="center"/>
          </w:tcPr>
          <w:p w14:paraId="26069FF0" w14:textId="77777777" w:rsidR="00D343E8" w:rsidRPr="0071377D" w:rsidRDefault="00D343E8" w:rsidP="00AA35F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898" w:type="pct"/>
            <w:vAlign w:val="center"/>
          </w:tcPr>
          <w:p w14:paraId="673272FB" w14:textId="77777777" w:rsidR="00D343E8" w:rsidRPr="0071377D" w:rsidRDefault="00D343E8" w:rsidP="00AA35FA">
            <w:pPr>
              <w:jc w:val="center"/>
              <w:rPr>
                <w:sz w:val="22"/>
              </w:rPr>
            </w:pPr>
            <w:r w:rsidRPr="0071377D">
              <w:rPr>
                <w:color w:val="000000" w:themeColor="text1"/>
                <w:sz w:val="22"/>
              </w:rPr>
              <w:t xml:space="preserve">- </w:t>
            </w: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1571FB40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50C08796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51E6E52" w14:textId="7F0BD052" w:rsidR="00D343E8" w:rsidRDefault="009D21A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04A185B7" w14:textId="0D1194BA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(TN</w:t>
            </w:r>
            <w:r w:rsidR="00F02BDB">
              <w:rPr>
                <w:rFonts w:eastAsia="Calibri"/>
                <w:spacing w:val="-8"/>
                <w:sz w:val="22"/>
              </w:rPr>
              <w:t>4</w:t>
            </w:r>
            <w:r>
              <w:rPr>
                <w:rFonts w:eastAsia="Calibri"/>
                <w:spacing w:val="-8"/>
                <w:sz w:val="22"/>
              </w:rPr>
              <w:t>)</w:t>
            </w:r>
          </w:p>
          <w:p w14:paraId="7756B7C4" w14:textId="738FC008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</w:t>
            </w:r>
            <w:r w:rsidR="009D21AD">
              <w:rPr>
                <w:rFonts w:eastAsia="Calibri"/>
                <w:spacing w:val="-8"/>
                <w:sz w:val="22"/>
              </w:rPr>
              <w:t>0,25</w:t>
            </w:r>
            <w:r>
              <w:rPr>
                <w:rFonts w:eastAsia="Calibri"/>
                <w:spacing w:val="-8"/>
                <w:sz w:val="22"/>
              </w:rPr>
              <w:t xml:space="preserve"> đ)</w:t>
            </w:r>
          </w:p>
          <w:p w14:paraId="7B7AF7AF" w14:textId="532D1C3F" w:rsidR="00D343E8" w:rsidRPr="00766BFC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377CE1BF" w14:textId="3A81C981" w:rsidR="00D343E8" w:rsidRPr="00DE5940" w:rsidRDefault="00930E2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3</w:t>
            </w:r>
          </w:p>
          <w:p w14:paraId="78E45894" w14:textId="00B9B253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(TL1a ,</w:t>
            </w:r>
            <w:r w:rsidR="009D21AD">
              <w:rPr>
                <w:rFonts w:eastAsia="Calibri"/>
                <w:spacing w:val="-8"/>
                <w:sz w:val="22"/>
              </w:rPr>
              <w:t>2a,</w:t>
            </w:r>
            <w:r>
              <w:rPr>
                <w:rFonts w:eastAsia="Calibri"/>
                <w:spacing w:val="-8"/>
                <w:sz w:val="22"/>
              </w:rPr>
              <w:t>)</w:t>
            </w:r>
          </w:p>
          <w:p w14:paraId="4CED28E3" w14:textId="236DD0AB" w:rsidR="00D343E8" w:rsidRPr="00DE5940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(1</w:t>
            </w:r>
            <w:r w:rsidR="009D21AD">
              <w:rPr>
                <w:rFonts w:eastAsia="Calibri"/>
                <w:spacing w:val="-8"/>
                <w:sz w:val="22"/>
              </w:rPr>
              <w:t>,</w:t>
            </w:r>
            <w:r w:rsidR="007A761D">
              <w:rPr>
                <w:rFonts w:eastAsia="Calibri"/>
                <w:spacing w:val="-8"/>
                <w:sz w:val="22"/>
              </w:rPr>
              <w:t>0</w:t>
            </w:r>
            <w:r>
              <w:rPr>
                <w:rFonts w:eastAsia="Calibri"/>
                <w:spacing w:val="-8"/>
                <w:sz w:val="22"/>
              </w:rPr>
              <w:t>đ)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414677C3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476D51E0" w14:textId="77777777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391154AE" w14:textId="753985A0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(TL</w:t>
            </w:r>
            <w:r w:rsidR="00AA35FA">
              <w:rPr>
                <w:rFonts w:eastAsia="Calibri"/>
                <w:spacing w:val="-8"/>
                <w:sz w:val="22"/>
              </w:rPr>
              <w:t xml:space="preserve"> </w:t>
            </w:r>
            <w:r w:rsidR="009D21AD">
              <w:rPr>
                <w:rFonts w:eastAsia="Calibri"/>
                <w:spacing w:val="-8"/>
                <w:sz w:val="22"/>
              </w:rPr>
              <w:t>1b</w:t>
            </w:r>
            <w:r w:rsidR="007A761D">
              <w:rPr>
                <w:rFonts w:eastAsia="Calibri"/>
                <w:spacing w:val="-8"/>
                <w:sz w:val="22"/>
              </w:rPr>
              <w:t>, 2b</w:t>
            </w:r>
            <w:r w:rsidR="00F97176">
              <w:rPr>
                <w:rFonts w:eastAsia="Calibri"/>
                <w:spacing w:val="-8"/>
                <w:sz w:val="22"/>
              </w:rPr>
              <w:t>)</w:t>
            </w:r>
          </w:p>
          <w:p w14:paraId="47EAD6A4" w14:textId="3536D723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</w:t>
            </w:r>
            <w:r w:rsidR="007A761D">
              <w:rPr>
                <w:rFonts w:eastAsia="Calibri"/>
                <w:spacing w:val="-8"/>
                <w:sz w:val="22"/>
              </w:rPr>
              <w:t>1,0</w:t>
            </w:r>
            <w:r w:rsidR="00F97176">
              <w:rPr>
                <w:rFonts w:eastAsia="Calibri"/>
                <w:spacing w:val="-8"/>
                <w:sz w:val="22"/>
              </w:rPr>
              <w:t xml:space="preserve"> </w:t>
            </w:r>
            <w:r>
              <w:rPr>
                <w:rFonts w:eastAsia="Calibri"/>
                <w:spacing w:val="-8"/>
                <w:sz w:val="22"/>
              </w:rPr>
              <w:t>đ)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17392A5F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071B3B5B" w14:textId="77777777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64868CBD" w14:textId="2405B428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(TL</w:t>
            </w:r>
            <w:r w:rsidR="00531906">
              <w:rPr>
                <w:rFonts w:eastAsia="Calibri"/>
                <w:spacing w:val="-8"/>
                <w:sz w:val="22"/>
              </w:rPr>
              <w:t>5</w:t>
            </w:r>
            <w:r>
              <w:rPr>
                <w:rFonts w:eastAsia="Calibri"/>
                <w:spacing w:val="-8"/>
                <w:sz w:val="22"/>
              </w:rPr>
              <w:t>)</w:t>
            </w:r>
          </w:p>
          <w:p w14:paraId="3AC0D86B" w14:textId="6E01AC8C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(1,0 đ)</w:t>
            </w:r>
          </w:p>
        </w:tc>
        <w:tc>
          <w:tcPr>
            <w:tcW w:w="308" w:type="pct"/>
            <w:vAlign w:val="center"/>
          </w:tcPr>
          <w:p w14:paraId="332469DB" w14:textId="427EF62B" w:rsidR="00D343E8" w:rsidRDefault="00FB735E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2,5</w:t>
            </w:r>
            <w:r w:rsidR="00D343E8">
              <w:rPr>
                <w:rFonts w:eastAsia="Calibri"/>
                <w:b/>
                <w:spacing w:val="-8"/>
                <w:sz w:val="22"/>
              </w:rPr>
              <w:t>%</w:t>
            </w:r>
          </w:p>
        </w:tc>
        <w:tc>
          <w:tcPr>
            <w:tcW w:w="279" w:type="pct"/>
            <w:vAlign w:val="center"/>
          </w:tcPr>
          <w:p w14:paraId="2741D367" w14:textId="0415F91B" w:rsidR="00D343E8" w:rsidRDefault="00FB735E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30</w:t>
            </w:r>
            <w:r w:rsidR="00D343E8">
              <w:rPr>
                <w:rFonts w:eastAsia="Calibri"/>
                <w:b/>
                <w:spacing w:val="-8"/>
                <w:sz w:val="22"/>
              </w:rPr>
              <w:t>%</w:t>
            </w:r>
          </w:p>
        </w:tc>
        <w:tc>
          <w:tcPr>
            <w:tcW w:w="271" w:type="pct"/>
            <w:vAlign w:val="center"/>
          </w:tcPr>
          <w:p w14:paraId="628D8D8A" w14:textId="70DB1CD5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3,</w:t>
            </w:r>
            <w:r w:rsidR="00FB38BD">
              <w:rPr>
                <w:rFonts w:eastAsia="Calibri"/>
                <w:b/>
                <w:spacing w:val="-8"/>
                <w:sz w:val="22"/>
              </w:rPr>
              <w:t>2</w:t>
            </w:r>
            <w:r>
              <w:rPr>
                <w:rFonts w:eastAsia="Calibri"/>
                <w:b/>
                <w:spacing w:val="-8"/>
                <w:sz w:val="22"/>
              </w:rPr>
              <w:t>5</w:t>
            </w:r>
          </w:p>
        </w:tc>
      </w:tr>
      <w:tr w:rsidR="00D343E8" w:rsidRPr="0071377D" w14:paraId="40AAA2BC" w14:textId="6B7BDF8A" w:rsidTr="009D21AD">
        <w:trPr>
          <w:trHeight w:val="145"/>
        </w:trPr>
        <w:tc>
          <w:tcPr>
            <w:tcW w:w="233" w:type="pct"/>
            <w:vAlign w:val="center"/>
          </w:tcPr>
          <w:p w14:paraId="114E1260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</w:rPr>
              <w:t>2</w:t>
            </w:r>
          </w:p>
        </w:tc>
        <w:tc>
          <w:tcPr>
            <w:tcW w:w="450" w:type="pct"/>
            <w:vAlign w:val="center"/>
          </w:tcPr>
          <w:p w14:paraId="7B23B387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</w:rPr>
              <w:t xml:space="preserve">Số </w:t>
            </w:r>
            <w:r>
              <w:rPr>
                <w:rFonts w:eastAsia="Calibri"/>
                <w:b/>
                <w:spacing w:val="-8"/>
                <w:sz w:val="22"/>
              </w:rPr>
              <w:t>thập phân</w:t>
            </w:r>
          </w:p>
          <w:p w14:paraId="23AB4D43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(10 tiết)</w:t>
            </w:r>
          </w:p>
        </w:tc>
        <w:tc>
          <w:tcPr>
            <w:tcW w:w="898" w:type="pct"/>
            <w:vAlign w:val="center"/>
          </w:tcPr>
          <w:p w14:paraId="7DBFC9B2" w14:textId="77777777" w:rsidR="00D343E8" w:rsidRPr="0071377D" w:rsidRDefault="00D343E8" w:rsidP="00AA35FA">
            <w:pPr>
              <w:jc w:val="center"/>
              <w:rPr>
                <w:sz w:val="22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41A9A102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3</w:t>
            </w:r>
          </w:p>
          <w:p w14:paraId="734A3980" w14:textId="69CBB866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(TN</w:t>
            </w:r>
            <w:r w:rsidR="00F02BDB">
              <w:rPr>
                <w:rFonts w:eastAsia="Calibri"/>
                <w:spacing w:val="-8"/>
                <w:sz w:val="22"/>
              </w:rPr>
              <w:t>5</w:t>
            </w:r>
            <w:r>
              <w:rPr>
                <w:rFonts w:eastAsia="Calibri"/>
                <w:spacing w:val="-8"/>
                <w:sz w:val="22"/>
              </w:rPr>
              <w:t>,</w:t>
            </w:r>
            <w:r w:rsidR="00F02BDB">
              <w:rPr>
                <w:rFonts w:eastAsia="Calibri"/>
                <w:spacing w:val="-8"/>
                <w:sz w:val="22"/>
              </w:rPr>
              <w:t xml:space="preserve"> </w:t>
            </w:r>
            <w:r>
              <w:rPr>
                <w:rFonts w:eastAsia="Calibri"/>
                <w:spacing w:val="-8"/>
                <w:sz w:val="22"/>
              </w:rPr>
              <w:t>TN</w:t>
            </w:r>
            <w:r w:rsidR="00F02BDB">
              <w:rPr>
                <w:rFonts w:eastAsia="Calibri"/>
                <w:spacing w:val="-8"/>
                <w:sz w:val="22"/>
              </w:rPr>
              <w:t>6</w:t>
            </w:r>
            <w:r>
              <w:rPr>
                <w:rFonts w:eastAsia="Calibri"/>
                <w:spacing w:val="-8"/>
                <w:sz w:val="22"/>
              </w:rPr>
              <w:t>,</w:t>
            </w:r>
            <w:r w:rsidR="00F02BDB">
              <w:rPr>
                <w:rFonts w:eastAsia="Calibri"/>
                <w:spacing w:val="-8"/>
                <w:sz w:val="22"/>
              </w:rPr>
              <w:t xml:space="preserve"> </w:t>
            </w:r>
            <w:r>
              <w:rPr>
                <w:rFonts w:eastAsia="Calibri"/>
                <w:spacing w:val="-8"/>
                <w:sz w:val="22"/>
              </w:rPr>
              <w:t>TN</w:t>
            </w:r>
            <w:r w:rsidR="00F02BDB">
              <w:rPr>
                <w:rFonts w:eastAsia="Calibri"/>
                <w:spacing w:val="-8"/>
                <w:sz w:val="22"/>
              </w:rPr>
              <w:t>7</w:t>
            </w:r>
            <w:r w:rsidRPr="0071377D">
              <w:rPr>
                <w:rFonts w:eastAsia="Calibri"/>
                <w:spacing w:val="-8"/>
                <w:sz w:val="22"/>
                <w:lang w:val="vi-VN"/>
              </w:rPr>
              <w:t>)</w:t>
            </w:r>
          </w:p>
          <w:p w14:paraId="2392A092" w14:textId="27A7299A" w:rsidR="00D343E8" w:rsidRPr="00DD1AF0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(0,75đ)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4B26C885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29E77B19" w14:textId="240AFD42" w:rsidR="00D343E8" w:rsidRDefault="009D21A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3</w:t>
            </w:r>
          </w:p>
          <w:p w14:paraId="482E1DF4" w14:textId="55B58C61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 xml:space="preserve">(TN </w:t>
            </w:r>
            <w:r w:rsidR="00F02BDB">
              <w:rPr>
                <w:rFonts w:eastAsia="Calibri"/>
                <w:spacing w:val="-8"/>
                <w:sz w:val="22"/>
              </w:rPr>
              <w:t>8</w:t>
            </w:r>
            <w:r>
              <w:rPr>
                <w:rFonts w:eastAsia="Calibri"/>
                <w:spacing w:val="-8"/>
                <w:sz w:val="22"/>
              </w:rPr>
              <w:t>,</w:t>
            </w:r>
            <w:r w:rsidR="009D21AD">
              <w:rPr>
                <w:rFonts w:eastAsia="Calibri"/>
                <w:spacing w:val="-8"/>
                <w:sz w:val="22"/>
              </w:rPr>
              <w:t xml:space="preserve"> </w:t>
            </w:r>
            <w:r>
              <w:rPr>
                <w:rFonts w:eastAsia="Calibri"/>
                <w:spacing w:val="-8"/>
                <w:sz w:val="22"/>
              </w:rPr>
              <w:t>T</w:t>
            </w:r>
            <w:r>
              <w:rPr>
                <w:rFonts w:eastAsia="Calibri"/>
                <w:spacing w:val="-8"/>
                <w:sz w:val="22"/>
                <w:lang w:val="vi-VN"/>
              </w:rPr>
              <w:t xml:space="preserve">N </w:t>
            </w:r>
            <w:r w:rsidR="00F02BDB">
              <w:rPr>
                <w:rFonts w:eastAsia="Calibri"/>
                <w:spacing w:val="-8"/>
                <w:sz w:val="22"/>
                <w:lang w:val="vi-VN"/>
              </w:rPr>
              <w:t>9</w:t>
            </w:r>
            <w:r>
              <w:rPr>
                <w:rFonts w:eastAsia="Calibri"/>
                <w:spacing w:val="-8"/>
                <w:sz w:val="22"/>
              </w:rPr>
              <w:t>, TN 1</w:t>
            </w:r>
            <w:r w:rsidR="00F02BDB">
              <w:rPr>
                <w:rFonts w:eastAsia="Calibri"/>
                <w:spacing w:val="-8"/>
                <w:sz w:val="22"/>
              </w:rPr>
              <w:t>0</w:t>
            </w:r>
            <w:r>
              <w:rPr>
                <w:rFonts w:eastAsia="Calibri"/>
                <w:spacing w:val="-8"/>
                <w:sz w:val="22"/>
              </w:rPr>
              <w:t>)</w:t>
            </w:r>
          </w:p>
          <w:p w14:paraId="306A2D53" w14:textId="6786221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</w:t>
            </w:r>
            <w:r w:rsidR="009D21AD">
              <w:rPr>
                <w:rFonts w:eastAsia="Calibri"/>
                <w:spacing w:val="-8"/>
                <w:sz w:val="22"/>
              </w:rPr>
              <w:t>0,75</w:t>
            </w:r>
            <w:r>
              <w:rPr>
                <w:rFonts w:eastAsia="Calibri"/>
                <w:spacing w:val="-8"/>
                <w:sz w:val="22"/>
              </w:rPr>
              <w:t xml:space="preserve"> đ)</w:t>
            </w: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13137E99" w14:textId="6DEC7F42" w:rsidR="00930E2D" w:rsidRDefault="00930E2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51F35C0C" w14:textId="51FDDCFC" w:rsidR="00D343E8" w:rsidRDefault="009D21A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(TL1c)</w:t>
            </w:r>
          </w:p>
          <w:p w14:paraId="29CF69FD" w14:textId="0F521A5A" w:rsidR="009D21AD" w:rsidRPr="0071377D" w:rsidRDefault="009D21A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(0,5 đ)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1521CB61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4C84121E" w14:textId="4C14EF86" w:rsidR="00D343E8" w:rsidRDefault="00AA35FA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51457C28" w14:textId="25820A9E" w:rsidR="00D343E8" w:rsidRDefault="00AA35FA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TL 3</w:t>
            </w:r>
          </w:p>
          <w:p w14:paraId="01B7E67D" w14:textId="0F3E02B3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(1,</w:t>
            </w:r>
            <w:r w:rsidR="009D21AD">
              <w:rPr>
                <w:rFonts w:eastAsia="Calibri"/>
                <w:spacing w:val="-8"/>
                <w:sz w:val="22"/>
              </w:rPr>
              <w:t>0</w:t>
            </w:r>
            <w:r>
              <w:rPr>
                <w:rFonts w:eastAsia="Calibri"/>
                <w:spacing w:val="-8"/>
                <w:sz w:val="22"/>
              </w:rPr>
              <w:t xml:space="preserve"> d)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0711F7DF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575ECACE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8" w:type="pct"/>
            <w:vAlign w:val="center"/>
          </w:tcPr>
          <w:p w14:paraId="2341BE71" w14:textId="0064B362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15%</w:t>
            </w:r>
          </w:p>
        </w:tc>
        <w:tc>
          <w:tcPr>
            <w:tcW w:w="279" w:type="pct"/>
            <w:vAlign w:val="center"/>
          </w:tcPr>
          <w:p w14:paraId="7FBD04BD" w14:textId="36B60C6B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15%</w:t>
            </w:r>
          </w:p>
        </w:tc>
        <w:tc>
          <w:tcPr>
            <w:tcW w:w="271" w:type="pct"/>
            <w:vAlign w:val="center"/>
          </w:tcPr>
          <w:p w14:paraId="0A3BAD5E" w14:textId="5CBB78E9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3,0</w:t>
            </w:r>
          </w:p>
        </w:tc>
      </w:tr>
      <w:tr w:rsidR="00D343E8" w:rsidRPr="0071377D" w14:paraId="22D825A6" w14:textId="2E76A8EB" w:rsidTr="009D21AD">
        <w:trPr>
          <w:trHeight w:val="145"/>
        </w:trPr>
        <w:tc>
          <w:tcPr>
            <w:tcW w:w="233" w:type="pct"/>
            <w:vMerge w:val="restart"/>
            <w:vAlign w:val="center"/>
          </w:tcPr>
          <w:p w14:paraId="6D31D68B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71377D">
              <w:rPr>
                <w:rFonts w:eastAsia="Calibri"/>
                <w:b/>
                <w:spacing w:val="-8"/>
                <w:sz w:val="22"/>
              </w:rPr>
              <w:t>3</w:t>
            </w:r>
          </w:p>
        </w:tc>
        <w:tc>
          <w:tcPr>
            <w:tcW w:w="450" w:type="pct"/>
            <w:vMerge w:val="restart"/>
            <w:vAlign w:val="center"/>
          </w:tcPr>
          <w:p w14:paraId="2C0080F1" w14:textId="77777777" w:rsidR="00D343E8" w:rsidRDefault="00D343E8" w:rsidP="00AA35FA">
            <w:pPr>
              <w:jc w:val="center"/>
              <w:rPr>
                <w:b/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>Hình học phẳng</w:t>
            </w:r>
          </w:p>
          <w:p w14:paraId="2A5F6D80" w14:textId="77777777" w:rsidR="00D343E8" w:rsidRPr="0071377D" w:rsidRDefault="00D343E8" w:rsidP="00AA35FA">
            <w:pPr>
              <w:jc w:val="center"/>
              <w:rPr>
                <w:sz w:val="22"/>
                <w:lang w:val="da-DK"/>
              </w:rPr>
            </w:pPr>
            <w:r>
              <w:rPr>
                <w:b/>
                <w:sz w:val="22"/>
                <w:lang w:val="da-DK"/>
              </w:rPr>
              <w:t>(8 tiết)</w:t>
            </w:r>
          </w:p>
        </w:tc>
        <w:tc>
          <w:tcPr>
            <w:tcW w:w="898" w:type="pct"/>
            <w:vAlign w:val="center"/>
          </w:tcPr>
          <w:p w14:paraId="29F89A13" w14:textId="77777777" w:rsidR="00D343E8" w:rsidRPr="0071377D" w:rsidRDefault="00D343E8" w:rsidP="00AA35FA">
            <w:pPr>
              <w:jc w:val="center"/>
              <w:rPr>
                <w:sz w:val="22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413B84D2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236355CA" w14:textId="77777777" w:rsidR="00D343E8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  <w:p w14:paraId="34DEF6A2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(TL4)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68A86CEE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2067DCA0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4B87AAC2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2EAEBD01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009591C1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05054A0C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8" w:type="pct"/>
            <w:vAlign w:val="center"/>
          </w:tcPr>
          <w:p w14:paraId="5955C0DB" w14:textId="77777777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9" w:type="pct"/>
            <w:vAlign w:val="center"/>
          </w:tcPr>
          <w:p w14:paraId="7014AE4E" w14:textId="23CA6744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10%</w:t>
            </w:r>
          </w:p>
        </w:tc>
        <w:tc>
          <w:tcPr>
            <w:tcW w:w="271" w:type="pct"/>
            <w:vAlign w:val="center"/>
          </w:tcPr>
          <w:p w14:paraId="193B1AF0" w14:textId="51A5AE17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1,0</w:t>
            </w:r>
          </w:p>
        </w:tc>
      </w:tr>
      <w:tr w:rsidR="00D343E8" w:rsidRPr="0071377D" w14:paraId="780CD53A" w14:textId="0B851B51" w:rsidTr="009D21AD">
        <w:trPr>
          <w:trHeight w:val="145"/>
        </w:trPr>
        <w:tc>
          <w:tcPr>
            <w:tcW w:w="233" w:type="pct"/>
            <w:vMerge/>
            <w:vAlign w:val="center"/>
          </w:tcPr>
          <w:p w14:paraId="592919D6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450" w:type="pct"/>
            <w:vMerge/>
            <w:vAlign w:val="center"/>
          </w:tcPr>
          <w:p w14:paraId="18D0F9FE" w14:textId="77777777" w:rsidR="00D343E8" w:rsidRPr="0071377D" w:rsidRDefault="00D343E8" w:rsidP="00AA35FA">
            <w:pPr>
              <w:jc w:val="center"/>
              <w:rPr>
                <w:sz w:val="22"/>
                <w:lang w:val="da-DK"/>
              </w:rPr>
            </w:pPr>
          </w:p>
        </w:tc>
        <w:tc>
          <w:tcPr>
            <w:tcW w:w="898" w:type="pct"/>
            <w:vAlign w:val="center"/>
          </w:tcPr>
          <w:p w14:paraId="2413312F" w14:textId="77777777" w:rsidR="00D343E8" w:rsidRPr="0071377D" w:rsidRDefault="00D343E8" w:rsidP="00AA35FA">
            <w:pPr>
              <w:jc w:val="center"/>
              <w:rPr>
                <w:sz w:val="22"/>
                <w:lang w:val="da-DK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0F529C7D" w14:textId="77777777" w:rsidR="00D343E8" w:rsidRPr="001E1863" w:rsidRDefault="00D343E8" w:rsidP="00AA35FA">
            <w:pPr>
              <w:jc w:val="center"/>
              <w:rPr>
                <w:rFonts w:eastAsia="Calibri"/>
                <w:bCs/>
                <w:spacing w:val="-8"/>
                <w:sz w:val="22"/>
                <w:lang w:val="da-DK"/>
              </w:rPr>
            </w:pPr>
            <w:r w:rsidRPr="001E1863">
              <w:rPr>
                <w:rFonts w:eastAsia="Calibri"/>
                <w:bCs/>
                <w:spacing w:val="-8"/>
                <w:sz w:val="22"/>
                <w:lang w:val="da-DK"/>
              </w:rPr>
              <w:t>2</w:t>
            </w:r>
          </w:p>
          <w:p w14:paraId="3EC8DD55" w14:textId="65119F19" w:rsidR="00D343E8" w:rsidRPr="001E1863" w:rsidRDefault="00D343E8" w:rsidP="00AA35FA">
            <w:pPr>
              <w:jc w:val="center"/>
              <w:rPr>
                <w:rFonts w:eastAsia="Calibri"/>
                <w:bCs/>
                <w:spacing w:val="-8"/>
                <w:sz w:val="22"/>
                <w:lang w:val="da-DK"/>
              </w:rPr>
            </w:pPr>
            <w:r w:rsidRPr="001E1863">
              <w:rPr>
                <w:rFonts w:eastAsia="Calibri"/>
                <w:bCs/>
                <w:spacing w:val="-8"/>
                <w:sz w:val="22"/>
                <w:lang w:val="da-DK"/>
              </w:rPr>
              <w:t>(TN 1</w:t>
            </w:r>
            <w:r w:rsidR="00F02BDB">
              <w:rPr>
                <w:rFonts w:eastAsia="Calibri"/>
                <w:bCs/>
                <w:spacing w:val="-8"/>
                <w:sz w:val="22"/>
                <w:lang w:val="da-DK"/>
              </w:rPr>
              <w:t>1</w:t>
            </w:r>
            <w:r w:rsidR="000F0C9D">
              <w:rPr>
                <w:rFonts w:eastAsia="Calibri"/>
                <w:bCs/>
                <w:spacing w:val="-8"/>
                <w:sz w:val="22"/>
                <w:lang w:val="da-DK"/>
              </w:rPr>
              <w:t>, TN 1</w:t>
            </w:r>
            <w:r w:rsidR="00F02BDB">
              <w:rPr>
                <w:rFonts w:eastAsia="Calibri"/>
                <w:bCs/>
                <w:spacing w:val="-8"/>
                <w:sz w:val="22"/>
                <w:lang w:val="da-DK"/>
              </w:rPr>
              <w:t>2</w:t>
            </w:r>
            <w:r w:rsidRPr="001E1863">
              <w:rPr>
                <w:rFonts w:eastAsia="Calibri"/>
                <w:bCs/>
                <w:spacing w:val="-8"/>
                <w:sz w:val="22"/>
                <w:lang w:val="da-DK"/>
              </w:rPr>
              <w:t>)</w:t>
            </w:r>
          </w:p>
          <w:p w14:paraId="6F4A14AA" w14:textId="1ED02298" w:rsidR="00D343E8" w:rsidRPr="0071377D" w:rsidRDefault="00D343E8" w:rsidP="00AA35FA">
            <w:pPr>
              <w:jc w:val="center"/>
              <w:rPr>
                <w:rFonts w:eastAsia="Calibri"/>
                <w:strike/>
                <w:spacing w:val="-8"/>
                <w:sz w:val="22"/>
                <w:lang w:val="da-DK"/>
              </w:rPr>
            </w:pPr>
            <w:r w:rsidRPr="001E1863">
              <w:rPr>
                <w:rFonts w:eastAsia="Calibri"/>
                <w:bCs/>
                <w:spacing w:val="-8"/>
                <w:sz w:val="22"/>
                <w:lang w:val="da-DK"/>
              </w:rPr>
              <w:t>(0,5 đ)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0807B2E0" w14:textId="74FE11CD" w:rsidR="00D343E8" w:rsidRDefault="00930E2D" w:rsidP="00AA35FA">
            <w:pPr>
              <w:jc w:val="center"/>
              <w:rPr>
                <w:rFonts w:eastAsia="Calibri"/>
                <w:spacing w:val="-8"/>
                <w:sz w:val="22"/>
                <w:lang w:val="da-DK"/>
              </w:rPr>
            </w:pPr>
            <w:r>
              <w:rPr>
                <w:rFonts w:eastAsia="Calibri"/>
                <w:spacing w:val="-8"/>
                <w:sz w:val="22"/>
                <w:lang w:val="da-DK"/>
              </w:rPr>
              <w:t>2</w:t>
            </w:r>
          </w:p>
          <w:p w14:paraId="2A65EB41" w14:textId="28EC705C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  <w:lang w:val="da-DK"/>
              </w:rPr>
            </w:pPr>
            <w:r>
              <w:rPr>
                <w:rFonts w:eastAsia="Calibri"/>
                <w:spacing w:val="-8"/>
                <w:sz w:val="22"/>
                <w:lang w:val="da-DK"/>
              </w:rPr>
              <w:t>(TL</w:t>
            </w:r>
            <w:r w:rsidR="00531906">
              <w:rPr>
                <w:rFonts w:eastAsia="Calibri"/>
                <w:spacing w:val="-8"/>
                <w:sz w:val="22"/>
                <w:lang w:val="da-DK"/>
              </w:rPr>
              <w:t>4</w:t>
            </w:r>
            <w:r>
              <w:rPr>
                <w:rFonts w:eastAsia="Calibri"/>
                <w:spacing w:val="-8"/>
                <w:sz w:val="22"/>
                <w:lang w:val="da-DK"/>
              </w:rPr>
              <w:t>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22FEF914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  <w:lang w:val="da-DK"/>
              </w:rPr>
            </w:pP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2AA62D4A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44242C20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3ABDA2F7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1821A152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5D36741F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8" w:type="pct"/>
            <w:vAlign w:val="center"/>
          </w:tcPr>
          <w:p w14:paraId="74A79F8B" w14:textId="4B0F0C61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5%</w:t>
            </w:r>
          </w:p>
        </w:tc>
        <w:tc>
          <w:tcPr>
            <w:tcW w:w="279" w:type="pct"/>
            <w:vAlign w:val="center"/>
          </w:tcPr>
          <w:p w14:paraId="33DDAE9A" w14:textId="793DB86B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10%</w:t>
            </w:r>
          </w:p>
        </w:tc>
        <w:tc>
          <w:tcPr>
            <w:tcW w:w="271" w:type="pct"/>
            <w:vAlign w:val="center"/>
          </w:tcPr>
          <w:p w14:paraId="0C75B9C3" w14:textId="0E2C3265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1,5</w:t>
            </w:r>
          </w:p>
        </w:tc>
      </w:tr>
      <w:tr w:rsidR="00D343E8" w:rsidRPr="0071377D" w14:paraId="07E3B073" w14:textId="1B641E52" w:rsidTr="009D21AD">
        <w:trPr>
          <w:trHeight w:val="272"/>
        </w:trPr>
        <w:tc>
          <w:tcPr>
            <w:tcW w:w="1581" w:type="pct"/>
            <w:gridSpan w:val="3"/>
            <w:vAlign w:val="center"/>
          </w:tcPr>
          <w:p w14:paraId="1F5D0E4E" w14:textId="3A35208B" w:rsidR="00D343E8" w:rsidRPr="0071377D" w:rsidRDefault="00D035E3" w:rsidP="00AA35FA">
            <w:pPr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>
              <w:rPr>
                <w:rFonts w:eastAsia="Calibri"/>
                <w:b/>
                <w:bCs/>
                <w:spacing w:val="-8"/>
                <w:sz w:val="22"/>
              </w:rPr>
              <w:t>Số câu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4FFA801B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8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5811675F" w14:textId="77777777" w:rsidR="00D343E8" w:rsidRPr="00870269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2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2EB78001" w14:textId="6E3F3BAE" w:rsidR="00D343E8" w:rsidRPr="0071377D" w:rsidRDefault="009D21AD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4</w:t>
            </w: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50B66DB2" w14:textId="5B1980B0" w:rsidR="00D343E8" w:rsidRPr="0071377D" w:rsidRDefault="00531906" w:rsidP="00AA35FA">
            <w:pPr>
              <w:ind w:hanging="143"/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4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019B1C83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36A16EB6" w14:textId="2FDD26ED" w:rsidR="00D343E8" w:rsidRPr="0071377D" w:rsidRDefault="00531906" w:rsidP="00AA35FA">
            <w:pPr>
              <w:ind w:right="-105" w:hanging="101"/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3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6A20FA88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  <w:lang w:val="vi-VN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0E38247A" w14:textId="77777777" w:rsidR="00D343E8" w:rsidRPr="0071377D" w:rsidRDefault="00D343E8" w:rsidP="00AA35FA">
            <w:pPr>
              <w:jc w:val="center"/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1</w:t>
            </w:r>
          </w:p>
        </w:tc>
        <w:tc>
          <w:tcPr>
            <w:tcW w:w="308" w:type="pct"/>
            <w:vAlign w:val="center"/>
          </w:tcPr>
          <w:p w14:paraId="73E2EB77" w14:textId="77777777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9" w:type="pct"/>
            <w:vAlign w:val="center"/>
          </w:tcPr>
          <w:p w14:paraId="0045CF11" w14:textId="77777777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1" w:type="pct"/>
            <w:vAlign w:val="center"/>
          </w:tcPr>
          <w:p w14:paraId="6AEBF745" w14:textId="033248E0" w:rsidR="00D343E8" w:rsidRDefault="00F11BDC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23</w:t>
            </w:r>
          </w:p>
        </w:tc>
      </w:tr>
      <w:tr w:rsidR="00D035E3" w:rsidRPr="0071377D" w14:paraId="6F6FA1D2" w14:textId="77777777" w:rsidTr="009D21AD">
        <w:trPr>
          <w:trHeight w:val="272"/>
        </w:trPr>
        <w:tc>
          <w:tcPr>
            <w:tcW w:w="1581" w:type="pct"/>
            <w:gridSpan w:val="3"/>
            <w:vAlign w:val="center"/>
          </w:tcPr>
          <w:p w14:paraId="2F8D5EA4" w14:textId="0FDE19F8" w:rsidR="00D035E3" w:rsidRDefault="00D035E3" w:rsidP="00AA35FA">
            <w:pPr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>
              <w:rPr>
                <w:rFonts w:eastAsia="Calibri"/>
                <w:b/>
                <w:bCs/>
                <w:spacing w:val="-8"/>
                <w:sz w:val="22"/>
              </w:rPr>
              <w:t>Số điểm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5D7475AB" w14:textId="1FD93EA8" w:rsidR="00D035E3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2,0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57D314E2" w14:textId="4A83318C" w:rsidR="00D035E3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2,0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57D5144B" w14:textId="04EB1593" w:rsidR="00D035E3" w:rsidRDefault="009D21AD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</w:t>
            </w:r>
            <w:r w:rsidR="00D035E3">
              <w:rPr>
                <w:rFonts w:eastAsia="Calibri"/>
                <w:b/>
                <w:spacing w:val="-8"/>
                <w:sz w:val="22"/>
              </w:rPr>
              <w:t>,0</w:t>
            </w: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24785432" w14:textId="6B1207B4" w:rsidR="00D035E3" w:rsidRDefault="009D21AD" w:rsidP="00AA35FA">
            <w:pPr>
              <w:ind w:hanging="143"/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2,0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3742B890" w14:textId="77777777" w:rsidR="00D035E3" w:rsidRPr="0071377D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15AF4136" w14:textId="4FC2D889" w:rsidR="00D035E3" w:rsidRDefault="00D035E3" w:rsidP="00AA35FA">
            <w:pPr>
              <w:ind w:right="-105" w:hanging="101"/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2,0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7F65605F" w14:textId="77777777" w:rsidR="00D035E3" w:rsidRPr="0071377D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6F2F1FB5" w14:textId="219952F4" w:rsidR="00D035E3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1.0</w:t>
            </w:r>
          </w:p>
        </w:tc>
        <w:tc>
          <w:tcPr>
            <w:tcW w:w="308" w:type="pct"/>
            <w:vAlign w:val="center"/>
          </w:tcPr>
          <w:p w14:paraId="7DE0650D" w14:textId="77777777" w:rsidR="00D035E3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9" w:type="pct"/>
            <w:vAlign w:val="center"/>
          </w:tcPr>
          <w:p w14:paraId="24919F22" w14:textId="77777777" w:rsidR="00D035E3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1" w:type="pct"/>
            <w:vAlign w:val="center"/>
          </w:tcPr>
          <w:p w14:paraId="01929520" w14:textId="0F5BCB28" w:rsidR="00D035E3" w:rsidRDefault="00D035E3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10</w:t>
            </w:r>
          </w:p>
        </w:tc>
      </w:tr>
      <w:tr w:rsidR="00D343E8" w:rsidRPr="0071377D" w14:paraId="09EE6101" w14:textId="7979F6D7" w:rsidTr="009D21AD">
        <w:trPr>
          <w:trHeight w:val="272"/>
        </w:trPr>
        <w:tc>
          <w:tcPr>
            <w:tcW w:w="1581" w:type="pct"/>
            <w:gridSpan w:val="3"/>
            <w:vAlign w:val="center"/>
          </w:tcPr>
          <w:p w14:paraId="44F4D4B0" w14:textId="6135F076" w:rsidR="00D343E8" w:rsidRPr="0071377D" w:rsidRDefault="00D035E3" w:rsidP="00AA35FA">
            <w:pPr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71377D">
              <w:rPr>
                <w:rFonts w:eastAsia="Calibri"/>
                <w:b/>
                <w:bCs/>
                <w:spacing w:val="-8"/>
                <w:sz w:val="22"/>
              </w:rPr>
              <w:t>Tỉ lệ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7F904484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20%</w:t>
            </w:r>
          </w:p>
        </w:tc>
        <w:tc>
          <w:tcPr>
            <w:tcW w:w="334" w:type="pct"/>
            <w:shd w:val="clear" w:color="auto" w:fill="E2EFD9" w:themeFill="accent6" w:themeFillTint="33"/>
            <w:vAlign w:val="center"/>
          </w:tcPr>
          <w:p w14:paraId="5CA18153" w14:textId="77777777" w:rsidR="00D343E8" w:rsidRPr="00870269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20%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3AEB3348" w14:textId="1E336A33" w:rsidR="00D343E8" w:rsidRPr="0071377D" w:rsidRDefault="00531906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</w:t>
            </w:r>
            <w:r w:rsidR="00D343E8">
              <w:rPr>
                <w:rFonts w:eastAsia="Calibri"/>
                <w:b/>
                <w:spacing w:val="-8"/>
                <w:sz w:val="22"/>
              </w:rPr>
              <w:t>0%</w:t>
            </w:r>
          </w:p>
        </w:tc>
        <w:tc>
          <w:tcPr>
            <w:tcW w:w="371" w:type="pct"/>
            <w:shd w:val="clear" w:color="auto" w:fill="D9E2F3" w:themeFill="accent5" w:themeFillTint="33"/>
            <w:vAlign w:val="center"/>
          </w:tcPr>
          <w:p w14:paraId="6C1B1ABC" w14:textId="053C3F23" w:rsidR="00D343E8" w:rsidRPr="0071377D" w:rsidRDefault="00531906" w:rsidP="00AA35FA">
            <w:pPr>
              <w:ind w:hanging="143"/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20</w:t>
            </w:r>
            <w:r w:rsidR="00D343E8">
              <w:rPr>
                <w:rFonts w:eastAsia="Calibri"/>
                <w:b/>
                <w:spacing w:val="-8"/>
                <w:sz w:val="22"/>
              </w:rPr>
              <w:t>%</w:t>
            </w:r>
          </w:p>
        </w:tc>
        <w:tc>
          <w:tcPr>
            <w:tcW w:w="248" w:type="pct"/>
            <w:shd w:val="clear" w:color="auto" w:fill="FFF2CC" w:themeFill="accent4" w:themeFillTint="33"/>
            <w:vAlign w:val="center"/>
          </w:tcPr>
          <w:p w14:paraId="66DD865F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309" w:type="pct"/>
            <w:shd w:val="clear" w:color="auto" w:fill="FFF2CC" w:themeFill="accent4" w:themeFillTint="33"/>
            <w:vAlign w:val="center"/>
          </w:tcPr>
          <w:p w14:paraId="5B78CFE3" w14:textId="77777777" w:rsidR="00D343E8" w:rsidRPr="0071377D" w:rsidRDefault="00D343E8" w:rsidP="00AA35FA">
            <w:pPr>
              <w:ind w:right="-105" w:hanging="101"/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20%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 w14:paraId="44CC2E73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  <w:lang w:val="vi-VN"/>
              </w:rPr>
            </w:pPr>
          </w:p>
        </w:tc>
        <w:tc>
          <w:tcPr>
            <w:tcW w:w="310" w:type="pct"/>
            <w:shd w:val="clear" w:color="auto" w:fill="E7E6E6" w:themeFill="background2"/>
            <w:vAlign w:val="center"/>
          </w:tcPr>
          <w:p w14:paraId="681EDCB3" w14:textId="77777777" w:rsidR="00D343E8" w:rsidRPr="0071377D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10%</w:t>
            </w:r>
          </w:p>
        </w:tc>
        <w:tc>
          <w:tcPr>
            <w:tcW w:w="308" w:type="pct"/>
            <w:vAlign w:val="center"/>
          </w:tcPr>
          <w:p w14:paraId="613C87CB" w14:textId="77777777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9" w:type="pct"/>
            <w:vAlign w:val="center"/>
          </w:tcPr>
          <w:p w14:paraId="65501AF8" w14:textId="77777777" w:rsidR="00D343E8" w:rsidRDefault="00D343E8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271" w:type="pct"/>
            <w:vAlign w:val="center"/>
          </w:tcPr>
          <w:p w14:paraId="56FFA225" w14:textId="4AE24F1A" w:rsidR="00D343E8" w:rsidRDefault="008356AA" w:rsidP="00AA35FA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100%</w:t>
            </w:r>
          </w:p>
        </w:tc>
      </w:tr>
    </w:tbl>
    <w:p w14:paraId="1D7BB708" w14:textId="77777777" w:rsidR="002B1C14" w:rsidRPr="00DE5940" w:rsidRDefault="002B1C14" w:rsidP="002B1C14">
      <w:pPr>
        <w:jc w:val="center"/>
        <w:rPr>
          <w:b/>
        </w:rPr>
      </w:pPr>
      <w:r w:rsidRPr="00DE5940">
        <w:rPr>
          <w:b/>
        </w:rPr>
        <w:t>MA TRẬN GIỮA KÌ II TOÁN 6</w:t>
      </w:r>
    </w:p>
    <w:p w14:paraId="2E296428" w14:textId="77777777" w:rsidR="002B1C14" w:rsidRDefault="002B1C14" w:rsidP="002B1C14"/>
    <w:p w14:paraId="3B144DEB" w14:textId="77777777" w:rsidR="002B1C14" w:rsidRDefault="002B1C14" w:rsidP="002C2F9A">
      <w:pPr>
        <w:jc w:val="center"/>
        <w:rPr>
          <w:rFonts w:eastAsia="Times New Roman" w:cs="Times New Roman"/>
          <w:b/>
          <w:sz w:val="26"/>
          <w:szCs w:val="26"/>
        </w:rPr>
      </w:pPr>
    </w:p>
    <w:p w14:paraId="503C03CD" w14:textId="77777777" w:rsidR="00951238" w:rsidRDefault="00951238"/>
    <w:sectPr w:rsidR="00951238" w:rsidSect="00244543">
      <w:pgSz w:w="16834" w:h="11909" w:orient="landscape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9A"/>
    <w:rsid w:val="00025837"/>
    <w:rsid w:val="00055CB5"/>
    <w:rsid w:val="000F0C9D"/>
    <w:rsid w:val="001B4926"/>
    <w:rsid w:val="001E1863"/>
    <w:rsid w:val="00244543"/>
    <w:rsid w:val="00292CBB"/>
    <w:rsid w:val="002B101C"/>
    <w:rsid w:val="002B1C14"/>
    <w:rsid w:val="002C2F9A"/>
    <w:rsid w:val="002F420D"/>
    <w:rsid w:val="00301619"/>
    <w:rsid w:val="00330B6B"/>
    <w:rsid w:val="00331BDD"/>
    <w:rsid w:val="003860AA"/>
    <w:rsid w:val="003A1603"/>
    <w:rsid w:val="003E215A"/>
    <w:rsid w:val="004D5305"/>
    <w:rsid w:val="00531906"/>
    <w:rsid w:val="00793089"/>
    <w:rsid w:val="007A761D"/>
    <w:rsid w:val="00817500"/>
    <w:rsid w:val="008356AA"/>
    <w:rsid w:val="008D2B7E"/>
    <w:rsid w:val="00930E2D"/>
    <w:rsid w:val="00951238"/>
    <w:rsid w:val="009D21AD"/>
    <w:rsid w:val="009D21F8"/>
    <w:rsid w:val="00A15151"/>
    <w:rsid w:val="00A72637"/>
    <w:rsid w:val="00A7718A"/>
    <w:rsid w:val="00AA35FA"/>
    <w:rsid w:val="00AF0A97"/>
    <w:rsid w:val="00BF4B09"/>
    <w:rsid w:val="00C20E19"/>
    <w:rsid w:val="00C719BC"/>
    <w:rsid w:val="00CD2D48"/>
    <w:rsid w:val="00D035E3"/>
    <w:rsid w:val="00D343E8"/>
    <w:rsid w:val="00D93614"/>
    <w:rsid w:val="00DB6116"/>
    <w:rsid w:val="00DD1AF0"/>
    <w:rsid w:val="00EE225A"/>
    <w:rsid w:val="00F02BDB"/>
    <w:rsid w:val="00F11BDC"/>
    <w:rsid w:val="00F96291"/>
    <w:rsid w:val="00F97176"/>
    <w:rsid w:val="00FB38BD"/>
    <w:rsid w:val="00FB735E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2963"/>
  <w15:chartTrackingRefBased/>
  <w15:docId w15:val="{BC9F0412-67B5-4C9C-9E1C-9A7F6F47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2024-02-23T17:33:00Z</cp:lastPrinted>
  <dcterms:created xsi:type="dcterms:W3CDTF">2024-02-24T05:46:00Z</dcterms:created>
  <dcterms:modified xsi:type="dcterms:W3CDTF">2024-02-24T05:46:00Z</dcterms:modified>
</cp:coreProperties>
</file>