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25D7D2FD" w:rsidR="005A265E" w:rsidRPr="003D24AE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lang w:val="vi-VN"/>
        </w:rPr>
      </w:pPr>
      <w:r w:rsidRPr="003D24AE">
        <w:rPr>
          <w:lang w:val="vi-VN"/>
        </w:rPr>
        <w:t xml:space="preserve">                                                                                 </w:t>
      </w:r>
      <w:r w:rsidR="00C5741F" w:rsidRPr="003D24AE">
        <w:rPr>
          <w:lang w:val="vi-VN"/>
        </w:rPr>
        <w:t xml:space="preserve">       </w:t>
      </w:r>
      <w:proofErr w:type="spellStart"/>
      <w:r w:rsidRPr="003D24AE">
        <w:rPr>
          <w:b/>
          <w:bCs/>
        </w:rPr>
        <w:t>Ngày</w:t>
      </w:r>
      <w:proofErr w:type="spellEnd"/>
      <w:r w:rsidRPr="003D24AE">
        <w:rPr>
          <w:b/>
          <w:bCs/>
        </w:rPr>
        <w:t xml:space="preserve"> </w:t>
      </w:r>
      <w:proofErr w:type="spellStart"/>
      <w:r w:rsidRPr="003D24AE">
        <w:rPr>
          <w:b/>
          <w:bCs/>
        </w:rPr>
        <w:t>soạn</w:t>
      </w:r>
      <w:proofErr w:type="spellEnd"/>
      <w:r w:rsidRPr="003D24AE">
        <w:rPr>
          <w:b/>
          <w:bCs/>
        </w:rPr>
        <w:t>:</w:t>
      </w:r>
      <w:r w:rsidRPr="003D24AE">
        <w:rPr>
          <w:b/>
          <w:bCs/>
          <w:lang w:val="vi-VN"/>
        </w:rPr>
        <w:t xml:space="preserve"> </w:t>
      </w:r>
      <w:r w:rsidR="00E65A78">
        <w:rPr>
          <w:b/>
          <w:bCs/>
        </w:rPr>
        <w:t>1</w:t>
      </w:r>
      <w:r w:rsidR="00780B2F">
        <w:rPr>
          <w:b/>
          <w:bCs/>
        </w:rPr>
        <w:t>7</w:t>
      </w:r>
      <w:r w:rsidRPr="003D24AE">
        <w:rPr>
          <w:b/>
          <w:bCs/>
          <w:lang w:val="vi-VN"/>
        </w:rPr>
        <w:t>/</w:t>
      </w:r>
      <w:r w:rsidR="00B24182" w:rsidRPr="003D24AE">
        <w:rPr>
          <w:b/>
          <w:bCs/>
          <w:lang w:val="vi-VN"/>
        </w:rPr>
        <w:t>1</w:t>
      </w:r>
      <w:r w:rsidR="003D24AE">
        <w:rPr>
          <w:b/>
          <w:bCs/>
        </w:rPr>
        <w:t>2</w:t>
      </w:r>
      <w:r w:rsidRPr="003D24AE">
        <w:rPr>
          <w:b/>
          <w:bCs/>
          <w:lang w:val="vi-VN"/>
        </w:rPr>
        <w:t>/2022</w:t>
      </w:r>
    </w:p>
    <w:p w14:paraId="00F9DAD2" w14:textId="313DB1D1" w:rsidR="00C5741F" w:rsidRPr="003D24AE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lang w:val="vi-VN"/>
        </w:rPr>
      </w:pPr>
      <w:r w:rsidRPr="003D24AE">
        <w:rPr>
          <w:b/>
          <w:bCs/>
          <w:lang w:val="vi-VN"/>
        </w:rPr>
        <w:t xml:space="preserve">                                                                                </w:t>
      </w:r>
      <w:r w:rsidR="00C5741F" w:rsidRPr="003D24AE">
        <w:rPr>
          <w:b/>
          <w:bCs/>
          <w:lang w:val="vi-VN"/>
        </w:rPr>
        <w:t xml:space="preserve">         </w:t>
      </w:r>
      <w:proofErr w:type="spellStart"/>
      <w:r w:rsidRPr="003D24AE">
        <w:rPr>
          <w:b/>
          <w:bCs/>
        </w:rPr>
        <w:t>Ngày</w:t>
      </w:r>
      <w:proofErr w:type="spellEnd"/>
      <w:r w:rsidRPr="003D24AE">
        <w:rPr>
          <w:b/>
          <w:bCs/>
        </w:rPr>
        <w:t xml:space="preserve"> </w:t>
      </w:r>
      <w:proofErr w:type="spellStart"/>
      <w:r w:rsidRPr="003D24AE">
        <w:rPr>
          <w:b/>
          <w:bCs/>
        </w:rPr>
        <w:t>dạy</w:t>
      </w:r>
      <w:proofErr w:type="spellEnd"/>
      <w:r w:rsidRPr="003D24AE">
        <w:rPr>
          <w:b/>
          <w:bCs/>
        </w:rPr>
        <w:t>:</w:t>
      </w:r>
      <w:r w:rsidRPr="003D24AE">
        <w:rPr>
          <w:b/>
          <w:bCs/>
          <w:lang w:val="vi-VN"/>
        </w:rPr>
        <w:t xml:space="preserve"> </w:t>
      </w:r>
      <w:r w:rsidR="00780B2F">
        <w:rPr>
          <w:b/>
          <w:bCs/>
        </w:rPr>
        <w:t>24</w:t>
      </w:r>
      <w:r w:rsidR="005D63E2" w:rsidRPr="003D24AE">
        <w:rPr>
          <w:b/>
          <w:bCs/>
          <w:lang w:val="vi-VN"/>
        </w:rPr>
        <w:t>/</w:t>
      </w:r>
      <w:r w:rsidR="00B24182" w:rsidRPr="003D24AE">
        <w:rPr>
          <w:b/>
          <w:bCs/>
          <w:lang w:val="vi-VN"/>
        </w:rPr>
        <w:t>1</w:t>
      </w:r>
      <w:r w:rsidR="0057078D" w:rsidRPr="003D24AE">
        <w:rPr>
          <w:b/>
          <w:bCs/>
        </w:rPr>
        <w:t>2</w:t>
      </w:r>
      <w:r w:rsidRPr="003D24AE">
        <w:rPr>
          <w:b/>
          <w:bCs/>
          <w:lang w:val="vi-VN"/>
        </w:rPr>
        <w:t>/</w:t>
      </w:r>
      <w:r w:rsidR="0066050D" w:rsidRPr="003D24AE">
        <w:rPr>
          <w:b/>
          <w:bCs/>
          <w:lang w:val="vi-VN"/>
        </w:rPr>
        <w:t>2022(lớp 6B)</w:t>
      </w:r>
      <w:bookmarkStart w:id="0" w:name="bookmark96"/>
      <w:bookmarkStart w:id="1" w:name="bookmark97"/>
    </w:p>
    <w:p w14:paraId="0C4C620A" w14:textId="68B56037" w:rsidR="00C5741F" w:rsidRPr="003D24AE" w:rsidRDefault="00C5741F" w:rsidP="00C5741F">
      <w:pPr>
        <w:pStyle w:val="BodyText"/>
        <w:shd w:val="clear" w:color="auto" w:fill="auto"/>
        <w:spacing w:after="60" w:line="240" w:lineRule="auto"/>
        <w:jc w:val="center"/>
        <w:rPr>
          <w:lang w:val="vi-VN"/>
        </w:rPr>
      </w:pPr>
      <w:r w:rsidRPr="003D24AE">
        <w:rPr>
          <w:b/>
          <w:bCs/>
          <w:lang w:val="vi-VN"/>
        </w:rPr>
        <w:t xml:space="preserve"> </w:t>
      </w:r>
      <w:r w:rsidRPr="003D24AE">
        <w:rPr>
          <w:b/>
          <w:bCs/>
        </w:rPr>
        <w:t xml:space="preserve">TIẾT </w:t>
      </w:r>
      <w:r w:rsidR="00E65A78">
        <w:rPr>
          <w:b/>
          <w:bCs/>
        </w:rPr>
        <w:t>4</w:t>
      </w:r>
      <w:r w:rsidR="00780B2F">
        <w:rPr>
          <w:b/>
          <w:bCs/>
        </w:rPr>
        <w:t>7</w:t>
      </w:r>
      <w:r w:rsidR="00E65A78">
        <w:rPr>
          <w:b/>
          <w:bCs/>
        </w:rPr>
        <w:t>: GIỮ GÌN CHO TƯƠNG LAI</w:t>
      </w:r>
    </w:p>
    <w:p w14:paraId="13D64175" w14:textId="77777777" w:rsidR="00780B2F" w:rsidRPr="001C66B6" w:rsidRDefault="00780B2F" w:rsidP="00780B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Thử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</w:p>
    <w:p w14:paraId="1D99DF5A" w14:textId="77777777" w:rsidR="00780B2F" w:rsidRPr="001C66B6" w:rsidRDefault="00780B2F" w:rsidP="00780B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Giữ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gìn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huy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</w:p>
    <w:p w14:paraId="331A3BDD" w14:textId="77777777" w:rsidR="00780B2F" w:rsidRPr="0042131E" w:rsidRDefault="00780B2F" w:rsidP="00780B2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Thử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đị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</w:p>
    <w:p w14:paraId="107761A8" w14:textId="77777777" w:rsidR="00780B2F" w:rsidRDefault="00780B2F" w:rsidP="00780B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4EEA31BD" w14:textId="77777777" w:rsidR="00780B2F" w:rsidRPr="00673A1B" w:rsidRDefault="00780B2F" w:rsidP="00780B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FD7EF3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>.</w:t>
      </w:r>
    </w:p>
    <w:p w14:paraId="0982F2FC" w14:textId="77777777" w:rsidR="00780B2F" w:rsidRDefault="00780B2F" w:rsidP="00780B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phương</w:t>
      </w:r>
      <w:proofErr w:type="spellEnd"/>
    </w:p>
    <w:p w14:paraId="7FB0606B" w14:textId="77777777" w:rsidR="00780B2F" w:rsidRPr="00673A1B" w:rsidRDefault="00780B2F" w:rsidP="00780B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2C6FF5E3" w14:textId="77777777" w:rsidR="00780B2F" w:rsidRPr="00673A1B" w:rsidRDefault="00780B2F" w:rsidP="00780B2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3"/>
        <w:gridCol w:w="3754"/>
      </w:tblGrid>
      <w:tr w:rsidR="00780B2F" w14:paraId="31A3076D" w14:textId="77777777" w:rsidTr="0038548F">
        <w:tc>
          <w:tcPr>
            <w:tcW w:w="5670" w:type="dxa"/>
          </w:tcPr>
          <w:p w14:paraId="5E38D99C" w14:textId="77777777" w:rsidR="00780B2F" w:rsidRPr="00673A1B" w:rsidRDefault="00780B2F" w:rsidP="003854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14:paraId="46010ED6" w14:textId="77777777" w:rsidR="00780B2F" w:rsidRPr="00673A1B" w:rsidRDefault="00780B2F" w:rsidP="003854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780B2F" w14:paraId="545D3731" w14:textId="77777777" w:rsidTr="0038548F">
        <w:tc>
          <w:tcPr>
            <w:tcW w:w="5670" w:type="dxa"/>
          </w:tcPr>
          <w:p w14:paraId="5660B8B6" w14:textId="77777777" w:rsidR="00780B2F" w:rsidRPr="00673A1B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79B0F55" w14:textId="77777777" w:rsidR="00780B2F" w:rsidRPr="00FD7EF3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14:paraId="72A81B53" w14:textId="77777777" w:rsidR="00780B2F" w:rsidRPr="00FD7EF3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bốc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3,...</w:t>
            </w:r>
            <w:proofErr w:type="gram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1.).</w:t>
            </w:r>
          </w:p>
          <w:p w14:paraId="362D2B20" w14:textId="77777777" w:rsidR="00780B2F" w:rsidRPr="00FD7EF3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: 30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giây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DC3AB8" w14:textId="77777777" w:rsidR="00780B2F" w:rsidRPr="00FD7EF3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C5ABB8" w14:textId="77777777" w:rsidR="00780B2F" w:rsidRPr="00673A1B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2E596386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4BCF91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66B6E2" w14:textId="77777777" w:rsidR="00780B2F" w:rsidRPr="00673A1B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2082C156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3FD3C9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2ACB42A" w14:textId="77777777" w:rsidR="00780B2F" w:rsidRPr="00FD7EF3" w:rsidRDefault="00780B2F" w:rsidP="0038548F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88898C" w14:textId="77777777" w:rsidR="00780B2F" w:rsidRPr="00673A1B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7F1194F9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055" w:type="dxa"/>
          </w:tcPr>
          <w:p w14:paraId="608D21D8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Thử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tài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truyền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thống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đị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</w:p>
          <w:p w14:paraId="21585262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71B387B" w14:textId="77777777" w:rsidR="00780B2F" w:rsidRPr="0042131E" w:rsidRDefault="00780B2F" w:rsidP="00780B2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Giữ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gìn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huy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</w:p>
    <w:p w14:paraId="0A528CD2" w14:textId="77777777" w:rsidR="00780B2F" w:rsidRDefault="00780B2F" w:rsidP="00780B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1BF1085E" w14:textId="77777777" w:rsidR="00780B2F" w:rsidRPr="00FD7EF3" w:rsidRDefault="00780B2F" w:rsidP="00780B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FD7EF3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>.</w:t>
      </w:r>
    </w:p>
    <w:p w14:paraId="08DABAD8" w14:textId="77777777" w:rsidR="00780B2F" w:rsidRPr="00673A1B" w:rsidRDefault="00780B2F" w:rsidP="00780B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EF3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>.</w:t>
      </w:r>
    </w:p>
    <w:p w14:paraId="4A3EA8E4" w14:textId="77777777" w:rsidR="00780B2F" w:rsidRDefault="00780B2F" w:rsidP="00780B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EF3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FD7EF3">
        <w:rPr>
          <w:rFonts w:ascii="Times New Roman" w:hAnsi="Times New Roman" w:cs="Times New Roman"/>
          <w:sz w:val="28"/>
          <w:szCs w:val="28"/>
        </w:rPr>
        <w:t>.</w:t>
      </w:r>
    </w:p>
    <w:p w14:paraId="60E2040C" w14:textId="77777777" w:rsidR="00780B2F" w:rsidRPr="00673A1B" w:rsidRDefault="00780B2F" w:rsidP="00780B2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59C23CAA" w14:textId="77777777" w:rsidR="00780B2F" w:rsidRPr="00673A1B" w:rsidRDefault="00780B2F" w:rsidP="00780B2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18"/>
        <w:gridCol w:w="3739"/>
      </w:tblGrid>
      <w:tr w:rsidR="00780B2F" w14:paraId="2498B3DF" w14:textId="77777777" w:rsidTr="0038548F">
        <w:tc>
          <w:tcPr>
            <w:tcW w:w="5670" w:type="dxa"/>
          </w:tcPr>
          <w:p w14:paraId="0B9E2CB6" w14:textId="77777777" w:rsidR="00780B2F" w:rsidRPr="00673A1B" w:rsidRDefault="00780B2F" w:rsidP="003854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14:paraId="4E260B9F" w14:textId="77777777" w:rsidR="00780B2F" w:rsidRPr="00673A1B" w:rsidRDefault="00780B2F" w:rsidP="003854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780B2F" w14:paraId="36A62A64" w14:textId="77777777" w:rsidTr="0038548F">
        <w:tc>
          <w:tcPr>
            <w:tcW w:w="5670" w:type="dxa"/>
          </w:tcPr>
          <w:p w14:paraId="11393513" w14:textId="77777777" w:rsidR="00780B2F" w:rsidRPr="00673A1B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AB5E32E" w14:textId="77777777" w:rsidR="00780B2F" w:rsidRPr="00FD7EF3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luậ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D94E48" w14:textId="77777777" w:rsidR="00780B2F" w:rsidRPr="00FD7EF3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; +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9CC938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6E03180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2"/>
            </w:tblGrid>
            <w:tr w:rsidR="00780B2F" w14:paraId="5FAA6194" w14:textId="77777777" w:rsidTr="0038548F">
              <w:tc>
                <w:tcPr>
                  <w:tcW w:w="5439" w:type="dxa"/>
                </w:tcPr>
                <w:p w14:paraId="51D7D244" w14:textId="77777777" w:rsidR="00780B2F" w:rsidRDefault="00780B2F" w:rsidP="0038548F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kiến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rằng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“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Các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truyền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thống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sẽ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liên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tục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được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sinh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ra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và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thay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thế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nhau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từ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thời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này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qua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thời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khác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Vì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vậy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việc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gìn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giữ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chúng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không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còn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quá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quan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trọng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”.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Em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đồng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ý hay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phản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đối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kiế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này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266E53AB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992"/>
            </w:tblGrid>
            <w:tr w:rsidR="00780B2F" w14:paraId="36FCFD99" w14:textId="77777777" w:rsidTr="0038548F">
              <w:tc>
                <w:tcPr>
                  <w:tcW w:w="5439" w:type="dxa"/>
                </w:tcPr>
                <w:p w14:paraId="718C85FC" w14:textId="77777777" w:rsidR="00780B2F" w:rsidRDefault="00780B2F" w:rsidP="0038548F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Em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nghĩ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như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thế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nào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điểm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“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Chúng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sẽ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mất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đi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nhiều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thứ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khác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nếu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mất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đi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truyền</w:t>
                  </w:r>
                  <w:proofErr w:type="spellEnd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7EF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thống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.”?</w:t>
                  </w:r>
                </w:p>
              </w:tc>
            </w:tr>
          </w:tbl>
          <w:p w14:paraId="2299A389" w14:textId="77777777" w:rsidR="00780B2F" w:rsidRPr="00FD7EF3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Hai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khoảng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phó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238726" w14:textId="77777777" w:rsidR="00780B2F" w:rsidRPr="00673A1B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1D04A87B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C02AE8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3AF746" w14:textId="77777777" w:rsidR="00780B2F" w:rsidRPr="00673A1B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622D0EF8" w14:textId="77777777" w:rsidR="00780B2F" w:rsidRPr="006B57D3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A4386D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3815A2DC" w14:textId="77777777" w:rsidR="00780B2F" w:rsidRPr="00673A1B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115B61A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14:paraId="28F7D7AB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Giữ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gìn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huy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truyền</w:t>
            </w:r>
            <w:proofErr w:type="spellEnd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hAnsi="Times New Roman" w:cs="Times New Roman"/>
                <w:b/>
                <w:sz w:val="28"/>
                <w:szCs w:val="28"/>
              </w:rPr>
              <w:t>thống</w:t>
            </w:r>
            <w:proofErr w:type="spellEnd"/>
          </w:p>
          <w:p w14:paraId="471974E4" w14:textId="77777777" w:rsidR="00780B2F" w:rsidRDefault="00780B2F" w:rsidP="0038548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FD7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9AA6364" w14:textId="77777777" w:rsidR="00E65A78" w:rsidRDefault="00E65A78" w:rsidP="00C5741F">
      <w:pPr>
        <w:pStyle w:val="BodyText"/>
        <w:shd w:val="clear" w:color="auto" w:fill="auto"/>
        <w:spacing w:after="0" w:line="288" w:lineRule="auto"/>
        <w:rPr>
          <w:b/>
          <w:bCs/>
        </w:rPr>
      </w:pPr>
    </w:p>
    <w:p w14:paraId="3E112BE2" w14:textId="2348C496" w:rsidR="009A5C89" w:rsidRPr="003D24AE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lang w:val="vi-VN"/>
        </w:rPr>
      </w:pPr>
      <w:r w:rsidRPr="003D24AE">
        <w:rPr>
          <w:b/>
          <w:bCs/>
        </w:rPr>
        <w:t>IV</w:t>
      </w:r>
      <w:r w:rsidRPr="003D24AE">
        <w:rPr>
          <w:b/>
          <w:bCs/>
          <w:lang w:val="vi-VN"/>
        </w:rPr>
        <w:t>.</w:t>
      </w:r>
      <w:r w:rsidRPr="003D24AE">
        <w:rPr>
          <w:b/>
          <w:bCs/>
        </w:rPr>
        <w:t>KẾ</w:t>
      </w:r>
      <w:r w:rsidR="009A5C89" w:rsidRPr="003D24AE">
        <w:rPr>
          <w:b/>
          <w:bCs/>
        </w:rPr>
        <w:t xml:space="preserve"> HOẠCH ĐÁNH </w:t>
      </w:r>
      <w:bookmarkEnd w:id="0"/>
      <w:bookmarkEnd w:id="1"/>
      <w:r w:rsidRPr="003D24AE">
        <w:rPr>
          <w:b/>
          <w:bCs/>
        </w:rPr>
        <w:t>GIÁ</w:t>
      </w:r>
      <w:r w:rsidRPr="003D24AE">
        <w:rPr>
          <w:b/>
          <w:bCs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3D24AE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3D24AE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</w:pPr>
            <w:proofErr w:type="spellStart"/>
            <w:r w:rsidRPr="003D24AE">
              <w:rPr>
                <w:b/>
                <w:bCs/>
              </w:rPr>
              <w:t>Hình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thức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đánh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3D24AE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</w:pPr>
            <w:proofErr w:type="spellStart"/>
            <w:r w:rsidRPr="003D24AE">
              <w:rPr>
                <w:b/>
                <w:bCs/>
              </w:rPr>
              <w:t>Phương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pháp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đánh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3D24AE" w:rsidRDefault="009A5C89" w:rsidP="009E6D3F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 w:rsidRPr="003D24AE">
              <w:rPr>
                <w:b/>
                <w:bCs/>
              </w:rPr>
              <w:t>Công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cụ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đánh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3D24AE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</w:pPr>
            <w:proofErr w:type="spellStart"/>
            <w:r w:rsidRPr="003D24AE">
              <w:rPr>
                <w:b/>
                <w:bCs/>
              </w:rPr>
              <w:t>Ghi</w:t>
            </w:r>
            <w:proofErr w:type="spellEnd"/>
          </w:p>
          <w:p w14:paraId="3A4C758B" w14:textId="77777777" w:rsidR="009A5C89" w:rsidRPr="003D24AE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 w:rsidRPr="003D24AE">
              <w:rPr>
                <w:b/>
                <w:bCs/>
              </w:rPr>
              <w:t>Chú</w:t>
            </w:r>
            <w:proofErr w:type="spellEnd"/>
          </w:p>
        </w:tc>
      </w:tr>
      <w:tr w:rsidR="009A5C89" w:rsidRPr="003D24AE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3D24AE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</w:pPr>
            <w:r w:rsidRPr="003D24AE">
              <w:t xml:space="preserve">Thu </w:t>
            </w:r>
            <w:proofErr w:type="spellStart"/>
            <w:r w:rsidRPr="003D24AE">
              <w:t>hút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được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sự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tham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gia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tích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của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  <w:p w14:paraId="79469CF1" w14:textId="77777777" w:rsidR="009A5C89" w:rsidRPr="003D24AE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</w:pPr>
            <w:proofErr w:type="spellStart"/>
            <w:r w:rsidRPr="003D24AE">
              <w:t>Tạo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cơ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hội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hành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cho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</w:pPr>
            <w:proofErr w:type="spellStart"/>
            <w:r w:rsidRPr="003D24AE">
              <w:t>Sự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dạng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đáp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ứng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các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phong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cách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khác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nhau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của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  <w:p w14:paraId="057E30C2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3D24AE">
              <w:t>Hấp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dần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sinh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động</w:t>
            </w:r>
            <w:proofErr w:type="spellEnd"/>
          </w:p>
          <w:p w14:paraId="55213AF9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r w:rsidRPr="003D24AE">
              <w:t xml:space="preserve">Thu </w:t>
            </w:r>
            <w:proofErr w:type="spellStart"/>
            <w:r w:rsidRPr="003D24AE">
              <w:t>hút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được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sự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tham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gia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tích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của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  <w:p w14:paraId="76E03AA5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3D24AE">
              <w:t>Phù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họp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với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mục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tiêu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nội</w:t>
            </w:r>
            <w:proofErr w:type="spellEnd"/>
            <w:r w:rsidRPr="003D24AE"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3D24AE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</w:pPr>
            <w:proofErr w:type="spellStart"/>
            <w:r w:rsidRPr="003D24AE">
              <w:t>Báo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cáo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hiện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công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việc</w:t>
            </w:r>
            <w:proofErr w:type="spellEnd"/>
            <w:r w:rsidRPr="003D24AE">
              <w:t>.</w:t>
            </w:r>
          </w:p>
          <w:p w14:paraId="370EE6F4" w14:textId="77777777" w:rsidR="009A5C89" w:rsidRPr="003D24AE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3D24AE">
              <w:t>Hệ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thống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câu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hỏi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và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bài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tập</w:t>
            </w:r>
            <w:proofErr w:type="spellEnd"/>
          </w:p>
          <w:p w14:paraId="51BEE49F" w14:textId="77777777" w:rsidR="009A5C89" w:rsidRPr="003D24AE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3D24AE">
              <w:t>Trao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đổi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thảo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3D24AE" w:rsidRDefault="009A5C89" w:rsidP="009E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54721" w14:textId="77777777" w:rsidR="005A265E" w:rsidRPr="003D24AE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3D24AE">
        <w:rPr>
          <w:rFonts w:ascii="Times New Roman" w:hAnsi="Times New Roman" w:cs="Times New Roman"/>
          <w:b/>
          <w:sz w:val="26"/>
          <w:szCs w:val="26"/>
          <w:lang w:val="sv-SE"/>
        </w:rPr>
        <w:lastRenderedPageBreak/>
        <w:t xml:space="preserve">V. HỒ SƠ DẠY HỌC </w:t>
      </w:r>
      <w:r w:rsidRPr="003D24AE">
        <w:rPr>
          <w:rFonts w:ascii="Times New Roman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EF6AD4F" w14:textId="77777777" w:rsidR="005A265E" w:rsidRPr="003D24AE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3D24A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VI. ĐIỀU CHỈNH VÀ BỔ SUNG</w:t>
      </w:r>
    </w:p>
    <w:p w14:paraId="48636DF7" w14:textId="34ECA69F" w:rsidR="005A265E" w:rsidRPr="003D24AE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24A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3D24A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</w:t>
      </w:r>
      <w:r w:rsidR="001A36CD" w:rsidRPr="003D24A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F34E205" w14:textId="77777777" w:rsidR="001E320E" w:rsidRPr="003D24AE" w:rsidRDefault="001E320E">
      <w:pPr>
        <w:rPr>
          <w:rFonts w:ascii="Times New Roman" w:hAnsi="Times New Roman" w:cs="Times New Roman"/>
          <w:sz w:val="26"/>
          <w:szCs w:val="26"/>
        </w:rPr>
      </w:pPr>
    </w:p>
    <w:sectPr w:rsidR="001E320E" w:rsidRPr="003D24AE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B4B5" w14:textId="77777777" w:rsidR="00FF5293" w:rsidRDefault="00FF5293" w:rsidP="00F629EF">
      <w:pPr>
        <w:spacing w:after="0" w:line="240" w:lineRule="auto"/>
      </w:pPr>
      <w:r>
        <w:separator/>
      </w:r>
    </w:p>
  </w:endnote>
  <w:endnote w:type="continuationSeparator" w:id="0">
    <w:p w14:paraId="5F74B7EE" w14:textId="77777777" w:rsidR="00FF5293" w:rsidRDefault="00FF5293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42D3" w14:textId="77777777" w:rsidR="00FF5293" w:rsidRDefault="00FF5293" w:rsidP="00F629EF">
      <w:pPr>
        <w:spacing w:after="0" w:line="240" w:lineRule="auto"/>
      </w:pPr>
      <w:r>
        <w:separator/>
      </w:r>
    </w:p>
  </w:footnote>
  <w:footnote w:type="continuationSeparator" w:id="0">
    <w:p w14:paraId="02E5BE0A" w14:textId="77777777" w:rsidR="00FF5293" w:rsidRDefault="00FF5293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6"/>
  </w:num>
  <w:num w:numId="3" w16cid:durableId="333846196">
    <w:abstractNumId w:val="15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7"/>
  </w:num>
  <w:num w:numId="7" w16cid:durableId="9597236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0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2"/>
  </w:num>
  <w:num w:numId="24" w16cid:durableId="131289541">
    <w:abstractNumId w:val="3"/>
  </w:num>
  <w:num w:numId="25" w16cid:durableId="6996222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724DE"/>
    <w:rsid w:val="000A7E10"/>
    <w:rsid w:val="000F0B2C"/>
    <w:rsid w:val="001A36CD"/>
    <w:rsid w:val="001E320E"/>
    <w:rsid w:val="002A0E38"/>
    <w:rsid w:val="0034121B"/>
    <w:rsid w:val="003635DE"/>
    <w:rsid w:val="003D24AE"/>
    <w:rsid w:val="0040413D"/>
    <w:rsid w:val="004F5FEB"/>
    <w:rsid w:val="00537E62"/>
    <w:rsid w:val="0057078D"/>
    <w:rsid w:val="005A265E"/>
    <w:rsid w:val="005D63E2"/>
    <w:rsid w:val="005F09C3"/>
    <w:rsid w:val="0066050D"/>
    <w:rsid w:val="006D296A"/>
    <w:rsid w:val="00772E17"/>
    <w:rsid w:val="00780B2F"/>
    <w:rsid w:val="007D327F"/>
    <w:rsid w:val="0086543E"/>
    <w:rsid w:val="009756A0"/>
    <w:rsid w:val="00993875"/>
    <w:rsid w:val="009A5C89"/>
    <w:rsid w:val="00A235C5"/>
    <w:rsid w:val="00A71F0E"/>
    <w:rsid w:val="00B24182"/>
    <w:rsid w:val="00BB3E50"/>
    <w:rsid w:val="00C5741F"/>
    <w:rsid w:val="00DB5CF1"/>
    <w:rsid w:val="00E65A78"/>
    <w:rsid w:val="00E93AFE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2022-12-16T11:24:00Z</dcterms:created>
  <dcterms:modified xsi:type="dcterms:W3CDTF">2022-12-16T11:24:00Z</dcterms:modified>
</cp:coreProperties>
</file>