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AD3A2" w14:textId="700D8B39" w:rsidR="00226BE9" w:rsidRPr="00AA2CFE" w:rsidRDefault="00226BE9" w:rsidP="00AA2CFE">
      <w:pPr>
        <w:pStyle w:val="Vnbnnidung0"/>
        <w:spacing w:after="360" w:line="276" w:lineRule="auto"/>
        <w:jc w:val="left"/>
        <w:rPr>
          <w:lang w:val="en-US"/>
        </w:rPr>
      </w:pPr>
    </w:p>
    <w:tbl>
      <w:tblPr>
        <w:tblStyle w:val="TableGrid"/>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520"/>
      </w:tblGrid>
      <w:tr w:rsidR="004A346A" w:rsidRPr="00AA2CFE" w14:paraId="0FC91448" w14:textId="77777777" w:rsidTr="007B362D">
        <w:tc>
          <w:tcPr>
            <w:tcW w:w="4395" w:type="dxa"/>
          </w:tcPr>
          <w:p w14:paraId="137698C6" w14:textId="77777777" w:rsidR="004A346A" w:rsidRPr="00AA2CFE" w:rsidRDefault="004A346A" w:rsidP="00AA2CFE">
            <w:pPr>
              <w:pStyle w:val="Chthchbng0"/>
              <w:jc w:val="center"/>
              <w:rPr>
                <w:b/>
                <w:bCs/>
                <w:i w:val="0"/>
                <w:iCs w:val="0"/>
                <w:lang w:val="en-US"/>
              </w:rPr>
            </w:pPr>
            <w:r w:rsidRPr="00AA2CFE">
              <w:rPr>
                <w:b/>
                <w:bCs/>
                <w:i w:val="0"/>
                <w:iCs w:val="0"/>
                <w:lang w:val="en-US"/>
              </w:rPr>
              <w:t>PHÒNG GIÁO DỤC VÀ ĐÀO TẠO</w:t>
            </w:r>
          </w:p>
          <w:p w14:paraId="5D30FBFA" w14:textId="7DB8EF96" w:rsidR="004A346A" w:rsidRPr="00AA2CFE" w:rsidRDefault="004A346A" w:rsidP="00AA2CFE">
            <w:pPr>
              <w:pStyle w:val="Chthchbng0"/>
              <w:jc w:val="center"/>
              <w:rPr>
                <w:lang w:val="en-US"/>
              </w:rPr>
            </w:pPr>
            <w:r w:rsidRPr="00AA2CFE">
              <w:rPr>
                <w:b/>
                <w:bCs/>
                <w:i w:val="0"/>
                <w:iCs w:val="0"/>
                <w:lang w:val="en-US"/>
              </w:rPr>
              <w:t>HUYỆN GIAO THUỶ</w:t>
            </w:r>
          </w:p>
        </w:tc>
        <w:tc>
          <w:tcPr>
            <w:tcW w:w="6520" w:type="dxa"/>
          </w:tcPr>
          <w:p w14:paraId="533CB3D9" w14:textId="77777777" w:rsidR="004A346A" w:rsidRPr="00AA2CFE" w:rsidRDefault="004A346A" w:rsidP="00AA2CFE">
            <w:pPr>
              <w:pStyle w:val="Chthchbng0"/>
              <w:jc w:val="center"/>
              <w:rPr>
                <w:b/>
                <w:bCs/>
                <w:i w:val="0"/>
                <w:iCs w:val="0"/>
                <w:lang w:val="en-US"/>
              </w:rPr>
            </w:pPr>
            <w:r w:rsidRPr="00AA2CFE">
              <w:rPr>
                <w:b/>
                <w:bCs/>
                <w:i w:val="0"/>
                <w:iCs w:val="0"/>
                <w:lang w:val="en-US"/>
              </w:rPr>
              <w:t>HƯỚNG DẪN CHẤM</w:t>
            </w:r>
          </w:p>
          <w:p w14:paraId="4A32FF4B" w14:textId="77777777" w:rsidR="004A346A" w:rsidRPr="00AA2CFE" w:rsidRDefault="004A346A" w:rsidP="00AA2CFE">
            <w:pPr>
              <w:pStyle w:val="Chthchbng0"/>
              <w:jc w:val="center"/>
              <w:rPr>
                <w:b/>
                <w:bCs/>
                <w:i w:val="0"/>
                <w:iCs w:val="0"/>
                <w:lang w:val="en-US"/>
              </w:rPr>
            </w:pPr>
            <w:r w:rsidRPr="00AA2CFE">
              <w:rPr>
                <w:b/>
                <w:bCs/>
                <w:i w:val="0"/>
                <w:iCs w:val="0"/>
                <w:lang w:val="en-US"/>
              </w:rPr>
              <w:t>ĐỀ KHẢO SÁT CHẤT LƯỢNG GIỮA HỌC KÌ I</w:t>
            </w:r>
          </w:p>
          <w:p w14:paraId="2A0B7D57" w14:textId="778D98EA" w:rsidR="004A346A" w:rsidRPr="00AA2CFE" w:rsidRDefault="004A346A" w:rsidP="00AA2CFE">
            <w:pPr>
              <w:pStyle w:val="Chthchbng0"/>
              <w:jc w:val="center"/>
              <w:rPr>
                <w:i w:val="0"/>
                <w:iCs w:val="0"/>
                <w:lang w:val="en-US"/>
              </w:rPr>
            </w:pPr>
            <w:r w:rsidRPr="00AA2CFE">
              <w:rPr>
                <w:i w:val="0"/>
                <w:iCs w:val="0"/>
                <w:lang w:val="en-US"/>
              </w:rPr>
              <w:t>NĂM HỌC 2024 – 2025</w:t>
            </w:r>
          </w:p>
          <w:p w14:paraId="3B3F8B20" w14:textId="6009A005" w:rsidR="004A346A" w:rsidRPr="00AA2CFE" w:rsidRDefault="004A346A" w:rsidP="00AA2CFE">
            <w:pPr>
              <w:pStyle w:val="Chthchbng0"/>
              <w:jc w:val="center"/>
              <w:rPr>
                <w:lang w:val="en-US"/>
              </w:rPr>
            </w:pPr>
            <w:r w:rsidRPr="00AA2CFE">
              <w:rPr>
                <w:b/>
                <w:bCs/>
                <w:i w:val="0"/>
                <w:iCs w:val="0"/>
                <w:lang w:val="en-US"/>
              </w:rPr>
              <w:t>Môn</w:t>
            </w:r>
            <w:r w:rsidR="007B362D">
              <w:rPr>
                <w:b/>
                <w:bCs/>
                <w:i w:val="0"/>
                <w:iCs w:val="0"/>
                <w:lang w:val="en-US"/>
              </w:rPr>
              <w:t>:</w:t>
            </w:r>
            <w:r w:rsidRPr="00AA2CFE">
              <w:rPr>
                <w:b/>
                <w:bCs/>
                <w:i w:val="0"/>
                <w:iCs w:val="0"/>
                <w:lang w:val="en-US"/>
              </w:rPr>
              <w:t xml:space="preserve"> Ngữ văn lớp 9</w:t>
            </w:r>
          </w:p>
        </w:tc>
      </w:tr>
    </w:tbl>
    <w:p w14:paraId="7FBB2FEC" w14:textId="77777777" w:rsidR="004A346A" w:rsidRPr="00AA2CFE" w:rsidRDefault="004A346A" w:rsidP="00AA2CFE">
      <w:pPr>
        <w:pStyle w:val="Chthchbng0"/>
        <w:rPr>
          <w:lang w:val="en-US"/>
        </w:rPr>
      </w:pPr>
    </w:p>
    <w:p w14:paraId="1A85A514" w14:textId="67C52B51" w:rsidR="00226BE9" w:rsidRPr="00AA2CFE" w:rsidRDefault="00000000" w:rsidP="00AA2CFE">
      <w:pPr>
        <w:pStyle w:val="Chthchbng0"/>
        <w:jc w:val="right"/>
      </w:pPr>
      <w:r w:rsidRPr="00AA2CFE">
        <w:t>HDC gồm 0</w:t>
      </w:r>
      <w:r w:rsidR="00147241">
        <w:rPr>
          <w:lang w:val="en-US"/>
        </w:rPr>
        <w:t>5</w:t>
      </w:r>
      <w:r w:rsidRPr="00AA2CFE">
        <w:t xml:space="preserve"> trang</w:t>
      </w:r>
    </w:p>
    <w:tbl>
      <w:tblPr>
        <w:tblOverlap w:val="never"/>
        <w:tblW w:w="11063" w:type="dxa"/>
        <w:jc w:val="center"/>
        <w:tblLayout w:type="fixed"/>
        <w:tblCellMar>
          <w:left w:w="10" w:type="dxa"/>
          <w:right w:w="10" w:type="dxa"/>
        </w:tblCellMar>
        <w:tblLook w:val="04A0" w:firstRow="1" w:lastRow="0" w:firstColumn="1" w:lastColumn="0" w:noHBand="0" w:noVBand="1"/>
      </w:tblPr>
      <w:tblGrid>
        <w:gridCol w:w="701"/>
        <w:gridCol w:w="3830"/>
        <w:gridCol w:w="5812"/>
        <w:gridCol w:w="720"/>
      </w:tblGrid>
      <w:tr w:rsidR="00226BE9" w:rsidRPr="00AA2CFE" w14:paraId="2C9D1118" w14:textId="77777777" w:rsidTr="004A71F3">
        <w:trPr>
          <w:trHeight w:hRule="exact" w:val="360"/>
          <w:jc w:val="center"/>
        </w:trPr>
        <w:tc>
          <w:tcPr>
            <w:tcW w:w="701" w:type="dxa"/>
            <w:tcBorders>
              <w:top w:val="single" w:sz="4" w:space="0" w:color="auto"/>
              <w:left w:val="single" w:sz="4" w:space="0" w:color="auto"/>
            </w:tcBorders>
            <w:shd w:val="clear" w:color="auto" w:fill="FFFFFF"/>
          </w:tcPr>
          <w:p w14:paraId="141A9EB9" w14:textId="77777777" w:rsidR="00226BE9" w:rsidRPr="00AA2CFE" w:rsidRDefault="00000000" w:rsidP="00AA2CFE">
            <w:pPr>
              <w:pStyle w:val="Khc0"/>
              <w:jc w:val="center"/>
            </w:pPr>
            <w:r w:rsidRPr="00AA2CFE">
              <w:rPr>
                <w:b/>
                <w:bCs/>
              </w:rPr>
              <w:t>Phần</w:t>
            </w:r>
          </w:p>
        </w:tc>
        <w:tc>
          <w:tcPr>
            <w:tcW w:w="3830" w:type="dxa"/>
            <w:tcBorders>
              <w:top w:val="single" w:sz="4" w:space="0" w:color="auto"/>
              <w:left w:val="single" w:sz="4" w:space="0" w:color="auto"/>
            </w:tcBorders>
            <w:shd w:val="clear" w:color="auto" w:fill="FFFFFF"/>
          </w:tcPr>
          <w:p w14:paraId="5C47EA5C" w14:textId="77777777" w:rsidR="00226BE9" w:rsidRPr="00AA2CFE" w:rsidRDefault="00000000" w:rsidP="00AA2CFE">
            <w:pPr>
              <w:pStyle w:val="Khc0"/>
              <w:jc w:val="center"/>
            </w:pPr>
            <w:r w:rsidRPr="00AA2CFE">
              <w:rPr>
                <w:b/>
                <w:bCs/>
              </w:rPr>
              <w:t>Câu</w:t>
            </w:r>
          </w:p>
        </w:tc>
        <w:tc>
          <w:tcPr>
            <w:tcW w:w="5812" w:type="dxa"/>
            <w:tcBorders>
              <w:top w:val="single" w:sz="4" w:space="0" w:color="auto"/>
              <w:left w:val="single" w:sz="4" w:space="0" w:color="auto"/>
            </w:tcBorders>
            <w:shd w:val="clear" w:color="auto" w:fill="FFFFFF"/>
          </w:tcPr>
          <w:p w14:paraId="4DF6AC61" w14:textId="77777777" w:rsidR="00226BE9" w:rsidRPr="00AA2CFE" w:rsidRDefault="00000000" w:rsidP="00AA2CFE">
            <w:pPr>
              <w:pStyle w:val="Khc0"/>
              <w:jc w:val="center"/>
            </w:pPr>
            <w:r w:rsidRPr="00AA2CFE">
              <w:rPr>
                <w:b/>
                <w:bCs/>
              </w:rPr>
              <w:t>Nội dung</w:t>
            </w:r>
          </w:p>
        </w:tc>
        <w:tc>
          <w:tcPr>
            <w:tcW w:w="720" w:type="dxa"/>
            <w:tcBorders>
              <w:top w:val="single" w:sz="4" w:space="0" w:color="auto"/>
              <w:left w:val="single" w:sz="4" w:space="0" w:color="auto"/>
              <w:right w:val="single" w:sz="4" w:space="0" w:color="auto"/>
            </w:tcBorders>
            <w:shd w:val="clear" w:color="auto" w:fill="FFFFFF"/>
          </w:tcPr>
          <w:p w14:paraId="0B3FE0BB" w14:textId="77777777" w:rsidR="00226BE9" w:rsidRPr="00AA2CFE" w:rsidRDefault="00000000" w:rsidP="00AA2CFE">
            <w:pPr>
              <w:pStyle w:val="Khc0"/>
              <w:jc w:val="center"/>
            </w:pPr>
            <w:r w:rsidRPr="00AA2CFE">
              <w:rPr>
                <w:b/>
                <w:bCs/>
              </w:rPr>
              <w:t>Điểm</w:t>
            </w:r>
          </w:p>
        </w:tc>
      </w:tr>
      <w:tr w:rsidR="00226BE9" w:rsidRPr="00AA2CFE" w14:paraId="137C949A" w14:textId="77777777" w:rsidTr="004A71F3">
        <w:trPr>
          <w:trHeight w:hRule="exact" w:val="355"/>
          <w:jc w:val="center"/>
        </w:trPr>
        <w:tc>
          <w:tcPr>
            <w:tcW w:w="701" w:type="dxa"/>
            <w:tcBorders>
              <w:top w:val="single" w:sz="4" w:space="0" w:color="auto"/>
              <w:left w:val="single" w:sz="4" w:space="0" w:color="auto"/>
            </w:tcBorders>
            <w:shd w:val="clear" w:color="auto" w:fill="FFFFFF"/>
          </w:tcPr>
          <w:p w14:paraId="20A5912C" w14:textId="77777777" w:rsidR="00226BE9" w:rsidRPr="00AA2CFE" w:rsidRDefault="00000000" w:rsidP="00AA2CFE">
            <w:pPr>
              <w:pStyle w:val="Khc0"/>
              <w:jc w:val="center"/>
            </w:pPr>
            <w:r w:rsidRPr="00AA2CFE">
              <w:rPr>
                <w:b/>
                <w:bCs/>
              </w:rPr>
              <w:t>I</w:t>
            </w:r>
          </w:p>
        </w:tc>
        <w:tc>
          <w:tcPr>
            <w:tcW w:w="3830" w:type="dxa"/>
            <w:tcBorders>
              <w:top w:val="single" w:sz="4" w:space="0" w:color="auto"/>
              <w:left w:val="single" w:sz="4" w:space="0" w:color="auto"/>
            </w:tcBorders>
            <w:shd w:val="clear" w:color="auto" w:fill="FFFFFF"/>
          </w:tcPr>
          <w:p w14:paraId="0ABF1B75" w14:textId="77777777" w:rsidR="00226BE9" w:rsidRPr="00AA2CFE" w:rsidRDefault="00226BE9" w:rsidP="00AA2CFE">
            <w:pPr>
              <w:spacing w:line="276" w:lineRule="auto"/>
              <w:rPr>
                <w:sz w:val="26"/>
                <w:szCs w:val="26"/>
              </w:rPr>
            </w:pPr>
          </w:p>
        </w:tc>
        <w:tc>
          <w:tcPr>
            <w:tcW w:w="5812" w:type="dxa"/>
            <w:tcBorders>
              <w:top w:val="single" w:sz="4" w:space="0" w:color="auto"/>
              <w:left w:val="single" w:sz="4" w:space="0" w:color="auto"/>
            </w:tcBorders>
            <w:shd w:val="clear" w:color="auto" w:fill="FFFFFF"/>
          </w:tcPr>
          <w:p w14:paraId="608CFC24" w14:textId="77777777" w:rsidR="00226BE9" w:rsidRPr="00AA2CFE" w:rsidRDefault="00000000" w:rsidP="00AA2CFE">
            <w:pPr>
              <w:pStyle w:val="Khc0"/>
              <w:jc w:val="both"/>
            </w:pPr>
            <w:r w:rsidRPr="00AA2CFE">
              <w:rPr>
                <w:b/>
                <w:bCs/>
              </w:rPr>
              <w:t>ĐỌC HIỂU</w:t>
            </w:r>
          </w:p>
        </w:tc>
        <w:tc>
          <w:tcPr>
            <w:tcW w:w="720" w:type="dxa"/>
            <w:tcBorders>
              <w:top w:val="single" w:sz="4" w:space="0" w:color="auto"/>
              <w:left w:val="single" w:sz="4" w:space="0" w:color="auto"/>
              <w:right w:val="single" w:sz="4" w:space="0" w:color="auto"/>
            </w:tcBorders>
            <w:shd w:val="clear" w:color="auto" w:fill="FFFFFF"/>
          </w:tcPr>
          <w:p w14:paraId="1BB1EA77" w14:textId="77777777" w:rsidR="00226BE9" w:rsidRPr="00AA2CFE" w:rsidRDefault="00000000" w:rsidP="00AA2CFE">
            <w:pPr>
              <w:pStyle w:val="Khc0"/>
              <w:jc w:val="center"/>
            </w:pPr>
            <w:r w:rsidRPr="00AA2CFE">
              <w:rPr>
                <w:b/>
                <w:bCs/>
              </w:rPr>
              <w:t>4,0</w:t>
            </w:r>
          </w:p>
        </w:tc>
      </w:tr>
      <w:tr w:rsidR="00226BE9" w:rsidRPr="00AA2CFE" w14:paraId="6D8A932D" w14:textId="77777777" w:rsidTr="004A71F3">
        <w:trPr>
          <w:trHeight w:hRule="exact" w:val="2069"/>
          <w:jc w:val="center"/>
        </w:trPr>
        <w:tc>
          <w:tcPr>
            <w:tcW w:w="701" w:type="dxa"/>
            <w:tcBorders>
              <w:top w:val="single" w:sz="4" w:space="0" w:color="auto"/>
              <w:left w:val="single" w:sz="4" w:space="0" w:color="auto"/>
            </w:tcBorders>
            <w:shd w:val="clear" w:color="auto" w:fill="FFFFFF"/>
          </w:tcPr>
          <w:p w14:paraId="2D5D825B" w14:textId="77777777" w:rsidR="00226BE9" w:rsidRPr="00AA2CFE" w:rsidRDefault="00226BE9" w:rsidP="00AA2CFE">
            <w:pPr>
              <w:spacing w:line="276" w:lineRule="auto"/>
              <w:rPr>
                <w:sz w:val="26"/>
                <w:szCs w:val="26"/>
              </w:rPr>
            </w:pPr>
          </w:p>
        </w:tc>
        <w:tc>
          <w:tcPr>
            <w:tcW w:w="3830" w:type="dxa"/>
            <w:tcBorders>
              <w:top w:val="single" w:sz="4" w:space="0" w:color="auto"/>
              <w:left w:val="single" w:sz="4" w:space="0" w:color="auto"/>
            </w:tcBorders>
            <w:shd w:val="clear" w:color="auto" w:fill="FFFFFF"/>
          </w:tcPr>
          <w:p w14:paraId="775EAF8D" w14:textId="77777777" w:rsidR="00226BE9" w:rsidRPr="00AA2CFE" w:rsidRDefault="00000000" w:rsidP="00AA2CFE">
            <w:pPr>
              <w:pStyle w:val="Khc0"/>
              <w:ind w:right="135"/>
              <w:jc w:val="both"/>
            </w:pPr>
            <w:r w:rsidRPr="00AA2CFE">
              <w:rPr>
                <w:b/>
                <w:bCs/>
              </w:rPr>
              <w:t xml:space="preserve">Câu 1. </w:t>
            </w:r>
            <w:r w:rsidRPr="00AA2CFE">
              <w:t>Đoạn trích được viết theo thể thơ nào? Nêu đặc điểm về số tiếng, số dòng của thể thơ trong khổ thơ thứ nhất.</w:t>
            </w:r>
          </w:p>
        </w:tc>
        <w:tc>
          <w:tcPr>
            <w:tcW w:w="5812" w:type="dxa"/>
            <w:tcBorders>
              <w:top w:val="single" w:sz="4" w:space="0" w:color="auto"/>
              <w:left w:val="single" w:sz="4" w:space="0" w:color="auto"/>
            </w:tcBorders>
            <w:shd w:val="clear" w:color="auto" w:fill="FFFFFF"/>
          </w:tcPr>
          <w:p w14:paraId="0681B3E7" w14:textId="77777777" w:rsidR="00226BE9" w:rsidRPr="00AA2CFE" w:rsidRDefault="00000000" w:rsidP="00AA2CFE">
            <w:pPr>
              <w:pStyle w:val="Khc0"/>
              <w:numPr>
                <w:ilvl w:val="0"/>
                <w:numId w:val="1"/>
              </w:numPr>
              <w:tabs>
                <w:tab w:val="left" w:pos="154"/>
              </w:tabs>
              <w:jc w:val="both"/>
            </w:pPr>
            <w:r w:rsidRPr="00AA2CFE">
              <w:t>Thể thơ: Song thất lục bát. (0,5 điểm)</w:t>
            </w:r>
          </w:p>
          <w:p w14:paraId="256E96F8" w14:textId="77777777" w:rsidR="004A71F3" w:rsidRPr="00AA2CFE" w:rsidRDefault="00000000" w:rsidP="00AA2CFE">
            <w:pPr>
              <w:pStyle w:val="Khc0"/>
              <w:numPr>
                <w:ilvl w:val="0"/>
                <w:numId w:val="1"/>
              </w:numPr>
              <w:tabs>
                <w:tab w:val="left" w:pos="144"/>
              </w:tabs>
              <w:ind w:right="129"/>
              <w:jc w:val="both"/>
            </w:pPr>
            <w:r w:rsidRPr="00AA2CFE">
              <w:t xml:space="preserve">Đặc điểm về số tiếng, số dòng của thể thơ trong khổ thơ thứ nhất: </w:t>
            </w:r>
          </w:p>
          <w:p w14:paraId="38DF6C2D" w14:textId="2EB65F31" w:rsidR="00226BE9" w:rsidRPr="00AA2CFE" w:rsidRDefault="00000000" w:rsidP="00AA2CFE">
            <w:pPr>
              <w:pStyle w:val="Khc0"/>
              <w:tabs>
                <w:tab w:val="left" w:pos="144"/>
              </w:tabs>
              <w:ind w:right="270"/>
              <w:jc w:val="both"/>
            </w:pPr>
            <w:r w:rsidRPr="00AA2CFE">
              <w:t>+ Số dòng: 4 dòng. (0,25 điểm)</w:t>
            </w:r>
          </w:p>
          <w:p w14:paraId="6E45CA38" w14:textId="77777777" w:rsidR="00226BE9" w:rsidRPr="00AA2CFE" w:rsidRDefault="00000000" w:rsidP="00AA2CFE">
            <w:pPr>
              <w:pStyle w:val="Khc0"/>
              <w:ind w:right="129"/>
              <w:jc w:val="both"/>
            </w:pPr>
            <w:r w:rsidRPr="00AA2CFE">
              <w:t>+ Số tiếng: đan xen từng cặp câu 7 tiếng (song thất) và từng cặp câu 6 và 8 tiếng (lục bát). (0,25 điểm)</w:t>
            </w:r>
          </w:p>
        </w:tc>
        <w:tc>
          <w:tcPr>
            <w:tcW w:w="720" w:type="dxa"/>
            <w:tcBorders>
              <w:top w:val="single" w:sz="4" w:space="0" w:color="auto"/>
              <w:left w:val="single" w:sz="4" w:space="0" w:color="auto"/>
              <w:right w:val="single" w:sz="4" w:space="0" w:color="auto"/>
            </w:tcBorders>
            <w:shd w:val="clear" w:color="auto" w:fill="FFFFFF"/>
          </w:tcPr>
          <w:p w14:paraId="066BB850" w14:textId="77777777" w:rsidR="00226BE9" w:rsidRPr="00AA2CFE" w:rsidRDefault="00000000" w:rsidP="00AA2CFE">
            <w:pPr>
              <w:pStyle w:val="Khc0"/>
              <w:jc w:val="center"/>
            </w:pPr>
            <w:r w:rsidRPr="00AA2CFE">
              <w:t>1,0</w:t>
            </w:r>
          </w:p>
        </w:tc>
      </w:tr>
      <w:tr w:rsidR="00226BE9" w:rsidRPr="00AA2CFE" w14:paraId="2F46CD6A" w14:textId="77777777" w:rsidTr="004A71F3">
        <w:trPr>
          <w:trHeight w:hRule="exact" w:val="2074"/>
          <w:jc w:val="center"/>
        </w:trPr>
        <w:tc>
          <w:tcPr>
            <w:tcW w:w="701" w:type="dxa"/>
            <w:tcBorders>
              <w:left w:val="single" w:sz="4" w:space="0" w:color="auto"/>
            </w:tcBorders>
            <w:shd w:val="clear" w:color="auto" w:fill="FFFFFF"/>
          </w:tcPr>
          <w:p w14:paraId="783D1570" w14:textId="77777777" w:rsidR="00226BE9" w:rsidRPr="00AA2CFE" w:rsidRDefault="00226BE9" w:rsidP="00AA2CFE">
            <w:pPr>
              <w:spacing w:line="276" w:lineRule="auto"/>
              <w:rPr>
                <w:sz w:val="26"/>
                <w:szCs w:val="26"/>
              </w:rPr>
            </w:pPr>
          </w:p>
        </w:tc>
        <w:tc>
          <w:tcPr>
            <w:tcW w:w="3830" w:type="dxa"/>
            <w:tcBorders>
              <w:top w:val="single" w:sz="4" w:space="0" w:color="auto"/>
              <w:left w:val="single" w:sz="4" w:space="0" w:color="auto"/>
            </w:tcBorders>
            <w:shd w:val="clear" w:color="auto" w:fill="FFFFFF"/>
            <w:vAlign w:val="center"/>
          </w:tcPr>
          <w:p w14:paraId="5A6C5FB3" w14:textId="77777777" w:rsidR="00226BE9" w:rsidRPr="00AA2CFE" w:rsidRDefault="00000000" w:rsidP="00AA2CFE">
            <w:pPr>
              <w:pStyle w:val="Khc0"/>
              <w:ind w:right="125"/>
              <w:jc w:val="both"/>
            </w:pPr>
            <w:r w:rsidRPr="00AA2CFE">
              <w:rPr>
                <w:b/>
                <w:bCs/>
              </w:rPr>
              <w:t xml:space="preserve">Câu 2. </w:t>
            </w:r>
            <w:r w:rsidRPr="00AA2CFE">
              <w:t>Cảm xúc của tác giả được gợi ra từ thời gian và không gian nào?</w:t>
            </w:r>
          </w:p>
        </w:tc>
        <w:tc>
          <w:tcPr>
            <w:tcW w:w="5812" w:type="dxa"/>
            <w:tcBorders>
              <w:top w:val="single" w:sz="4" w:space="0" w:color="auto"/>
              <w:left w:val="single" w:sz="4" w:space="0" w:color="auto"/>
            </w:tcBorders>
            <w:shd w:val="clear" w:color="auto" w:fill="FFFFFF"/>
            <w:vAlign w:val="bottom"/>
          </w:tcPr>
          <w:p w14:paraId="0AA0332B" w14:textId="77777777" w:rsidR="00226BE9" w:rsidRPr="00AA2CFE" w:rsidRDefault="00000000" w:rsidP="00AA2CFE">
            <w:pPr>
              <w:pStyle w:val="Khc0"/>
              <w:numPr>
                <w:ilvl w:val="0"/>
                <w:numId w:val="2"/>
              </w:numPr>
              <w:tabs>
                <w:tab w:val="left" w:pos="154"/>
              </w:tabs>
              <w:ind w:right="137"/>
              <w:jc w:val="both"/>
            </w:pPr>
            <w:r w:rsidRPr="00AA2CFE">
              <w:t xml:space="preserve">Thời gian: </w:t>
            </w:r>
            <w:r w:rsidRPr="00AA2CFE">
              <w:rPr>
                <w:i/>
                <w:iCs/>
              </w:rPr>
              <w:t>Tiết tháng bảy, buổi chiều thu, tiết đầu thu;</w:t>
            </w:r>
          </w:p>
          <w:p w14:paraId="3ED7A3A1" w14:textId="77777777" w:rsidR="00226BE9" w:rsidRPr="00AA2CFE" w:rsidRDefault="00000000" w:rsidP="00AA2CFE">
            <w:pPr>
              <w:pStyle w:val="Khc0"/>
              <w:numPr>
                <w:ilvl w:val="0"/>
                <w:numId w:val="2"/>
              </w:numPr>
              <w:tabs>
                <w:tab w:val="left" w:pos="134"/>
              </w:tabs>
              <w:ind w:right="137"/>
              <w:jc w:val="both"/>
            </w:pPr>
            <w:r w:rsidRPr="00AA2CFE">
              <w:t xml:space="preserve">Không gian: </w:t>
            </w:r>
            <w:r w:rsidRPr="00AA2CFE">
              <w:rPr>
                <w:i/>
                <w:iCs/>
              </w:rPr>
              <w:t>mưa dầm sùi sụt, hơi may lạnh, ngàn lau bạc, lá ngô rụng vàng, bóng chiều man mác, sương sa,...</w:t>
            </w:r>
          </w:p>
          <w:p w14:paraId="71AD3B5D" w14:textId="77777777" w:rsidR="00226BE9" w:rsidRPr="00AA2CFE" w:rsidRDefault="00000000" w:rsidP="00AA2CFE">
            <w:pPr>
              <w:pStyle w:val="Khc0"/>
              <w:ind w:hanging="23"/>
              <w:jc w:val="both"/>
            </w:pPr>
            <w:r w:rsidRPr="00AA2CFE">
              <w:rPr>
                <w:i/>
                <w:iCs/>
              </w:rPr>
              <w:t>* Cách cho điểm:</w:t>
            </w:r>
          </w:p>
          <w:p w14:paraId="1DCB63DC" w14:textId="77777777" w:rsidR="00226BE9" w:rsidRPr="00AA2CFE" w:rsidRDefault="00000000" w:rsidP="00AA2CFE">
            <w:pPr>
              <w:pStyle w:val="Khc0"/>
              <w:jc w:val="both"/>
            </w:pPr>
            <w:r w:rsidRPr="00AA2CFE">
              <w:rPr>
                <w:i/>
                <w:iCs/>
              </w:rPr>
              <w:t>+ Nêu ra được các từ ngữ chỉ thời gian cho 0,25 điểm; các từ ngữ chỉ không gian cho 0,5 điểm.</w:t>
            </w:r>
          </w:p>
        </w:tc>
        <w:tc>
          <w:tcPr>
            <w:tcW w:w="720" w:type="dxa"/>
            <w:tcBorders>
              <w:top w:val="single" w:sz="4" w:space="0" w:color="auto"/>
              <w:left w:val="single" w:sz="4" w:space="0" w:color="auto"/>
              <w:right w:val="single" w:sz="4" w:space="0" w:color="auto"/>
            </w:tcBorders>
            <w:shd w:val="clear" w:color="auto" w:fill="FFFFFF"/>
          </w:tcPr>
          <w:p w14:paraId="1EC2B92E" w14:textId="77777777" w:rsidR="00226BE9" w:rsidRPr="00AA2CFE" w:rsidRDefault="00000000" w:rsidP="00AA2CFE">
            <w:pPr>
              <w:pStyle w:val="Khc0"/>
            </w:pPr>
            <w:r w:rsidRPr="00AA2CFE">
              <w:t>0,75</w:t>
            </w:r>
          </w:p>
        </w:tc>
      </w:tr>
      <w:tr w:rsidR="00226BE9" w:rsidRPr="00AA2CFE" w14:paraId="19CCACE6" w14:textId="77777777" w:rsidTr="004A71F3">
        <w:trPr>
          <w:trHeight w:hRule="exact" w:val="3106"/>
          <w:jc w:val="center"/>
        </w:trPr>
        <w:tc>
          <w:tcPr>
            <w:tcW w:w="701" w:type="dxa"/>
            <w:tcBorders>
              <w:left w:val="single" w:sz="4" w:space="0" w:color="auto"/>
            </w:tcBorders>
            <w:shd w:val="clear" w:color="auto" w:fill="FFFFFF"/>
          </w:tcPr>
          <w:p w14:paraId="4A431BB9" w14:textId="77777777" w:rsidR="00226BE9" w:rsidRPr="00AA2CFE" w:rsidRDefault="00226BE9" w:rsidP="00AA2CFE">
            <w:pPr>
              <w:spacing w:line="276" w:lineRule="auto"/>
              <w:rPr>
                <w:sz w:val="26"/>
                <w:szCs w:val="26"/>
              </w:rPr>
            </w:pPr>
          </w:p>
        </w:tc>
        <w:tc>
          <w:tcPr>
            <w:tcW w:w="3830" w:type="dxa"/>
            <w:tcBorders>
              <w:top w:val="single" w:sz="4" w:space="0" w:color="auto"/>
              <w:left w:val="single" w:sz="4" w:space="0" w:color="auto"/>
            </w:tcBorders>
            <w:shd w:val="clear" w:color="auto" w:fill="FFFFFF"/>
            <w:vAlign w:val="center"/>
          </w:tcPr>
          <w:p w14:paraId="0B8B553D" w14:textId="15BA462D" w:rsidR="00226BE9" w:rsidRPr="00AA2CFE" w:rsidRDefault="00000000" w:rsidP="00AA2CFE">
            <w:pPr>
              <w:pStyle w:val="Khc0"/>
              <w:ind w:right="125"/>
              <w:jc w:val="both"/>
            </w:pPr>
            <w:r w:rsidRPr="00AA2CFE">
              <w:rPr>
                <w:b/>
                <w:bCs/>
              </w:rPr>
              <w:t xml:space="preserve">Câu 3. </w:t>
            </w:r>
            <w:r w:rsidRPr="00AA2CFE">
              <w:t xml:space="preserve">Phân tích tác dụng của biện pháp tu từ đảo ngữ trong câu thơ sau: </w:t>
            </w:r>
            <w:r w:rsidRPr="00AA2CFE">
              <w:rPr>
                <w:i/>
                <w:iCs/>
              </w:rPr>
              <w:t>“Trong trường dạ tối tăm trời đất,/ Có khôn thiêng phảng phất u minh.”</w:t>
            </w:r>
          </w:p>
        </w:tc>
        <w:tc>
          <w:tcPr>
            <w:tcW w:w="5812" w:type="dxa"/>
            <w:tcBorders>
              <w:top w:val="single" w:sz="4" w:space="0" w:color="auto"/>
              <w:left w:val="single" w:sz="4" w:space="0" w:color="auto"/>
            </w:tcBorders>
            <w:shd w:val="clear" w:color="auto" w:fill="FFFFFF"/>
            <w:vAlign w:val="bottom"/>
          </w:tcPr>
          <w:p w14:paraId="7D81EB07" w14:textId="77777777" w:rsidR="004A346A" w:rsidRPr="00AA2CFE" w:rsidRDefault="00000000" w:rsidP="00AA2CFE">
            <w:pPr>
              <w:pStyle w:val="Khc0"/>
              <w:ind w:right="137"/>
              <w:jc w:val="both"/>
              <w:rPr>
                <w:i/>
                <w:iCs/>
                <w:lang w:val="en-US"/>
              </w:rPr>
            </w:pPr>
            <w:r w:rsidRPr="00AA2CFE">
              <w:t xml:space="preserve">- Tác dụng của biện pháp tu từ đảo ngữ trong câu thơ: </w:t>
            </w:r>
            <w:r w:rsidRPr="00AA2CFE">
              <w:rPr>
                <w:i/>
                <w:iCs/>
              </w:rPr>
              <w:t xml:space="preserve">“Trong trường dạ tối tăm trời đất,/ Có khôn thiêng phảng phất u minh. ”: </w:t>
            </w:r>
          </w:p>
          <w:p w14:paraId="7B51AE25" w14:textId="339BDD34" w:rsidR="00226BE9" w:rsidRPr="00AA2CFE" w:rsidRDefault="00000000" w:rsidP="00AA2CFE">
            <w:pPr>
              <w:pStyle w:val="Khc0"/>
              <w:ind w:right="137"/>
              <w:jc w:val="both"/>
            </w:pPr>
            <w:r w:rsidRPr="00AA2CFE">
              <w:t>+ Nhấn mạnh, tạo ấn tượng về đặc điểm của không gian cảnh vật, đất trời;</w:t>
            </w:r>
          </w:p>
          <w:p w14:paraId="0792A8FF" w14:textId="77777777" w:rsidR="00226BE9" w:rsidRPr="00AA2CFE" w:rsidRDefault="00000000" w:rsidP="00AA2CFE">
            <w:pPr>
              <w:pStyle w:val="Khc0"/>
              <w:ind w:right="137"/>
              <w:jc w:val="both"/>
            </w:pPr>
            <w:r w:rsidRPr="00AA2CFE">
              <w:t>+ Làm nổi bật cảnh tượng u tối, thê lương, mù mịt, chứa đựng những nỗi niềm u uất, đau buồn của những kiếp người bất hạnh;</w:t>
            </w:r>
          </w:p>
          <w:p w14:paraId="2069F350" w14:textId="77777777" w:rsidR="00226BE9" w:rsidRPr="00AA2CFE" w:rsidRDefault="00000000" w:rsidP="00AA2CFE">
            <w:pPr>
              <w:pStyle w:val="Khc0"/>
              <w:ind w:right="137"/>
              <w:jc w:val="both"/>
            </w:pPr>
            <w:r w:rsidRPr="00AA2CFE">
              <w:t xml:space="preserve">+ Thể hiện lòng xót thương, đau buồn của tác giả với chúng sinh. * </w:t>
            </w:r>
            <w:r w:rsidRPr="00AA2CFE">
              <w:rPr>
                <w:i/>
                <w:iCs/>
              </w:rPr>
              <w:t>Cách cho điểm: Mỗi ý đúng cho 0,25 điểm, chấp nhận những cách diễn đạt khác, miễn hợp lí.</w:t>
            </w:r>
          </w:p>
        </w:tc>
        <w:tc>
          <w:tcPr>
            <w:tcW w:w="720" w:type="dxa"/>
            <w:tcBorders>
              <w:top w:val="single" w:sz="4" w:space="0" w:color="auto"/>
              <w:left w:val="single" w:sz="4" w:space="0" w:color="auto"/>
              <w:right w:val="single" w:sz="4" w:space="0" w:color="auto"/>
            </w:tcBorders>
            <w:shd w:val="clear" w:color="auto" w:fill="FFFFFF"/>
          </w:tcPr>
          <w:p w14:paraId="1BA81224" w14:textId="77777777" w:rsidR="00226BE9" w:rsidRPr="00AA2CFE" w:rsidRDefault="00000000" w:rsidP="00AA2CFE">
            <w:pPr>
              <w:pStyle w:val="Khc0"/>
            </w:pPr>
            <w:r w:rsidRPr="00AA2CFE">
              <w:t>0,75</w:t>
            </w:r>
          </w:p>
        </w:tc>
      </w:tr>
      <w:tr w:rsidR="00226BE9" w:rsidRPr="00AA2CFE" w14:paraId="18D2CB8F" w14:textId="77777777" w:rsidTr="00F15B20">
        <w:trPr>
          <w:trHeight w:hRule="exact" w:val="3737"/>
          <w:jc w:val="center"/>
        </w:trPr>
        <w:tc>
          <w:tcPr>
            <w:tcW w:w="701" w:type="dxa"/>
            <w:tcBorders>
              <w:left w:val="single" w:sz="4" w:space="0" w:color="auto"/>
              <w:bottom w:val="single" w:sz="4" w:space="0" w:color="auto"/>
            </w:tcBorders>
            <w:shd w:val="clear" w:color="auto" w:fill="FFFFFF"/>
          </w:tcPr>
          <w:p w14:paraId="5C11A169" w14:textId="77777777" w:rsidR="00226BE9" w:rsidRPr="00AA2CFE" w:rsidRDefault="00226BE9" w:rsidP="00AA2CFE">
            <w:pPr>
              <w:spacing w:line="276" w:lineRule="auto"/>
              <w:rPr>
                <w:sz w:val="26"/>
                <w:szCs w:val="26"/>
              </w:rPr>
            </w:pPr>
          </w:p>
        </w:tc>
        <w:tc>
          <w:tcPr>
            <w:tcW w:w="3830" w:type="dxa"/>
            <w:tcBorders>
              <w:top w:val="single" w:sz="4" w:space="0" w:color="auto"/>
              <w:left w:val="single" w:sz="4" w:space="0" w:color="auto"/>
              <w:bottom w:val="single" w:sz="4" w:space="0" w:color="auto"/>
            </w:tcBorders>
            <w:shd w:val="clear" w:color="auto" w:fill="FFFFFF"/>
          </w:tcPr>
          <w:p w14:paraId="2B6A1947" w14:textId="77777777" w:rsidR="00226BE9" w:rsidRPr="00AA2CFE" w:rsidRDefault="00000000" w:rsidP="00AA2CFE">
            <w:pPr>
              <w:pStyle w:val="Khc0"/>
              <w:ind w:right="125"/>
              <w:jc w:val="both"/>
            </w:pPr>
            <w:r w:rsidRPr="00AA2CFE">
              <w:rPr>
                <w:b/>
                <w:bCs/>
              </w:rPr>
              <w:t xml:space="preserve">Câu 4. </w:t>
            </w:r>
            <w:r w:rsidRPr="00AA2CFE">
              <w:t>Cảm hứng chủ đạo của tác giả được thể hiện qua đoạn trích trên là gì?</w:t>
            </w:r>
          </w:p>
        </w:tc>
        <w:tc>
          <w:tcPr>
            <w:tcW w:w="5812" w:type="dxa"/>
            <w:tcBorders>
              <w:top w:val="single" w:sz="4" w:space="0" w:color="auto"/>
              <w:left w:val="single" w:sz="4" w:space="0" w:color="auto"/>
              <w:bottom w:val="single" w:sz="4" w:space="0" w:color="auto"/>
            </w:tcBorders>
            <w:shd w:val="clear" w:color="auto" w:fill="FFFFFF"/>
          </w:tcPr>
          <w:p w14:paraId="2058945C" w14:textId="77777777" w:rsidR="00226BE9" w:rsidRPr="00AA2CFE" w:rsidRDefault="00000000" w:rsidP="00AA2CFE">
            <w:pPr>
              <w:pStyle w:val="Khc0"/>
              <w:ind w:right="137"/>
              <w:jc w:val="both"/>
            </w:pPr>
            <w:r w:rsidRPr="00AA2CFE">
              <w:t>- Cảm hứng chủ đạo của tác giả: Niềm cảm thương sâu sắc của tác giả với số phận bất hạnh của những kiếp người trong xã hội đương thời.</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403F8E" w14:textId="77777777" w:rsidR="00226BE9" w:rsidRPr="00AA2CFE" w:rsidRDefault="00000000" w:rsidP="00AA2CFE">
            <w:pPr>
              <w:pStyle w:val="Khc0"/>
            </w:pPr>
            <w:r w:rsidRPr="00AA2CFE">
              <w:t>0,75</w:t>
            </w:r>
          </w:p>
        </w:tc>
      </w:tr>
    </w:tbl>
    <w:p w14:paraId="69D7DD6D" w14:textId="77777777" w:rsidR="00226BE9" w:rsidRPr="00AA2CFE" w:rsidRDefault="00000000" w:rsidP="00AA2CFE">
      <w:pPr>
        <w:spacing w:line="276" w:lineRule="auto"/>
        <w:rPr>
          <w:sz w:val="26"/>
          <w:szCs w:val="26"/>
        </w:rPr>
      </w:pPr>
      <w:r w:rsidRPr="00AA2CFE">
        <w:rPr>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563"/>
        <w:gridCol w:w="6950"/>
        <w:gridCol w:w="720"/>
      </w:tblGrid>
      <w:tr w:rsidR="00226BE9" w:rsidRPr="00AA2CFE" w14:paraId="647CBEAC" w14:textId="77777777">
        <w:trPr>
          <w:trHeight w:hRule="exact" w:val="2765"/>
          <w:jc w:val="center"/>
        </w:trPr>
        <w:tc>
          <w:tcPr>
            <w:tcW w:w="701" w:type="dxa"/>
            <w:tcBorders>
              <w:top w:val="single" w:sz="4" w:space="0" w:color="auto"/>
              <w:left w:val="single" w:sz="4" w:space="0" w:color="auto"/>
            </w:tcBorders>
            <w:shd w:val="clear" w:color="auto" w:fill="FFFFFF"/>
          </w:tcPr>
          <w:p w14:paraId="195697F2" w14:textId="77777777" w:rsidR="00226BE9" w:rsidRPr="00AA2CFE" w:rsidRDefault="00226BE9" w:rsidP="00AA2CFE">
            <w:pPr>
              <w:spacing w:line="276" w:lineRule="auto"/>
              <w:rPr>
                <w:sz w:val="26"/>
                <w:szCs w:val="26"/>
              </w:rPr>
            </w:pPr>
          </w:p>
        </w:tc>
        <w:tc>
          <w:tcPr>
            <w:tcW w:w="2563" w:type="dxa"/>
            <w:tcBorders>
              <w:top w:val="single" w:sz="4" w:space="0" w:color="auto"/>
              <w:left w:val="single" w:sz="4" w:space="0" w:color="auto"/>
            </w:tcBorders>
            <w:shd w:val="clear" w:color="auto" w:fill="FFFFFF"/>
            <w:vAlign w:val="center"/>
          </w:tcPr>
          <w:p w14:paraId="2A0FEBF1" w14:textId="77777777" w:rsidR="00226BE9" w:rsidRPr="00AA2CFE" w:rsidRDefault="00000000" w:rsidP="00AA2CFE">
            <w:pPr>
              <w:pStyle w:val="Khc0"/>
              <w:ind w:right="137"/>
              <w:jc w:val="both"/>
            </w:pPr>
            <w:r w:rsidRPr="00AA2CFE">
              <w:rPr>
                <w:b/>
                <w:bCs/>
              </w:rPr>
              <w:t xml:space="preserve">Câu 5. </w:t>
            </w:r>
            <w:r w:rsidRPr="00AA2CFE">
              <w:t>Theo em, đoạn trích đã gửi đến người đọc những thông điệp ý nghĩa nào?</w:t>
            </w:r>
          </w:p>
        </w:tc>
        <w:tc>
          <w:tcPr>
            <w:tcW w:w="6950" w:type="dxa"/>
            <w:tcBorders>
              <w:top w:val="single" w:sz="4" w:space="0" w:color="auto"/>
              <w:left w:val="single" w:sz="4" w:space="0" w:color="auto"/>
            </w:tcBorders>
            <w:shd w:val="clear" w:color="auto" w:fill="FFFFFF"/>
            <w:vAlign w:val="bottom"/>
          </w:tcPr>
          <w:p w14:paraId="3FDB4BE6" w14:textId="77777777" w:rsidR="00226BE9" w:rsidRPr="00AA2CFE" w:rsidRDefault="00000000" w:rsidP="00AA2CFE">
            <w:pPr>
              <w:pStyle w:val="Khc0"/>
              <w:ind w:right="140"/>
            </w:pPr>
            <w:r w:rsidRPr="00AA2CFE">
              <w:t>- Những thông điệp ý nghĩa:</w:t>
            </w:r>
          </w:p>
          <w:p w14:paraId="5AFB9E1B" w14:textId="77777777" w:rsidR="00226BE9" w:rsidRPr="00AA2CFE" w:rsidRDefault="00000000" w:rsidP="00AA2CFE">
            <w:pPr>
              <w:pStyle w:val="Khc0"/>
              <w:ind w:right="140"/>
              <w:jc w:val="both"/>
            </w:pPr>
            <w:r w:rsidRPr="00AA2CFE">
              <w:t>+ Trong cuộc sống cần biết cảm thông, chia sẻ với những nỗi đau khổ, bất hạnh của con người;</w:t>
            </w:r>
          </w:p>
          <w:p w14:paraId="01ED4CB3" w14:textId="77777777" w:rsidR="00226BE9" w:rsidRPr="00AA2CFE" w:rsidRDefault="00000000" w:rsidP="00AA2CFE">
            <w:pPr>
              <w:pStyle w:val="Khc0"/>
              <w:ind w:right="140"/>
              <w:jc w:val="both"/>
            </w:pPr>
            <w:r w:rsidRPr="00AA2CFE">
              <w:t>+ Luôn biết yêu thương và trân trọng cuộc sống;</w:t>
            </w:r>
          </w:p>
          <w:p w14:paraId="07A42F2B" w14:textId="77777777" w:rsidR="00226BE9" w:rsidRPr="00AA2CFE" w:rsidRDefault="00000000" w:rsidP="00AA2CFE">
            <w:pPr>
              <w:pStyle w:val="Khc0"/>
              <w:ind w:right="140"/>
              <w:jc w:val="both"/>
            </w:pPr>
            <w:r w:rsidRPr="00AA2CFE">
              <w:t>+...</w:t>
            </w:r>
          </w:p>
          <w:p w14:paraId="40B24AAF" w14:textId="77777777" w:rsidR="00226BE9" w:rsidRPr="00AA2CFE" w:rsidRDefault="00000000" w:rsidP="00AA2CFE">
            <w:pPr>
              <w:pStyle w:val="Khc0"/>
              <w:ind w:right="140"/>
              <w:jc w:val="both"/>
            </w:pPr>
            <w:r w:rsidRPr="00AA2CFE">
              <w:rPr>
                <w:i/>
                <w:iCs/>
              </w:rPr>
              <w:t>* Cách cho điểm: HS trả lời được từ 2 thông điệp trở lên cho 0,75 điểm; trả lời được 1 thông điệp cho 0,25 điểm, chấp nhận cách diễn đạt khác, miễn hợp lí, thuyết phục.</w:t>
            </w:r>
          </w:p>
        </w:tc>
        <w:tc>
          <w:tcPr>
            <w:tcW w:w="720" w:type="dxa"/>
            <w:tcBorders>
              <w:top w:val="single" w:sz="4" w:space="0" w:color="auto"/>
              <w:left w:val="single" w:sz="4" w:space="0" w:color="auto"/>
              <w:right w:val="single" w:sz="4" w:space="0" w:color="auto"/>
            </w:tcBorders>
            <w:shd w:val="clear" w:color="auto" w:fill="FFFFFF"/>
          </w:tcPr>
          <w:p w14:paraId="12E7DFAE" w14:textId="77777777" w:rsidR="00226BE9" w:rsidRPr="00AA2CFE" w:rsidRDefault="00000000" w:rsidP="00AA2CFE">
            <w:pPr>
              <w:pStyle w:val="Khc0"/>
            </w:pPr>
            <w:r w:rsidRPr="00AA2CFE">
              <w:t>0,75</w:t>
            </w:r>
          </w:p>
        </w:tc>
      </w:tr>
      <w:tr w:rsidR="00226BE9" w:rsidRPr="00AA2CFE" w14:paraId="3BEA6191" w14:textId="77777777">
        <w:trPr>
          <w:trHeight w:hRule="exact" w:val="355"/>
          <w:jc w:val="center"/>
        </w:trPr>
        <w:tc>
          <w:tcPr>
            <w:tcW w:w="701" w:type="dxa"/>
            <w:vMerge w:val="restart"/>
            <w:tcBorders>
              <w:top w:val="single" w:sz="4" w:space="0" w:color="auto"/>
              <w:left w:val="single" w:sz="4" w:space="0" w:color="auto"/>
            </w:tcBorders>
            <w:shd w:val="clear" w:color="auto" w:fill="FFFFFF"/>
          </w:tcPr>
          <w:p w14:paraId="20ABA99F" w14:textId="77777777" w:rsidR="00226BE9" w:rsidRPr="00AA2CFE" w:rsidRDefault="00000000" w:rsidP="00AA2CFE">
            <w:pPr>
              <w:pStyle w:val="Khc0"/>
              <w:ind w:firstLine="240"/>
            </w:pPr>
            <w:r w:rsidRPr="00AA2CFE">
              <w:rPr>
                <w:b/>
                <w:bCs/>
              </w:rPr>
              <w:t>II</w:t>
            </w:r>
          </w:p>
        </w:tc>
        <w:tc>
          <w:tcPr>
            <w:tcW w:w="2563" w:type="dxa"/>
            <w:tcBorders>
              <w:top w:val="single" w:sz="4" w:space="0" w:color="auto"/>
              <w:left w:val="single" w:sz="4" w:space="0" w:color="auto"/>
            </w:tcBorders>
            <w:shd w:val="clear" w:color="auto" w:fill="FFFFFF"/>
          </w:tcPr>
          <w:p w14:paraId="74970A22" w14:textId="77777777" w:rsidR="00226BE9" w:rsidRPr="00AA2CFE" w:rsidRDefault="00226BE9" w:rsidP="00AA2CFE">
            <w:pPr>
              <w:spacing w:line="276" w:lineRule="auto"/>
              <w:rPr>
                <w:sz w:val="26"/>
                <w:szCs w:val="26"/>
              </w:rPr>
            </w:pPr>
          </w:p>
        </w:tc>
        <w:tc>
          <w:tcPr>
            <w:tcW w:w="6950" w:type="dxa"/>
            <w:tcBorders>
              <w:top w:val="single" w:sz="4" w:space="0" w:color="auto"/>
              <w:left w:val="single" w:sz="4" w:space="0" w:color="auto"/>
            </w:tcBorders>
            <w:shd w:val="clear" w:color="auto" w:fill="FFFFFF"/>
          </w:tcPr>
          <w:p w14:paraId="616C9E3B" w14:textId="77777777" w:rsidR="00226BE9" w:rsidRPr="00AA2CFE" w:rsidRDefault="00000000" w:rsidP="00AA2CFE">
            <w:pPr>
              <w:pStyle w:val="Khc0"/>
              <w:jc w:val="both"/>
            </w:pPr>
            <w:r w:rsidRPr="00AA2CFE">
              <w:rPr>
                <w:b/>
                <w:bCs/>
              </w:rPr>
              <w:t>VIẾT</w:t>
            </w:r>
          </w:p>
        </w:tc>
        <w:tc>
          <w:tcPr>
            <w:tcW w:w="720" w:type="dxa"/>
            <w:tcBorders>
              <w:top w:val="single" w:sz="4" w:space="0" w:color="auto"/>
              <w:left w:val="single" w:sz="4" w:space="0" w:color="auto"/>
              <w:right w:val="single" w:sz="4" w:space="0" w:color="auto"/>
            </w:tcBorders>
            <w:shd w:val="clear" w:color="auto" w:fill="FFFFFF"/>
          </w:tcPr>
          <w:p w14:paraId="1EFF1C38" w14:textId="77777777" w:rsidR="00226BE9" w:rsidRPr="00AA2CFE" w:rsidRDefault="00000000" w:rsidP="00AA2CFE">
            <w:pPr>
              <w:pStyle w:val="Khc0"/>
              <w:jc w:val="center"/>
            </w:pPr>
            <w:r w:rsidRPr="00AA2CFE">
              <w:rPr>
                <w:b/>
                <w:bCs/>
              </w:rPr>
              <w:t>6,0</w:t>
            </w:r>
          </w:p>
        </w:tc>
      </w:tr>
      <w:tr w:rsidR="00226BE9" w:rsidRPr="00AA2CFE" w14:paraId="50164512" w14:textId="77777777">
        <w:trPr>
          <w:trHeight w:hRule="exact" w:val="696"/>
          <w:jc w:val="center"/>
        </w:trPr>
        <w:tc>
          <w:tcPr>
            <w:tcW w:w="701" w:type="dxa"/>
            <w:vMerge/>
            <w:tcBorders>
              <w:left w:val="single" w:sz="4" w:space="0" w:color="auto"/>
            </w:tcBorders>
            <w:shd w:val="clear" w:color="auto" w:fill="FFFFFF"/>
          </w:tcPr>
          <w:p w14:paraId="29ADCD9F" w14:textId="77777777" w:rsidR="00226BE9" w:rsidRPr="00AA2CFE" w:rsidRDefault="00226BE9" w:rsidP="00AA2CFE">
            <w:pPr>
              <w:spacing w:line="276" w:lineRule="auto"/>
              <w:rPr>
                <w:sz w:val="26"/>
                <w:szCs w:val="26"/>
              </w:rPr>
            </w:pPr>
          </w:p>
        </w:tc>
        <w:tc>
          <w:tcPr>
            <w:tcW w:w="2563" w:type="dxa"/>
            <w:vMerge w:val="restart"/>
            <w:tcBorders>
              <w:top w:val="single" w:sz="4" w:space="0" w:color="auto"/>
              <w:left w:val="single" w:sz="4" w:space="0" w:color="auto"/>
            </w:tcBorders>
            <w:shd w:val="clear" w:color="auto" w:fill="FFFFFF"/>
            <w:vAlign w:val="center"/>
          </w:tcPr>
          <w:p w14:paraId="0BB60D5A" w14:textId="77777777" w:rsidR="00226BE9" w:rsidRPr="00AA2CFE" w:rsidRDefault="00000000" w:rsidP="00AA2CFE">
            <w:pPr>
              <w:pStyle w:val="Khc0"/>
              <w:tabs>
                <w:tab w:val="left" w:pos="778"/>
                <w:tab w:val="right" w:pos="2405"/>
              </w:tabs>
              <w:jc w:val="both"/>
            </w:pPr>
            <w:r w:rsidRPr="00AA2CFE">
              <w:rPr>
                <w:b/>
                <w:bCs/>
              </w:rPr>
              <w:t xml:space="preserve">Câu 1. </w:t>
            </w:r>
            <w:r w:rsidRPr="00AA2CFE">
              <w:t xml:space="preserve">Viết đoạn văn (khoảng 7 - 9 câu) phân tích bốn câu thơ sau: </w:t>
            </w:r>
            <w:r w:rsidRPr="00AA2CFE">
              <w:rPr>
                <w:i/>
                <w:iCs/>
              </w:rPr>
              <w:t>Trong trường dạ tối tăm trời</w:t>
            </w:r>
            <w:r w:rsidRPr="00AA2CFE">
              <w:rPr>
                <w:i/>
                <w:iCs/>
              </w:rPr>
              <w:tab/>
              <w:t>đất,/Có</w:t>
            </w:r>
            <w:r w:rsidRPr="00AA2CFE">
              <w:rPr>
                <w:i/>
                <w:iCs/>
              </w:rPr>
              <w:tab/>
              <w:t>khôn</w:t>
            </w:r>
          </w:p>
          <w:p w14:paraId="622AFF33" w14:textId="77777777" w:rsidR="00226BE9" w:rsidRPr="00AA2CFE" w:rsidRDefault="00000000" w:rsidP="00AA2CFE">
            <w:pPr>
              <w:pStyle w:val="Khc0"/>
              <w:tabs>
                <w:tab w:val="right" w:pos="2405"/>
              </w:tabs>
              <w:jc w:val="both"/>
            </w:pPr>
            <w:r w:rsidRPr="00AA2CFE">
              <w:rPr>
                <w:i/>
                <w:iCs/>
              </w:rPr>
              <w:t>thiêng phảng phất u minh./ Thương thay thập loại chúng sinh,/ Hồn đơn phách chiếc lênh đênh quê người.</w:t>
            </w:r>
          </w:p>
        </w:tc>
        <w:tc>
          <w:tcPr>
            <w:tcW w:w="6950" w:type="dxa"/>
            <w:tcBorders>
              <w:top w:val="single" w:sz="4" w:space="0" w:color="auto"/>
              <w:left w:val="single" w:sz="4" w:space="0" w:color="auto"/>
            </w:tcBorders>
            <w:shd w:val="clear" w:color="auto" w:fill="FFFFFF"/>
            <w:vAlign w:val="bottom"/>
          </w:tcPr>
          <w:p w14:paraId="268D28A3" w14:textId="77777777" w:rsidR="00226BE9" w:rsidRPr="00AA2CFE" w:rsidRDefault="00000000" w:rsidP="00AA2CFE">
            <w:pPr>
              <w:pStyle w:val="Khc0"/>
              <w:ind w:left="121" w:right="140" w:hanging="121"/>
              <w:jc w:val="both"/>
            </w:pPr>
            <w:r w:rsidRPr="00AA2CFE">
              <w:t>a. Đảm bảo hình thức đoạn văn và yêu cầu dung lượng (khoảng 7 đến 9 câu)</w:t>
            </w:r>
          </w:p>
        </w:tc>
        <w:tc>
          <w:tcPr>
            <w:tcW w:w="720" w:type="dxa"/>
            <w:tcBorders>
              <w:top w:val="single" w:sz="4" w:space="0" w:color="auto"/>
              <w:left w:val="single" w:sz="4" w:space="0" w:color="auto"/>
              <w:right w:val="single" w:sz="4" w:space="0" w:color="auto"/>
            </w:tcBorders>
            <w:shd w:val="clear" w:color="auto" w:fill="FFFFFF"/>
          </w:tcPr>
          <w:p w14:paraId="105CB847" w14:textId="77777777" w:rsidR="00226BE9" w:rsidRPr="00AA2CFE" w:rsidRDefault="00000000" w:rsidP="00AA2CFE">
            <w:pPr>
              <w:pStyle w:val="Khc0"/>
            </w:pPr>
            <w:r w:rsidRPr="00AA2CFE">
              <w:t>0,25</w:t>
            </w:r>
          </w:p>
        </w:tc>
      </w:tr>
      <w:tr w:rsidR="00226BE9" w:rsidRPr="00AA2CFE" w14:paraId="4079ADCE" w14:textId="77777777">
        <w:trPr>
          <w:trHeight w:hRule="exact" w:val="701"/>
          <w:jc w:val="center"/>
        </w:trPr>
        <w:tc>
          <w:tcPr>
            <w:tcW w:w="701" w:type="dxa"/>
            <w:vMerge/>
            <w:tcBorders>
              <w:left w:val="single" w:sz="4" w:space="0" w:color="auto"/>
            </w:tcBorders>
            <w:shd w:val="clear" w:color="auto" w:fill="FFFFFF"/>
          </w:tcPr>
          <w:p w14:paraId="0164B61C" w14:textId="77777777" w:rsidR="00226BE9" w:rsidRPr="00AA2CFE" w:rsidRDefault="00226BE9" w:rsidP="00AA2CFE">
            <w:pPr>
              <w:spacing w:line="276" w:lineRule="auto"/>
              <w:rPr>
                <w:sz w:val="26"/>
                <w:szCs w:val="26"/>
              </w:rPr>
            </w:pPr>
          </w:p>
        </w:tc>
        <w:tc>
          <w:tcPr>
            <w:tcW w:w="2563" w:type="dxa"/>
            <w:vMerge/>
            <w:tcBorders>
              <w:left w:val="single" w:sz="4" w:space="0" w:color="auto"/>
            </w:tcBorders>
            <w:shd w:val="clear" w:color="auto" w:fill="FFFFFF"/>
            <w:vAlign w:val="center"/>
          </w:tcPr>
          <w:p w14:paraId="0FAAF93C" w14:textId="77777777" w:rsidR="00226BE9" w:rsidRPr="00AA2CFE" w:rsidRDefault="00226BE9" w:rsidP="00AA2CFE">
            <w:pPr>
              <w:spacing w:line="276" w:lineRule="auto"/>
              <w:rPr>
                <w:sz w:val="26"/>
                <w:szCs w:val="26"/>
              </w:rPr>
            </w:pPr>
          </w:p>
        </w:tc>
        <w:tc>
          <w:tcPr>
            <w:tcW w:w="6950" w:type="dxa"/>
            <w:tcBorders>
              <w:top w:val="single" w:sz="4" w:space="0" w:color="auto"/>
              <w:left w:val="single" w:sz="4" w:space="0" w:color="auto"/>
            </w:tcBorders>
            <w:shd w:val="clear" w:color="auto" w:fill="FFFFFF"/>
          </w:tcPr>
          <w:p w14:paraId="2D283AF5" w14:textId="77777777" w:rsidR="00226BE9" w:rsidRPr="00AA2CFE" w:rsidRDefault="00000000" w:rsidP="00AA2CFE">
            <w:pPr>
              <w:pStyle w:val="Khc0"/>
              <w:ind w:left="121" w:right="140" w:hanging="121"/>
              <w:jc w:val="both"/>
            </w:pPr>
            <w:r w:rsidRPr="00AA2CFE">
              <w:t>b. Xác định đúng vấn đề nghị luận: Tâm trạng xót thương của tác giả được thể hiện trong bốn câu thơ.</w:t>
            </w:r>
          </w:p>
        </w:tc>
        <w:tc>
          <w:tcPr>
            <w:tcW w:w="720" w:type="dxa"/>
            <w:tcBorders>
              <w:top w:val="single" w:sz="4" w:space="0" w:color="auto"/>
              <w:left w:val="single" w:sz="4" w:space="0" w:color="auto"/>
              <w:right w:val="single" w:sz="4" w:space="0" w:color="auto"/>
            </w:tcBorders>
            <w:shd w:val="clear" w:color="auto" w:fill="FFFFFF"/>
          </w:tcPr>
          <w:p w14:paraId="7B6A84E8" w14:textId="77777777" w:rsidR="00226BE9" w:rsidRPr="00AA2CFE" w:rsidRDefault="00000000" w:rsidP="00AA2CFE">
            <w:pPr>
              <w:pStyle w:val="Khc0"/>
            </w:pPr>
            <w:r w:rsidRPr="00AA2CFE">
              <w:t>0,25</w:t>
            </w:r>
          </w:p>
        </w:tc>
      </w:tr>
      <w:tr w:rsidR="00226BE9" w:rsidRPr="00AA2CFE" w14:paraId="2F8A415C" w14:textId="77777777">
        <w:trPr>
          <w:trHeight w:hRule="exact" w:val="8261"/>
          <w:jc w:val="center"/>
        </w:trPr>
        <w:tc>
          <w:tcPr>
            <w:tcW w:w="701" w:type="dxa"/>
            <w:vMerge/>
            <w:tcBorders>
              <w:left w:val="single" w:sz="4" w:space="0" w:color="auto"/>
            </w:tcBorders>
            <w:shd w:val="clear" w:color="auto" w:fill="FFFFFF"/>
          </w:tcPr>
          <w:p w14:paraId="170DA143" w14:textId="77777777" w:rsidR="00226BE9" w:rsidRPr="00AA2CFE" w:rsidRDefault="00226BE9" w:rsidP="00AA2CFE">
            <w:pPr>
              <w:spacing w:line="276" w:lineRule="auto"/>
              <w:rPr>
                <w:sz w:val="26"/>
                <w:szCs w:val="26"/>
              </w:rPr>
            </w:pPr>
          </w:p>
        </w:tc>
        <w:tc>
          <w:tcPr>
            <w:tcW w:w="2563" w:type="dxa"/>
            <w:vMerge/>
            <w:tcBorders>
              <w:left w:val="single" w:sz="4" w:space="0" w:color="auto"/>
            </w:tcBorders>
            <w:shd w:val="clear" w:color="auto" w:fill="FFFFFF"/>
            <w:vAlign w:val="center"/>
          </w:tcPr>
          <w:p w14:paraId="00F050A0" w14:textId="77777777" w:rsidR="00226BE9" w:rsidRPr="00AA2CFE" w:rsidRDefault="00226BE9" w:rsidP="00AA2CFE">
            <w:pPr>
              <w:spacing w:line="276" w:lineRule="auto"/>
              <w:rPr>
                <w:sz w:val="26"/>
                <w:szCs w:val="26"/>
              </w:rPr>
            </w:pPr>
          </w:p>
        </w:tc>
        <w:tc>
          <w:tcPr>
            <w:tcW w:w="6950" w:type="dxa"/>
            <w:tcBorders>
              <w:top w:val="single" w:sz="4" w:space="0" w:color="auto"/>
              <w:left w:val="single" w:sz="4" w:space="0" w:color="auto"/>
            </w:tcBorders>
            <w:shd w:val="clear" w:color="auto" w:fill="FFFFFF"/>
          </w:tcPr>
          <w:p w14:paraId="1E51AFF7" w14:textId="77777777" w:rsidR="00226BE9" w:rsidRPr="00AA2CFE" w:rsidRDefault="00000000" w:rsidP="00AA2CFE">
            <w:pPr>
              <w:pStyle w:val="Khc0"/>
              <w:ind w:left="121" w:right="140" w:hanging="121"/>
              <w:jc w:val="both"/>
            </w:pPr>
            <w:r w:rsidRPr="00AA2CFE">
              <w:t>c. Triển khai vấn đề nghị luận, lí lẽ và bằng chứng thuyết phục Dưới đây là một hướng triển khai:</w:t>
            </w:r>
          </w:p>
          <w:p w14:paraId="3ED86628" w14:textId="77777777" w:rsidR="00226BE9" w:rsidRPr="00AA2CFE" w:rsidRDefault="00000000" w:rsidP="00AA2CFE">
            <w:pPr>
              <w:pStyle w:val="Khc0"/>
              <w:numPr>
                <w:ilvl w:val="0"/>
                <w:numId w:val="3"/>
              </w:numPr>
              <w:tabs>
                <w:tab w:val="left" w:pos="182"/>
              </w:tabs>
              <w:ind w:left="121" w:right="140" w:hanging="121"/>
              <w:jc w:val="both"/>
            </w:pPr>
            <w:r w:rsidRPr="00AA2CFE">
              <w:t>Giới thiệu tên tác giả, tác phẩm, khái quát nội dung chính của bốn câu thơ: Tâm trạng xót thương của tác giả trước sự bất hạnh của những cô hồn.</w:t>
            </w:r>
          </w:p>
          <w:p w14:paraId="0ED3E031" w14:textId="77777777" w:rsidR="00226BE9" w:rsidRPr="00AA2CFE" w:rsidRDefault="00000000" w:rsidP="00AA2CFE">
            <w:pPr>
              <w:pStyle w:val="Khc0"/>
              <w:numPr>
                <w:ilvl w:val="0"/>
                <w:numId w:val="3"/>
              </w:numPr>
              <w:tabs>
                <w:tab w:val="left" w:pos="149"/>
              </w:tabs>
              <w:ind w:left="121" w:right="140" w:hanging="121"/>
              <w:jc w:val="both"/>
            </w:pPr>
            <w:r w:rsidRPr="00AA2CFE">
              <w:t>Phân tích nội dung:</w:t>
            </w:r>
          </w:p>
          <w:p w14:paraId="714C76E3" w14:textId="77777777" w:rsidR="00226BE9" w:rsidRPr="00AA2CFE" w:rsidRDefault="00000000" w:rsidP="00AA2CFE">
            <w:pPr>
              <w:pStyle w:val="Khc0"/>
              <w:ind w:left="121" w:right="140" w:hanging="121"/>
              <w:jc w:val="both"/>
            </w:pPr>
            <w:r w:rsidRPr="00AA2CFE">
              <w:rPr>
                <w:color w:val="0D0D0D"/>
              </w:rPr>
              <w:t>+ Hai câu thơ đầu là tấm lòng bi ai, thương xót của tác giả trước cảnh tối tăm, u minh trong cõi âm phủ;</w:t>
            </w:r>
          </w:p>
          <w:p w14:paraId="1D79E06C" w14:textId="77777777" w:rsidR="00226BE9" w:rsidRPr="00AA2CFE" w:rsidRDefault="00000000" w:rsidP="00AA2CFE">
            <w:pPr>
              <w:pStyle w:val="Khc0"/>
              <w:ind w:left="121" w:right="140" w:hanging="121"/>
              <w:jc w:val="both"/>
            </w:pPr>
            <w:r w:rsidRPr="00AA2CFE">
              <w:rPr>
                <w:color w:val="0D0D0D"/>
              </w:rPr>
              <w:t>+ Hai câu sau: tác giả trực tiếp bộc lộ tấm lòng xót thương của mình với những cô hồn không nơi nương tựa đói khát. Theo giáo lí nhà Phật, cô hồn dã quỷ là những vong hồn chưa sống hết thọ mệnh mà không may qua đời. Những sinh mệnh đó không ăn không uống, không có nơi nào để đi, phiêu lãng trong không gian vũ trụ, vô cùng thống khổ, họ phải đợi hết thọ mệnh đã định ở dương thế rồi mới được siêu thoát.</w:t>
            </w:r>
          </w:p>
          <w:p w14:paraId="67A34FBF" w14:textId="77777777" w:rsidR="00226BE9" w:rsidRPr="00AA2CFE" w:rsidRDefault="00000000" w:rsidP="00AA2CFE">
            <w:pPr>
              <w:pStyle w:val="Khc0"/>
              <w:ind w:left="121" w:right="140" w:hanging="121"/>
              <w:jc w:val="both"/>
            </w:pPr>
            <w:r w:rsidRPr="00AA2CFE">
              <w:rPr>
                <w:color w:val="0D0D0D"/>
              </w:rPr>
              <w:t>+ Nguyễn Du thấy rõ những cảnh tượng côi cút của vong hồn nơi âm gian. Nhà thơ với khả năng đặc biệt đã có thể nhìn thấy những sinh mệnh và cảnh tượng đáng thương ở những thời gian, không gian khác mà người thường không thấy được. Những cô hồn hết năm này đến năm khác vất vưởng, nổi trôi, không khói hương, lạnh lẽo thân xác, đi về lần lữa, chờ ngày giải thoát.</w:t>
            </w:r>
          </w:p>
          <w:p w14:paraId="7F373B48" w14:textId="77777777" w:rsidR="00226BE9" w:rsidRPr="00AA2CFE" w:rsidRDefault="00000000" w:rsidP="00AA2CFE">
            <w:pPr>
              <w:pStyle w:val="Khc0"/>
              <w:ind w:left="121" w:right="140" w:hanging="121"/>
              <w:jc w:val="both"/>
            </w:pPr>
            <w:r w:rsidRPr="00AA2CFE">
              <w:rPr>
                <w:color w:val="0D0D0D"/>
              </w:rPr>
              <w:t>+ Phân tích nghệ thuật: Sử dụng thể thơ song thất lục bát, ngôn ngữ bác học, giọng điệu thương cảm, biện pháp tu từ đảo ngữ,...</w:t>
            </w:r>
          </w:p>
          <w:p w14:paraId="04EA44C0" w14:textId="77777777" w:rsidR="00226BE9" w:rsidRPr="00AA2CFE" w:rsidRDefault="00000000" w:rsidP="00AA2CFE">
            <w:pPr>
              <w:pStyle w:val="Khc0"/>
              <w:numPr>
                <w:ilvl w:val="0"/>
                <w:numId w:val="3"/>
              </w:numPr>
              <w:tabs>
                <w:tab w:val="left" w:pos="149"/>
              </w:tabs>
              <w:ind w:left="121" w:right="140" w:hanging="121"/>
              <w:jc w:val="both"/>
            </w:pPr>
            <w:r w:rsidRPr="00AA2CFE">
              <w:rPr>
                <w:color w:val="0D0D0D"/>
              </w:rPr>
              <w:t>Khẳng định giá trị nội dung, nghệ thuật của đoạn thơ.</w:t>
            </w:r>
          </w:p>
        </w:tc>
        <w:tc>
          <w:tcPr>
            <w:tcW w:w="720" w:type="dxa"/>
            <w:tcBorders>
              <w:top w:val="single" w:sz="4" w:space="0" w:color="auto"/>
              <w:left w:val="single" w:sz="4" w:space="0" w:color="auto"/>
              <w:right w:val="single" w:sz="4" w:space="0" w:color="auto"/>
            </w:tcBorders>
            <w:shd w:val="clear" w:color="auto" w:fill="FFFFFF"/>
          </w:tcPr>
          <w:p w14:paraId="2A5C3C83" w14:textId="77777777" w:rsidR="00226BE9" w:rsidRPr="00AA2CFE" w:rsidRDefault="00000000" w:rsidP="00AA2CFE">
            <w:pPr>
              <w:pStyle w:val="Khc0"/>
            </w:pPr>
            <w:r w:rsidRPr="00AA2CFE">
              <w:t>1,25</w:t>
            </w:r>
          </w:p>
        </w:tc>
      </w:tr>
      <w:tr w:rsidR="00226BE9" w:rsidRPr="00AA2CFE" w14:paraId="7F3DB26A" w14:textId="77777777">
        <w:trPr>
          <w:trHeight w:hRule="exact" w:val="696"/>
          <w:jc w:val="center"/>
        </w:trPr>
        <w:tc>
          <w:tcPr>
            <w:tcW w:w="701" w:type="dxa"/>
            <w:vMerge/>
            <w:tcBorders>
              <w:left w:val="single" w:sz="4" w:space="0" w:color="auto"/>
            </w:tcBorders>
            <w:shd w:val="clear" w:color="auto" w:fill="FFFFFF"/>
          </w:tcPr>
          <w:p w14:paraId="65FA431B" w14:textId="77777777" w:rsidR="00226BE9" w:rsidRPr="00AA2CFE" w:rsidRDefault="00226BE9" w:rsidP="00AA2CFE">
            <w:pPr>
              <w:spacing w:line="276" w:lineRule="auto"/>
              <w:rPr>
                <w:sz w:val="26"/>
                <w:szCs w:val="26"/>
              </w:rPr>
            </w:pPr>
          </w:p>
        </w:tc>
        <w:tc>
          <w:tcPr>
            <w:tcW w:w="2563" w:type="dxa"/>
            <w:vMerge/>
            <w:tcBorders>
              <w:left w:val="single" w:sz="4" w:space="0" w:color="auto"/>
            </w:tcBorders>
            <w:shd w:val="clear" w:color="auto" w:fill="FFFFFF"/>
            <w:vAlign w:val="center"/>
          </w:tcPr>
          <w:p w14:paraId="4CED5719" w14:textId="77777777" w:rsidR="00226BE9" w:rsidRPr="00AA2CFE" w:rsidRDefault="00226BE9" w:rsidP="00AA2CFE">
            <w:pPr>
              <w:spacing w:line="276" w:lineRule="auto"/>
              <w:rPr>
                <w:sz w:val="26"/>
                <w:szCs w:val="26"/>
              </w:rPr>
            </w:pPr>
          </w:p>
        </w:tc>
        <w:tc>
          <w:tcPr>
            <w:tcW w:w="6950" w:type="dxa"/>
            <w:tcBorders>
              <w:top w:val="single" w:sz="4" w:space="0" w:color="auto"/>
              <w:left w:val="single" w:sz="4" w:space="0" w:color="auto"/>
            </w:tcBorders>
            <w:shd w:val="clear" w:color="auto" w:fill="FFFFFF"/>
            <w:vAlign w:val="bottom"/>
          </w:tcPr>
          <w:p w14:paraId="48333053" w14:textId="77777777" w:rsidR="00226BE9" w:rsidRPr="00AA2CFE" w:rsidRDefault="00000000" w:rsidP="00AA2CFE">
            <w:pPr>
              <w:pStyle w:val="Khc0"/>
              <w:jc w:val="both"/>
            </w:pPr>
            <w:r w:rsidRPr="00AA2CFE">
              <w:t>d. Sáng tạo, chính tả: diễn đạt sáng tạo, phát hiện mới mẻ; đảm bảo chuẩn chính tả, ngữ pháp tiếng Việt.</w:t>
            </w:r>
          </w:p>
        </w:tc>
        <w:tc>
          <w:tcPr>
            <w:tcW w:w="720" w:type="dxa"/>
            <w:tcBorders>
              <w:top w:val="single" w:sz="4" w:space="0" w:color="auto"/>
              <w:left w:val="single" w:sz="4" w:space="0" w:color="auto"/>
              <w:right w:val="single" w:sz="4" w:space="0" w:color="auto"/>
            </w:tcBorders>
            <w:shd w:val="clear" w:color="auto" w:fill="FFFFFF"/>
          </w:tcPr>
          <w:p w14:paraId="6ED1BC9C" w14:textId="77777777" w:rsidR="00226BE9" w:rsidRPr="00AA2CFE" w:rsidRDefault="00000000" w:rsidP="00AA2CFE">
            <w:pPr>
              <w:pStyle w:val="Khc0"/>
            </w:pPr>
            <w:r w:rsidRPr="00AA2CFE">
              <w:t>0,25</w:t>
            </w:r>
          </w:p>
        </w:tc>
      </w:tr>
      <w:tr w:rsidR="00226BE9" w:rsidRPr="00AA2CFE" w14:paraId="6DB9AC3D" w14:textId="77777777">
        <w:trPr>
          <w:trHeight w:hRule="exact" w:val="1051"/>
          <w:jc w:val="center"/>
        </w:trPr>
        <w:tc>
          <w:tcPr>
            <w:tcW w:w="701" w:type="dxa"/>
            <w:vMerge/>
            <w:tcBorders>
              <w:left w:val="single" w:sz="4" w:space="0" w:color="auto"/>
              <w:bottom w:val="single" w:sz="4" w:space="0" w:color="auto"/>
            </w:tcBorders>
            <w:shd w:val="clear" w:color="auto" w:fill="FFFFFF"/>
          </w:tcPr>
          <w:p w14:paraId="7CF2958C" w14:textId="77777777" w:rsidR="00226BE9" w:rsidRPr="00AA2CFE" w:rsidRDefault="00226BE9" w:rsidP="00AA2CFE">
            <w:pPr>
              <w:spacing w:line="276" w:lineRule="auto"/>
              <w:rPr>
                <w:sz w:val="26"/>
                <w:szCs w:val="26"/>
              </w:rPr>
            </w:pPr>
          </w:p>
        </w:tc>
        <w:tc>
          <w:tcPr>
            <w:tcW w:w="2563" w:type="dxa"/>
            <w:tcBorders>
              <w:top w:val="single" w:sz="4" w:space="0" w:color="auto"/>
              <w:left w:val="single" w:sz="4" w:space="0" w:color="auto"/>
              <w:bottom w:val="single" w:sz="4" w:space="0" w:color="auto"/>
            </w:tcBorders>
            <w:shd w:val="clear" w:color="auto" w:fill="FFFFFF"/>
          </w:tcPr>
          <w:p w14:paraId="0160249C" w14:textId="77777777" w:rsidR="00226BE9" w:rsidRPr="00AA2CFE" w:rsidRDefault="00000000" w:rsidP="00AA2CFE">
            <w:pPr>
              <w:pStyle w:val="Khc0"/>
              <w:ind w:right="137"/>
              <w:jc w:val="both"/>
            </w:pPr>
            <w:r w:rsidRPr="00AA2CFE">
              <w:rPr>
                <w:b/>
                <w:bCs/>
              </w:rPr>
              <w:t xml:space="preserve">Câu 2. </w:t>
            </w:r>
            <w:r w:rsidRPr="00AA2CFE">
              <w:t>Viết bài văn nghị luận đề xuất những giải pháp để giải</w:t>
            </w:r>
          </w:p>
        </w:tc>
        <w:tc>
          <w:tcPr>
            <w:tcW w:w="6950" w:type="dxa"/>
            <w:tcBorders>
              <w:top w:val="single" w:sz="4" w:space="0" w:color="auto"/>
              <w:left w:val="single" w:sz="4" w:space="0" w:color="auto"/>
              <w:bottom w:val="single" w:sz="4" w:space="0" w:color="auto"/>
            </w:tcBorders>
            <w:shd w:val="clear" w:color="auto" w:fill="FFFFFF"/>
          </w:tcPr>
          <w:p w14:paraId="606914D1" w14:textId="77777777" w:rsidR="00226BE9" w:rsidRPr="00AA2CFE" w:rsidRDefault="00000000" w:rsidP="00AA2CFE">
            <w:pPr>
              <w:pStyle w:val="Khc0"/>
              <w:jc w:val="both"/>
            </w:pPr>
            <w:r w:rsidRPr="00AA2CFE">
              <w:rPr>
                <w:i/>
                <w:iCs/>
              </w:rPr>
              <w:t>a. Đảm bảo cấu trúc bài nghị luận</w:t>
            </w:r>
          </w:p>
          <w:p w14:paraId="3A506CD8" w14:textId="77777777" w:rsidR="00226BE9" w:rsidRPr="00AA2CFE" w:rsidRDefault="00000000" w:rsidP="00AA2CFE">
            <w:pPr>
              <w:pStyle w:val="Khc0"/>
              <w:jc w:val="both"/>
            </w:pPr>
            <w:r w:rsidRPr="00AA2CFE">
              <w:t>Mở bài nêu được vấn đề, thân bài triển khai được vấn đề, kết bài khái quát được vấn đề.</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A6C7462" w14:textId="77777777" w:rsidR="00226BE9" w:rsidRPr="00AA2CFE" w:rsidRDefault="00000000" w:rsidP="00AA2CFE">
            <w:pPr>
              <w:pStyle w:val="Khc0"/>
            </w:pPr>
            <w:r w:rsidRPr="00AA2CFE">
              <w:t>0,25</w:t>
            </w:r>
          </w:p>
        </w:tc>
      </w:tr>
    </w:tbl>
    <w:p w14:paraId="07119BCC" w14:textId="77777777" w:rsidR="00226BE9" w:rsidRPr="00AA2CFE" w:rsidRDefault="00000000" w:rsidP="00AA2CFE">
      <w:pPr>
        <w:spacing w:line="276" w:lineRule="auto"/>
        <w:rPr>
          <w:sz w:val="26"/>
          <w:szCs w:val="26"/>
        </w:rPr>
      </w:pPr>
      <w:r w:rsidRPr="00AA2CFE">
        <w:rPr>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563"/>
        <w:gridCol w:w="6950"/>
        <w:gridCol w:w="720"/>
      </w:tblGrid>
      <w:tr w:rsidR="00226BE9" w:rsidRPr="00AA2CFE" w14:paraId="5802FDB8" w14:textId="77777777">
        <w:trPr>
          <w:trHeight w:hRule="exact" w:val="701"/>
          <w:jc w:val="center"/>
        </w:trPr>
        <w:tc>
          <w:tcPr>
            <w:tcW w:w="701" w:type="dxa"/>
            <w:vMerge w:val="restart"/>
            <w:tcBorders>
              <w:top w:val="single" w:sz="4" w:space="0" w:color="auto"/>
              <w:left w:val="single" w:sz="4" w:space="0" w:color="auto"/>
            </w:tcBorders>
            <w:shd w:val="clear" w:color="auto" w:fill="FFFFFF"/>
          </w:tcPr>
          <w:p w14:paraId="4992897F" w14:textId="77777777" w:rsidR="00226BE9" w:rsidRPr="00AA2CFE" w:rsidRDefault="00226BE9" w:rsidP="00AA2CFE">
            <w:pPr>
              <w:spacing w:line="276" w:lineRule="auto"/>
              <w:rPr>
                <w:sz w:val="26"/>
                <w:szCs w:val="26"/>
              </w:rPr>
            </w:pPr>
          </w:p>
        </w:tc>
        <w:tc>
          <w:tcPr>
            <w:tcW w:w="2563" w:type="dxa"/>
            <w:vMerge w:val="restart"/>
            <w:tcBorders>
              <w:top w:val="single" w:sz="4" w:space="0" w:color="auto"/>
              <w:left w:val="single" w:sz="4" w:space="0" w:color="auto"/>
            </w:tcBorders>
            <w:shd w:val="clear" w:color="auto" w:fill="FFFFFF"/>
          </w:tcPr>
          <w:p w14:paraId="15B1A34F" w14:textId="77777777" w:rsidR="00226BE9" w:rsidRPr="00AA2CFE" w:rsidRDefault="00000000" w:rsidP="00AA2CFE">
            <w:pPr>
              <w:pStyle w:val="Khc0"/>
            </w:pPr>
            <w:r w:rsidRPr="00AA2CFE">
              <w:t>quyết tình trạng ô nhiễm biển.</w:t>
            </w:r>
          </w:p>
        </w:tc>
        <w:tc>
          <w:tcPr>
            <w:tcW w:w="6950" w:type="dxa"/>
            <w:tcBorders>
              <w:top w:val="single" w:sz="4" w:space="0" w:color="auto"/>
              <w:left w:val="single" w:sz="4" w:space="0" w:color="auto"/>
            </w:tcBorders>
            <w:shd w:val="clear" w:color="auto" w:fill="FFFFFF"/>
            <w:vAlign w:val="bottom"/>
          </w:tcPr>
          <w:p w14:paraId="5AD2BCD4" w14:textId="77777777" w:rsidR="00226BE9" w:rsidRPr="00AA2CFE" w:rsidRDefault="00000000" w:rsidP="00AA2CFE">
            <w:pPr>
              <w:pStyle w:val="Khc0"/>
              <w:spacing w:after="40"/>
              <w:ind w:right="140"/>
            </w:pPr>
            <w:r w:rsidRPr="00AA2CFE">
              <w:rPr>
                <w:i/>
                <w:iCs/>
              </w:rPr>
              <w:t>b. Xác định đúng yêu cầu của đề</w:t>
            </w:r>
          </w:p>
          <w:p w14:paraId="61A2F485" w14:textId="77777777" w:rsidR="00226BE9" w:rsidRPr="00AA2CFE" w:rsidRDefault="00000000" w:rsidP="00AA2CFE">
            <w:pPr>
              <w:pStyle w:val="Khc0"/>
              <w:ind w:right="140"/>
            </w:pPr>
            <w:r w:rsidRPr="00AA2CFE">
              <w:t>Đề xuất những giải pháp để giải quyết tình trạng ô nhiễm biển.</w:t>
            </w:r>
          </w:p>
        </w:tc>
        <w:tc>
          <w:tcPr>
            <w:tcW w:w="720" w:type="dxa"/>
            <w:tcBorders>
              <w:top w:val="single" w:sz="4" w:space="0" w:color="auto"/>
              <w:left w:val="single" w:sz="4" w:space="0" w:color="auto"/>
              <w:right w:val="single" w:sz="4" w:space="0" w:color="auto"/>
            </w:tcBorders>
            <w:shd w:val="clear" w:color="auto" w:fill="FFFFFF"/>
          </w:tcPr>
          <w:p w14:paraId="438B748C" w14:textId="77777777" w:rsidR="00226BE9" w:rsidRPr="00AA2CFE" w:rsidRDefault="00000000" w:rsidP="00AA2CFE">
            <w:pPr>
              <w:pStyle w:val="Khc0"/>
              <w:jc w:val="center"/>
            </w:pPr>
            <w:r w:rsidRPr="00AA2CFE">
              <w:t>0,25</w:t>
            </w:r>
          </w:p>
        </w:tc>
      </w:tr>
      <w:tr w:rsidR="00226BE9" w:rsidRPr="00AA2CFE" w14:paraId="3D9C0C13" w14:textId="77777777">
        <w:trPr>
          <w:trHeight w:hRule="exact" w:val="1387"/>
          <w:jc w:val="center"/>
        </w:trPr>
        <w:tc>
          <w:tcPr>
            <w:tcW w:w="701" w:type="dxa"/>
            <w:vMerge/>
            <w:tcBorders>
              <w:left w:val="single" w:sz="4" w:space="0" w:color="auto"/>
            </w:tcBorders>
            <w:shd w:val="clear" w:color="auto" w:fill="FFFFFF"/>
          </w:tcPr>
          <w:p w14:paraId="05CC540A" w14:textId="77777777" w:rsidR="00226BE9" w:rsidRPr="00AA2CFE" w:rsidRDefault="00226BE9" w:rsidP="00AA2CFE">
            <w:pPr>
              <w:spacing w:line="276" w:lineRule="auto"/>
              <w:rPr>
                <w:sz w:val="26"/>
                <w:szCs w:val="26"/>
              </w:rPr>
            </w:pPr>
          </w:p>
        </w:tc>
        <w:tc>
          <w:tcPr>
            <w:tcW w:w="2563" w:type="dxa"/>
            <w:vMerge/>
            <w:tcBorders>
              <w:left w:val="single" w:sz="4" w:space="0" w:color="auto"/>
            </w:tcBorders>
            <w:shd w:val="clear" w:color="auto" w:fill="FFFFFF"/>
          </w:tcPr>
          <w:p w14:paraId="0AC0AF18" w14:textId="77777777" w:rsidR="00226BE9" w:rsidRPr="00AA2CFE" w:rsidRDefault="00226BE9" w:rsidP="00AA2CFE">
            <w:pPr>
              <w:spacing w:line="276" w:lineRule="auto"/>
              <w:rPr>
                <w:sz w:val="26"/>
                <w:szCs w:val="26"/>
              </w:rPr>
            </w:pPr>
          </w:p>
        </w:tc>
        <w:tc>
          <w:tcPr>
            <w:tcW w:w="6950" w:type="dxa"/>
            <w:tcBorders>
              <w:top w:val="single" w:sz="4" w:space="0" w:color="auto"/>
              <w:left w:val="single" w:sz="4" w:space="0" w:color="auto"/>
            </w:tcBorders>
            <w:shd w:val="clear" w:color="auto" w:fill="FFFFFF"/>
          </w:tcPr>
          <w:p w14:paraId="1D09ECAF" w14:textId="77777777" w:rsidR="00226BE9" w:rsidRPr="00AA2CFE" w:rsidRDefault="00000000" w:rsidP="00AA2CFE">
            <w:pPr>
              <w:pStyle w:val="Khc0"/>
              <w:ind w:right="140"/>
            </w:pPr>
            <w:r w:rsidRPr="00AA2CFE">
              <w:rPr>
                <w:i/>
                <w:iCs/>
              </w:rPr>
              <w:t>c. Triển khai vấn đề nghị luận thành các luận điểm</w:t>
            </w:r>
          </w:p>
          <w:p w14:paraId="20C9BB8F" w14:textId="77777777" w:rsidR="00226BE9" w:rsidRPr="00AA2CFE" w:rsidRDefault="00000000" w:rsidP="00AA2CFE">
            <w:pPr>
              <w:pStyle w:val="Khc0"/>
              <w:ind w:right="140"/>
              <w:jc w:val="both"/>
            </w:pPr>
            <w:r w:rsidRPr="00AA2CFE">
              <w:t>HS có thể triển khai theo nhiều cách, nhưng cần vận dụng tốt các thao tác lập luận, nêu được luận điểm, biết kết hợp chặt chẽ giữa lí lẽ và bằng chứng để thuyết phục. Đảm bảo các yêu cầu sau:</w:t>
            </w:r>
          </w:p>
        </w:tc>
        <w:tc>
          <w:tcPr>
            <w:tcW w:w="720" w:type="dxa"/>
            <w:vMerge w:val="restart"/>
            <w:tcBorders>
              <w:top w:val="single" w:sz="4" w:space="0" w:color="auto"/>
              <w:left w:val="single" w:sz="4" w:space="0" w:color="auto"/>
              <w:right w:val="single" w:sz="4" w:space="0" w:color="auto"/>
            </w:tcBorders>
            <w:shd w:val="clear" w:color="auto" w:fill="FFFFFF"/>
          </w:tcPr>
          <w:p w14:paraId="762D2973" w14:textId="77777777" w:rsidR="00226BE9" w:rsidRPr="00AA2CFE" w:rsidRDefault="00000000" w:rsidP="00AA2CFE">
            <w:pPr>
              <w:pStyle w:val="Khc0"/>
              <w:jc w:val="center"/>
            </w:pPr>
            <w:r w:rsidRPr="00AA2CFE">
              <w:t>3,0</w:t>
            </w:r>
          </w:p>
        </w:tc>
      </w:tr>
      <w:tr w:rsidR="00226BE9" w:rsidRPr="00AA2CFE" w14:paraId="65672D95" w14:textId="77777777">
        <w:trPr>
          <w:trHeight w:hRule="exact" w:val="12398"/>
          <w:jc w:val="center"/>
        </w:trPr>
        <w:tc>
          <w:tcPr>
            <w:tcW w:w="701" w:type="dxa"/>
            <w:vMerge/>
            <w:tcBorders>
              <w:left w:val="single" w:sz="4" w:space="0" w:color="auto"/>
              <w:bottom w:val="single" w:sz="4" w:space="0" w:color="auto"/>
            </w:tcBorders>
            <w:shd w:val="clear" w:color="auto" w:fill="FFFFFF"/>
          </w:tcPr>
          <w:p w14:paraId="268812F0" w14:textId="77777777" w:rsidR="00226BE9" w:rsidRPr="00AA2CFE" w:rsidRDefault="00226BE9" w:rsidP="00AA2CFE">
            <w:pPr>
              <w:spacing w:line="276" w:lineRule="auto"/>
              <w:rPr>
                <w:sz w:val="26"/>
                <w:szCs w:val="26"/>
              </w:rPr>
            </w:pPr>
          </w:p>
        </w:tc>
        <w:tc>
          <w:tcPr>
            <w:tcW w:w="2563" w:type="dxa"/>
            <w:vMerge/>
            <w:tcBorders>
              <w:left w:val="single" w:sz="4" w:space="0" w:color="auto"/>
              <w:bottom w:val="single" w:sz="4" w:space="0" w:color="auto"/>
            </w:tcBorders>
            <w:shd w:val="clear" w:color="auto" w:fill="FFFFFF"/>
          </w:tcPr>
          <w:p w14:paraId="4D4B5974" w14:textId="77777777" w:rsidR="00226BE9" w:rsidRPr="00AA2CFE" w:rsidRDefault="00226BE9" w:rsidP="00AA2CFE">
            <w:pPr>
              <w:spacing w:line="276" w:lineRule="auto"/>
              <w:rPr>
                <w:sz w:val="26"/>
                <w:szCs w:val="26"/>
              </w:rPr>
            </w:pPr>
          </w:p>
        </w:tc>
        <w:tc>
          <w:tcPr>
            <w:tcW w:w="6950" w:type="dxa"/>
            <w:tcBorders>
              <w:top w:val="single" w:sz="4" w:space="0" w:color="auto"/>
              <w:left w:val="single" w:sz="4" w:space="0" w:color="auto"/>
              <w:bottom w:val="single" w:sz="4" w:space="0" w:color="auto"/>
            </w:tcBorders>
            <w:shd w:val="clear" w:color="auto" w:fill="FFFFFF"/>
          </w:tcPr>
          <w:p w14:paraId="5EB38FEE" w14:textId="77777777" w:rsidR="00226BE9" w:rsidRPr="00AA2CFE" w:rsidRDefault="00000000" w:rsidP="00AA2CFE">
            <w:pPr>
              <w:pStyle w:val="Khc0"/>
              <w:numPr>
                <w:ilvl w:val="0"/>
                <w:numId w:val="4"/>
              </w:numPr>
              <w:tabs>
                <w:tab w:val="left" w:pos="245"/>
              </w:tabs>
              <w:ind w:right="140"/>
              <w:jc w:val="both"/>
            </w:pPr>
            <w:r w:rsidRPr="00AA2CFE">
              <w:rPr>
                <w:b/>
                <w:bCs/>
              </w:rPr>
              <w:t>Mở bài: (0,25 điểm)</w:t>
            </w:r>
          </w:p>
          <w:p w14:paraId="29A580AB" w14:textId="77777777" w:rsidR="00226BE9" w:rsidRPr="00AA2CFE" w:rsidRDefault="00000000" w:rsidP="00AA2CFE">
            <w:pPr>
              <w:pStyle w:val="Khc0"/>
              <w:numPr>
                <w:ilvl w:val="0"/>
                <w:numId w:val="5"/>
              </w:numPr>
              <w:tabs>
                <w:tab w:val="left" w:pos="158"/>
              </w:tabs>
              <w:ind w:right="140"/>
              <w:jc w:val="both"/>
            </w:pPr>
            <w:r w:rsidRPr="00AA2CFE">
              <w:t>Giới thiệu vấn đề nghị luận: Tình trạng ô nhiễm biển hiện nay và hành động của con người trước tình trạng này.</w:t>
            </w:r>
          </w:p>
          <w:p w14:paraId="4D45E67A" w14:textId="77777777" w:rsidR="00226BE9" w:rsidRPr="00AA2CFE" w:rsidRDefault="00000000" w:rsidP="00AA2CFE">
            <w:pPr>
              <w:pStyle w:val="Khc0"/>
              <w:numPr>
                <w:ilvl w:val="0"/>
                <w:numId w:val="5"/>
              </w:numPr>
              <w:tabs>
                <w:tab w:val="left" w:pos="178"/>
              </w:tabs>
              <w:ind w:right="140"/>
              <w:jc w:val="both"/>
            </w:pPr>
            <w:r w:rsidRPr="00AA2CFE">
              <w:t>Ý kiến nhận định về vấn đề này: đây là vấn đề toàn xã hội, có tính nghiêm trọng, thu hút sự quan tâm của con người, cần có biện pháp giải quyết hữu hiệu, rộng khắp...</w:t>
            </w:r>
          </w:p>
          <w:p w14:paraId="0DA7C5AB" w14:textId="77777777" w:rsidR="00226BE9" w:rsidRPr="00AA2CFE" w:rsidRDefault="00000000" w:rsidP="00AA2CFE">
            <w:pPr>
              <w:pStyle w:val="Khc0"/>
              <w:numPr>
                <w:ilvl w:val="0"/>
                <w:numId w:val="4"/>
              </w:numPr>
              <w:tabs>
                <w:tab w:val="left" w:pos="264"/>
              </w:tabs>
              <w:ind w:right="140"/>
              <w:jc w:val="both"/>
            </w:pPr>
            <w:r w:rsidRPr="00AA2CFE">
              <w:rPr>
                <w:b/>
                <w:bCs/>
              </w:rPr>
              <w:t>Thân bài: (2,5 điểm)</w:t>
            </w:r>
          </w:p>
          <w:p w14:paraId="7856E172" w14:textId="77777777" w:rsidR="00226BE9" w:rsidRPr="00AA2CFE" w:rsidRDefault="00000000" w:rsidP="00AA2CFE">
            <w:pPr>
              <w:pStyle w:val="Khc0"/>
              <w:numPr>
                <w:ilvl w:val="0"/>
                <w:numId w:val="6"/>
              </w:numPr>
              <w:tabs>
                <w:tab w:val="left" w:pos="274"/>
              </w:tabs>
              <w:ind w:right="140"/>
              <w:jc w:val="both"/>
            </w:pPr>
            <w:r w:rsidRPr="00AA2CFE">
              <w:rPr>
                <w:b/>
                <w:bCs/>
              </w:rPr>
              <w:t xml:space="preserve">Luận điểm 1. </w:t>
            </w:r>
            <w:r w:rsidRPr="00AA2CFE">
              <w:t xml:space="preserve">Bản chất của vấn đề nghị luận: Ô nhiễm biển là gì? Ô nhiễm biển là tình trạng các yếu tố vật lý, hóa học, sinh học trong nước biển bị thay đổi do tác động của con người... </w:t>
            </w:r>
            <w:r w:rsidRPr="00AA2CFE">
              <w:rPr>
                <w:i/>
                <w:iCs/>
              </w:rPr>
              <w:t>(0,25 điểm)</w:t>
            </w:r>
          </w:p>
          <w:p w14:paraId="3813D8B0" w14:textId="77777777" w:rsidR="00226BE9" w:rsidRPr="00AA2CFE" w:rsidRDefault="00000000" w:rsidP="00AA2CFE">
            <w:pPr>
              <w:pStyle w:val="Khc0"/>
              <w:numPr>
                <w:ilvl w:val="0"/>
                <w:numId w:val="6"/>
              </w:numPr>
              <w:tabs>
                <w:tab w:val="left" w:pos="269"/>
              </w:tabs>
              <w:ind w:right="140"/>
              <w:jc w:val="both"/>
            </w:pPr>
            <w:r w:rsidRPr="00AA2CFE">
              <w:rPr>
                <w:b/>
                <w:bCs/>
              </w:rPr>
              <w:t xml:space="preserve">Luận điểm 2. </w:t>
            </w:r>
            <w:r w:rsidRPr="00AA2CFE">
              <w:t xml:space="preserve">Những tác động tích cực của biển đến cuộc sống của con người: </w:t>
            </w:r>
            <w:r w:rsidRPr="00AA2CFE">
              <w:rPr>
                <w:i/>
                <w:iCs/>
              </w:rPr>
              <w:t>(0,5 điểm)</w:t>
            </w:r>
          </w:p>
          <w:p w14:paraId="6C6C9E98" w14:textId="77777777" w:rsidR="00226BE9" w:rsidRPr="00AA2CFE" w:rsidRDefault="00000000" w:rsidP="00AA2CFE">
            <w:pPr>
              <w:pStyle w:val="Khc0"/>
              <w:ind w:right="140"/>
              <w:jc w:val="both"/>
            </w:pPr>
            <w:r w:rsidRPr="00AA2CFE">
              <w:t>+ Điều hoà khia hậu;</w:t>
            </w:r>
          </w:p>
          <w:p w14:paraId="1E0D1213" w14:textId="77777777" w:rsidR="00226BE9" w:rsidRPr="00AA2CFE" w:rsidRDefault="00000000" w:rsidP="00AA2CFE">
            <w:pPr>
              <w:pStyle w:val="Khc0"/>
              <w:ind w:right="140"/>
              <w:jc w:val="both"/>
            </w:pPr>
            <w:r w:rsidRPr="00AA2CFE">
              <w:t>+ Cung cấp các nguồn tài nguyên quý giá để phát triển kinh tế đất nước;</w:t>
            </w:r>
          </w:p>
          <w:p w14:paraId="767B2942" w14:textId="77777777" w:rsidR="00226BE9" w:rsidRPr="00AA2CFE" w:rsidRDefault="00000000" w:rsidP="00AA2CFE">
            <w:pPr>
              <w:pStyle w:val="Khc0"/>
              <w:ind w:right="140"/>
              <w:jc w:val="both"/>
            </w:pPr>
            <w:r w:rsidRPr="00AA2CFE">
              <w:t>+ Phát triển giao thông, du lịch;</w:t>
            </w:r>
          </w:p>
          <w:p w14:paraId="6DEAB851" w14:textId="77777777" w:rsidR="00226BE9" w:rsidRPr="00AA2CFE" w:rsidRDefault="00000000" w:rsidP="00AA2CFE">
            <w:pPr>
              <w:pStyle w:val="Khc0"/>
              <w:ind w:right="140"/>
            </w:pPr>
            <w:r w:rsidRPr="00AA2CFE">
              <w:t>(nêu lí lẽ và bằng chứng);</w:t>
            </w:r>
          </w:p>
          <w:p w14:paraId="60ADF8A1" w14:textId="77777777" w:rsidR="00226BE9" w:rsidRPr="00AA2CFE" w:rsidRDefault="00000000" w:rsidP="00AA2CFE">
            <w:pPr>
              <w:pStyle w:val="Khc0"/>
              <w:numPr>
                <w:ilvl w:val="0"/>
                <w:numId w:val="6"/>
              </w:numPr>
              <w:tabs>
                <w:tab w:val="left" w:pos="240"/>
              </w:tabs>
              <w:ind w:right="140"/>
              <w:jc w:val="both"/>
            </w:pPr>
            <w:r w:rsidRPr="00AA2CFE">
              <w:rPr>
                <w:b/>
                <w:bCs/>
              </w:rPr>
              <w:t xml:space="preserve">Luận điểm 3. </w:t>
            </w:r>
            <w:r w:rsidRPr="00AA2CFE">
              <w:t xml:space="preserve">Những tác động tiêu cực của con người đến biển (nêu thực trạng, nguyên nhân ô nhiễm biển): </w:t>
            </w:r>
            <w:r w:rsidRPr="00AA2CFE">
              <w:rPr>
                <w:i/>
                <w:iCs/>
              </w:rPr>
              <w:t>(0,5 điểm)</w:t>
            </w:r>
          </w:p>
          <w:p w14:paraId="0D282669" w14:textId="77777777" w:rsidR="00226BE9" w:rsidRPr="00AA2CFE" w:rsidRDefault="00000000" w:rsidP="00AA2CFE">
            <w:pPr>
              <w:pStyle w:val="Khc0"/>
              <w:ind w:right="140"/>
              <w:jc w:val="both"/>
            </w:pPr>
            <w:r w:rsidRPr="00AA2CFE">
              <w:t>+ Thực trạng ô nhiễm biển hiện nay thật đáng báo động. Theo báo cáo của Chương trình Môi trường Liên hợp uốc (UNEP), mỗi năm có khoảng 8 triệu tấn rác thải nhựa đổ ra biển, tương đương với một xe tải rác mỗi phút. Những hình ảnh về rùa biển mắc kẹt trong lưới nhựa, chim biển chết vì nuốt phải rác thải nhựa không còn là chuyện hiếm hoi. Ô nhiễm biển không chỉ gây ra cái chết cho hàng triệu sinh vật biển mà còn làm suy giảm nghiêm trọng nguồn lợi hải sản, ảnh hưởng đến đời sống của ngư dân và an ninh lương thực toàn cầu. Rạn san hô, một trong những hệ sinh thái đa dạng và quan trọng nhất của đại dương, đang bị tẩy trắng và chết dần do nước biển ấm lên và ô nhiễm;</w:t>
            </w:r>
          </w:p>
          <w:p w14:paraId="58564F87" w14:textId="77777777" w:rsidR="00226BE9" w:rsidRPr="00AA2CFE" w:rsidRDefault="00000000" w:rsidP="00AA2CFE">
            <w:pPr>
              <w:pStyle w:val="Khc0"/>
              <w:ind w:right="140"/>
              <w:jc w:val="both"/>
            </w:pPr>
            <w:r w:rsidRPr="00AA2CFE">
              <w:t>+ Nguyên nhân chính gây ra ô nhiễm biển là do ý thức bảo vệ môi trường của con người còn kém. Cụ thể: Việc xả rác bừa bãi, đặc biệt là rác thải nhựa, từ các hoạt động sinh hoạt, sản xuất, kinh doanh...; quản lý chất thải chưa hiệu quả, đặc biệt là chất thải công nghiệp, nông nghiệp; hoạt động đánh bắt hải sản quá mức, sử dụng</w:t>
            </w:r>
          </w:p>
        </w:tc>
        <w:tc>
          <w:tcPr>
            <w:tcW w:w="720" w:type="dxa"/>
            <w:vMerge/>
            <w:tcBorders>
              <w:left w:val="single" w:sz="4" w:space="0" w:color="auto"/>
              <w:bottom w:val="single" w:sz="4" w:space="0" w:color="auto"/>
              <w:right w:val="single" w:sz="4" w:space="0" w:color="auto"/>
            </w:tcBorders>
            <w:shd w:val="clear" w:color="auto" w:fill="FFFFFF"/>
          </w:tcPr>
          <w:p w14:paraId="0235CF87" w14:textId="77777777" w:rsidR="00226BE9" w:rsidRPr="00AA2CFE" w:rsidRDefault="00226BE9" w:rsidP="00AA2CFE">
            <w:pPr>
              <w:spacing w:line="276" w:lineRule="auto"/>
              <w:rPr>
                <w:sz w:val="26"/>
                <w:szCs w:val="26"/>
              </w:rPr>
            </w:pPr>
          </w:p>
        </w:tc>
      </w:tr>
    </w:tbl>
    <w:p w14:paraId="424C882B" w14:textId="77777777" w:rsidR="00226BE9" w:rsidRPr="00AA2CFE" w:rsidRDefault="00000000" w:rsidP="00AA2CFE">
      <w:pPr>
        <w:spacing w:line="276" w:lineRule="auto"/>
        <w:rPr>
          <w:sz w:val="26"/>
          <w:szCs w:val="26"/>
        </w:rPr>
      </w:pPr>
      <w:r w:rsidRPr="00AA2CFE">
        <w:rPr>
          <w:sz w:val="26"/>
          <w:szCs w:val="26"/>
        </w:rPr>
        <w:br w:type="page"/>
      </w:r>
    </w:p>
    <w:tbl>
      <w:tblPr>
        <w:tblOverlap w:val="never"/>
        <w:tblW w:w="10780" w:type="dxa"/>
        <w:jc w:val="center"/>
        <w:tblLayout w:type="fixed"/>
        <w:tblCellMar>
          <w:left w:w="10" w:type="dxa"/>
          <w:right w:w="10" w:type="dxa"/>
        </w:tblCellMar>
        <w:tblLook w:val="04A0" w:firstRow="1" w:lastRow="0" w:firstColumn="1" w:lastColumn="0" w:noHBand="0" w:noVBand="1"/>
      </w:tblPr>
      <w:tblGrid>
        <w:gridCol w:w="701"/>
        <w:gridCol w:w="2563"/>
        <w:gridCol w:w="6796"/>
        <w:gridCol w:w="720"/>
      </w:tblGrid>
      <w:tr w:rsidR="00226BE9" w:rsidRPr="00AA2CFE" w14:paraId="4CEFEDFB" w14:textId="77777777" w:rsidTr="004A346A">
        <w:trPr>
          <w:trHeight w:hRule="exact" w:val="10675"/>
          <w:jc w:val="center"/>
        </w:trPr>
        <w:tc>
          <w:tcPr>
            <w:tcW w:w="701" w:type="dxa"/>
            <w:vMerge w:val="restart"/>
            <w:tcBorders>
              <w:top w:val="single" w:sz="4" w:space="0" w:color="auto"/>
              <w:left w:val="single" w:sz="4" w:space="0" w:color="auto"/>
            </w:tcBorders>
            <w:shd w:val="clear" w:color="auto" w:fill="FFFFFF"/>
          </w:tcPr>
          <w:p w14:paraId="0D10BEB4" w14:textId="77777777" w:rsidR="00226BE9" w:rsidRPr="00AA2CFE" w:rsidRDefault="00226BE9" w:rsidP="00AA2CFE">
            <w:pPr>
              <w:spacing w:line="276" w:lineRule="auto"/>
              <w:rPr>
                <w:sz w:val="26"/>
                <w:szCs w:val="26"/>
              </w:rPr>
            </w:pPr>
          </w:p>
        </w:tc>
        <w:tc>
          <w:tcPr>
            <w:tcW w:w="2563" w:type="dxa"/>
            <w:vMerge w:val="restart"/>
            <w:tcBorders>
              <w:top w:val="single" w:sz="4" w:space="0" w:color="auto"/>
              <w:left w:val="single" w:sz="4" w:space="0" w:color="auto"/>
            </w:tcBorders>
            <w:shd w:val="clear" w:color="auto" w:fill="FFFFFF"/>
          </w:tcPr>
          <w:p w14:paraId="5670B424" w14:textId="77777777" w:rsidR="00226BE9" w:rsidRPr="00AA2CFE" w:rsidRDefault="00226BE9" w:rsidP="00AA2CFE">
            <w:pPr>
              <w:spacing w:line="276" w:lineRule="auto"/>
              <w:rPr>
                <w:sz w:val="26"/>
                <w:szCs w:val="26"/>
              </w:rPr>
            </w:pPr>
          </w:p>
        </w:tc>
        <w:tc>
          <w:tcPr>
            <w:tcW w:w="6796" w:type="dxa"/>
            <w:tcBorders>
              <w:top w:val="single" w:sz="4" w:space="0" w:color="auto"/>
              <w:left w:val="single" w:sz="4" w:space="0" w:color="auto"/>
            </w:tcBorders>
            <w:shd w:val="clear" w:color="auto" w:fill="FFFFFF"/>
          </w:tcPr>
          <w:p w14:paraId="3CBB9E1F" w14:textId="77777777" w:rsidR="00226BE9" w:rsidRPr="00AA2CFE" w:rsidRDefault="00000000" w:rsidP="00AA2CFE">
            <w:pPr>
              <w:pStyle w:val="Khc0"/>
              <w:ind w:right="132"/>
              <w:jc w:val="both"/>
            </w:pPr>
            <w:r w:rsidRPr="00AA2CFE">
              <w:t>các phương pháp đánh bắt hủy diệt; các sự cố tràn dầu từ tàu chở dầu, giàn khoan...</w:t>
            </w:r>
          </w:p>
          <w:p w14:paraId="04ADEB53" w14:textId="77777777" w:rsidR="00226BE9" w:rsidRPr="00AA2CFE" w:rsidRDefault="00000000" w:rsidP="00AA2CFE">
            <w:pPr>
              <w:pStyle w:val="Khc0"/>
              <w:numPr>
                <w:ilvl w:val="0"/>
                <w:numId w:val="8"/>
              </w:numPr>
              <w:tabs>
                <w:tab w:val="left" w:pos="288"/>
              </w:tabs>
              <w:ind w:right="132"/>
              <w:jc w:val="both"/>
            </w:pPr>
            <w:r w:rsidRPr="00AA2CFE">
              <w:rPr>
                <w:b/>
                <w:bCs/>
              </w:rPr>
              <w:t xml:space="preserve">Luận điểm 4. </w:t>
            </w:r>
            <w:r w:rsidRPr="00AA2CFE">
              <w:t xml:space="preserve">Hậu quả con người phải gánh chịu: </w:t>
            </w:r>
            <w:r w:rsidRPr="00AA2CFE">
              <w:rPr>
                <w:i/>
                <w:iCs/>
              </w:rPr>
              <w:t xml:space="preserve">(0,25 điểm) </w:t>
            </w:r>
            <w:r w:rsidRPr="00AA2CFE">
              <w:t>Hệ sinh thái biển bị hủy hoại, nhiều loài sinh vật biển có nguy cơ tuyệt chủng; nguồn lợi hải sản cạn kiệt, ảnh hưởng đến an ninh lương thực và đời sống của người dân; biến đổi khí hậu diễn biến phức tạp hơn do biển mất khả năng hấp thụ CO2; sức khỏe con người sẽ bị đe dọa nghiêm trọng do tiêu thụ hải sản nhiễm độc.</w:t>
            </w:r>
          </w:p>
          <w:p w14:paraId="1F297D63" w14:textId="77777777" w:rsidR="00226BE9" w:rsidRPr="00AA2CFE" w:rsidRDefault="00000000" w:rsidP="00AA2CFE">
            <w:pPr>
              <w:pStyle w:val="Khc0"/>
              <w:numPr>
                <w:ilvl w:val="0"/>
                <w:numId w:val="8"/>
              </w:numPr>
              <w:tabs>
                <w:tab w:val="left" w:pos="269"/>
              </w:tabs>
              <w:ind w:right="132"/>
              <w:jc w:val="both"/>
            </w:pPr>
            <w:r w:rsidRPr="00AA2CFE">
              <w:rPr>
                <w:b/>
                <w:bCs/>
              </w:rPr>
              <w:t xml:space="preserve">Luận điểm 5. </w:t>
            </w:r>
            <w:r w:rsidRPr="00AA2CFE">
              <w:t xml:space="preserve">Nêu ý kiến trái chiều và phản bác: </w:t>
            </w:r>
            <w:r w:rsidRPr="00AA2CFE">
              <w:rPr>
                <w:i/>
                <w:iCs/>
              </w:rPr>
              <w:t xml:space="preserve">(0,25 điểm) </w:t>
            </w:r>
            <w:r w:rsidRPr="00AA2CFE">
              <w:t>Có người cho rằng, việc lớn lao này là trách nhiệm của một số người có vị trí quan trọng trong xã hội. Nhận thức như thế là chưa đúng. Trên hành trình dài và đầy khó khăn đó, mỗi người chúng ta, không ai là người ngoài cuộc. Mọi việc dù lớn hay nhỏ đều có thể góp phần cải thiện tình hình, giữ gìn môi trường biển. Hình thành thói quen tốt, từ đó ý thức hơn giá trị việc mình làm, để có thể lan toả, tác động tích cực đến thái độ nhiều người. Một khi thành nề nếp của cộng đồng, tác động của nó không hề nhỏ.</w:t>
            </w:r>
          </w:p>
          <w:p w14:paraId="15BBF537" w14:textId="77777777" w:rsidR="00226BE9" w:rsidRPr="00AA2CFE" w:rsidRDefault="00000000" w:rsidP="00AA2CFE">
            <w:pPr>
              <w:pStyle w:val="Khc0"/>
              <w:numPr>
                <w:ilvl w:val="0"/>
                <w:numId w:val="8"/>
              </w:numPr>
              <w:tabs>
                <w:tab w:val="left" w:pos="216"/>
              </w:tabs>
              <w:ind w:right="132"/>
              <w:jc w:val="both"/>
            </w:pPr>
            <w:r w:rsidRPr="00AA2CFE">
              <w:rPr>
                <w:b/>
                <w:bCs/>
              </w:rPr>
              <w:t xml:space="preserve">Luận điểm 6. </w:t>
            </w:r>
            <w:r w:rsidRPr="00AA2CFE">
              <w:t xml:space="preserve">Đề xuất những giải pháp có tính khả thi để bảo vệ biển (ai thực hiện, thực hiện như thế nào? hiệu quả?): </w:t>
            </w:r>
            <w:r w:rsidRPr="00AA2CFE">
              <w:rPr>
                <w:i/>
                <w:iCs/>
              </w:rPr>
              <w:t xml:space="preserve">(0,75 điểm) </w:t>
            </w:r>
            <w:r w:rsidRPr="00AA2CFE">
              <w:t>+ Nâng cao nhận thức cá nhân, cộng đồng;</w:t>
            </w:r>
          </w:p>
          <w:p w14:paraId="66BB05EF" w14:textId="77777777" w:rsidR="00226BE9" w:rsidRPr="00AA2CFE" w:rsidRDefault="00000000" w:rsidP="00AA2CFE">
            <w:pPr>
              <w:pStyle w:val="Khc0"/>
              <w:ind w:right="132"/>
              <w:jc w:val="both"/>
            </w:pPr>
            <w:r w:rsidRPr="00AA2CFE">
              <w:t>+ Giảm thiểu rác thải nhựa;</w:t>
            </w:r>
          </w:p>
          <w:p w14:paraId="2FDFA28D" w14:textId="77777777" w:rsidR="00226BE9" w:rsidRPr="00AA2CFE" w:rsidRDefault="00000000" w:rsidP="00AA2CFE">
            <w:pPr>
              <w:pStyle w:val="Khc0"/>
              <w:ind w:right="132"/>
              <w:jc w:val="both"/>
            </w:pPr>
            <w:r w:rsidRPr="00AA2CFE">
              <w:t>+ Xử lí nước thải;</w:t>
            </w:r>
          </w:p>
          <w:p w14:paraId="316BD750" w14:textId="77777777" w:rsidR="00226BE9" w:rsidRPr="00AA2CFE" w:rsidRDefault="00000000" w:rsidP="00AA2CFE">
            <w:pPr>
              <w:pStyle w:val="Khc0"/>
              <w:jc w:val="both"/>
            </w:pPr>
            <w:r w:rsidRPr="00AA2CFE">
              <w:t>+...</w:t>
            </w:r>
          </w:p>
          <w:p w14:paraId="112FD49C" w14:textId="77777777" w:rsidR="00226BE9" w:rsidRPr="00AA2CFE" w:rsidRDefault="00000000" w:rsidP="00AA2CFE">
            <w:pPr>
              <w:pStyle w:val="Khc0"/>
              <w:ind w:right="132"/>
              <w:jc w:val="both"/>
            </w:pPr>
            <w:r w:rsidRPr="00AA2CFE">
              <w:rPr>
                <w:b/>
                <w:bCs/>
              </w:rPr>
              <w:t xml:space="preserve">3. Kết bài: </w:t>
            </w:r>
            <w:r w:rsidRPr="00AA2CFE">
              <w:t>Khẳng định tầm quan trọng của việc nhận thức đúng và giải quyết vấn đề nêu ra. (0,25 điểm)</w:t>
            </w:r>
          </w:p>
          <w:p w14:paraId="72FC0F27" w14:textId="77777777" w:rsidR="00226BE9" w:rsidRPr="00AA2CFE" w:rsidRDefault="00000000" w:rsidP="00AA2CFE">
            <w:pPr>
              <w:pStyle w:val="Khc0"/>
              <w:ind w:right="132"/>
              <w:jc w:val="both"/>
            </w:pPr>
            <w:r w:rsidRPr="00AA2CFE">
              <w:t>Ô nhiễm biển là vấn đề cấp bách cần được giải quyết ngay lập tức. Mỗi người đều có trách nhiệm trong việc bảo vệ môi trường biển. Hãy hành động ngay hôm nay để bảo vệ biển cả, bảo vệ tương lai của chúng ta. “Trái Đất không phải thừa hưởng từ cha ông, mà là vay mượn từ con cháu”. Hãy cùng nhau chung tay bảo vệ môi trường biển, để thế hệ mai sau có một hành tinh xanh, sạch, đẹp.</w:t>
            </w:r>
          </w:p>
        </w:tc>
        <w:tc>
          <w:tcPr>
            <w:tcW w:w="720" w:type="dxa"/>
            <w:tcBorders>
              <w:top w:val="single" w:sz="4" w:space="0" w:color="auto"/>
              <w:left w:val="single" w:sz="4" w:space="0" w:color="auto"/>
              <w:right w:val="single" w:sz="4" w:space="0" w:color="auto"/>
            </w:tcBorders>
            <w:shd w:val="clear" w:color="auto" w:fill="FFFFFF"/>
          </w:tcPr>
          <w:p w14:paraId="4ADE4AFF" w14:textId="77777777" w:rsidR="00226BE9" w:rsidRPr="00AA2CFE" w:rsidRDefault="00226BE9" w:rsidP="00AA2CFE">
            <w:pPr>
              <w:spacing w:line="276" w:lineRule="auto"/>
              <w:rPr>
                <w:sz w:val="26"/>
                <w:szCs w:val="26"/>
              </w:rPr>
            </w:pPr>
          </w:p>
        </w:tc>
      </w:tr>
      <w:tr w:rsidR="00226BE9" w:rsidRPr="00AA2CFE" w14:paraId="7CC9CCE4" w14:textId="77777777" w:rsidTr="004A346A">
        <w:trPr>
          <w:trHeight w:hRule="exact" w:val="696"/>
          <w:jc w:val="center"/>
        </w:trPr>
        <w:tc>
          <w:tcPr>
            <w:tcW w:w="701" w:type="dxa"/>
            <w:vMerge/>
            <w:tcBorders>
              <w:left w:val="single" w:sz="4" w:space="0" w:color="auto"/>
            </w:tcBorders>
            <w:shd w:val="clear" w:color="auto" w:fill="FFFFFF"/>
          </w:tcPr>
          <w:p w14:paraId="2B898BC1" w14:textId="77777777" w:rsidR="00226BE9" w:rsidRPr="00AA2CFE" w:rsidRDefault="00226BE9" w:rsidP="00AA2CFE">
            <w:pPr>
              <w:spacing w:line="276" w:lineRule="auto"/>
              <w:rPr>
                <w:sz w:val="26"/>
                <w:szCs w:val="26"/>
              </w:rPr>
            </w:pPr>
          </w:p>
        </w:tc>
        <w:tc>
          <w:tcPr>
            <w:tcW w:w="2563" w:type="dxa"/>
            <w:vMerge/>
            <w:tcBorders>
              <w:left w:val="single" w:sz="4" w:space="0" w:color="auto"/>
            </w:tcBorders>
            <w:shd w:val="clear" w:color="auto" w:fill="FFFFFF"/>
          </w:tcPr>
          <w:p w14:paraId="56C32F39" w14:textId="77777777" w:rsidR="00226BE9" w:rsidRPr="00AA2CFE" w:rsidRDefault="00226BE9" w:rsidP="00AA2CFE">
            <w:pPr>
              <w:spacing w:line="276" w:lineRule="auto"/>
              <w:rPr>
                <w:sz w:val="26"/>
                <w:szCs w:val="26"/>
              </w:rPr>
            </w:pPr>
          </w:p>
        </w:tc>
        <w:tc>
          <w:tcPr>
            <w:tcW w:w="6796" w:type="dxa"/>
            <w:tcBorders>
              <w:top w:val="single" w:sz="4" w:space="0" w:color="auto"/>
              <w:left w:val="single" w:sz="4" w:space="0" w:color="auto"/>
            </w:tcBorders>
            <w:shd w:val="clear" w:color="auto" w:fill="FFFFFF"/>
            <w:vAlign w:val="bottom"/>
          </w:tcPr>
          <w:p w14:paraId="18F77BD2" w14:textId="77777777" w:rsidR="00226BE9" w:rsidRPr="00AA2CFE" w:rsidRDefault="00000000" w:rsidP="00AA2CFE">
            <w:pPr>
              <w:pStyle w:val="Khc0"/>
              <w:ind w:right="132"/>
            </w:pPr>
            <w:r w:rsidRPr="00AA2CFE">
              <w:rPr>
                <w:i/>
                <w:iCs/>
              </w:rPr>
              <w:t>d. Chính tả, ngữ pháp</w:t>
            </w:r>
          </w:p>
          <w:p w14:paraId="6955E028" w14:textId="77777777" w:rsidR="00226BE9" w:rsidRPr="00AA2CFE" w:rsidRDefault="00000000" w:rsidP="00AA2CFE">
            <w:pPr>
              <w:pStyle w:val="Khc0"/>
              <w:ind w:right="132"/>
              <w:jc w:val="both"/>
            </w:pPr>
            <w:r w:rsidRPr="00AA2CFE">
              <w:t>Đảm bảo chuẩn chính tả, ngữ pháp tiếng Việt.</w:t>
            </w:r>
          </w:p>
        </w:tc>
        <w:tc>
          <w:tcPr>
            <w:tcW w:w="720" w:type="dxa"/>
            <w:tcBorders>
              <w:top w:val="single" w:sz="4" w:space="0" w:color="auto"/>
              <w:left w:val="single" w:sz="4" w:space="0" w:color="auto"/>
              <w:right w:val="single" w:sz="4" w:space="0" w:color="auto"/>
            </w:tcBorders>
            <w:shd w:val="clear" w:color="auto" w:fill="FFFFFF"/>
          </w:tcPr>
          <w:p w14:paraId="1E855991" w14:textId="77777777" w:rsidR="00226BE9" w:rsidRPr="00AA2CFE" w:rsidRDefault="00000000" w:rsidP="00AA2CFE">
            <w:pPr>
              <w:pStyle w:val="Khc0"/>
              <w:jc w:val="center"/>
            </w:pPr>
            <w:r w:rsidRPr="00AA2CFE">
              <w:t>0,25</w:t>
            </w:r>
          </w:p>
        </w:tc>
      </w:tr>
      <w:tr w:rsidR="00226BE9" w:rsidRPr="00AA2CFE" w14:paraId="5EE63DF2" w14:textId="77777777" w:rsidTr="00F15B20">
        <w:trPr>
          <w:trHeight w:hRule="exact" w:val="706"/>
          <w:jc w:val="center"/>
        </w:trPr>
        <w:tc>
          <w:tcPr>
            <w:tcW w:w="701" w:type="dxa"/>
            <w:vMerge/>
            <w:tcBorders>
              <w:left w:val="single" w:sz="4" w:space="0" w:color="auto"/>
            </w:tcBorders>
            <w:shd w:val="clear" w:color="auto" w:fill="FFFFFF"/>
          </w:tcPr>
          <w:p w14:paraId="64C63007" w14:textId="77777777" w:rsidR="00226BE9" w:rsidRPr="00AA2CFE" w:rsidRDefault="00226BE9" w:rsidP="00AA2CFE">
            <w:pPr>
              <w:spacing w:line="276" w:lineRule="auto"/>
              <w:rPr>
                <w:sz w:val="26"/>
                <w:szCs w:val="26"/>
              </w:rPr>
            </w:pPr>
          </w:p>
        </w:tc>
        <w:tc>
          <w:tcPr>
            <w:tcW w:w="2563" w:type="dxa"/>
            <w:vMerge/>
            <w:tcBorders>
              <w:left w:val="single" w:sz="4" w:space="0" w:color="auto"/>
            </w:tcBorders>
            <w:shd w:val="clear" w:color="auto" w:fill="FFFFFF"/>
          </w:tcPr>
          <w:p w14:paraId="222D5749" w14:textId="77777777" w:rsidR="00226BE9" w:rsidRPr="00AA2CFE" w:rsidRDefault="00226BE9" w:rsidP="00AA2CFE">
            <w:pPr>
              <w:spacing w:line="276" w:lineRule="auto"/>
              <w:rPr>
                <w:sz w:val="26"/>
                <w:szCs w:val="26"/>
              </w:rPr>
            </w:pPr>
          </w:p>
        </w:tc>
        <w:tc>
          <w:tcPr>
            <w:tcW w:w="6796" w:type="dxa"/>
            <w:tcBorders>
              <w:top w:val="single" w:sz="4" w:space="0" w:color="auto"/>
              <w:left w:val="single" w:sz="4" w:space="0" w:color="auto"/>
              <w:bottom w:val="single" w:sz="4" w:space="0" w:color="auto"/>
            </w:tcBorders>
            <w:shd w:val="clear" w:color="auto" w:fill="FFFFFF"/>
          </w:tcPr>
          <w:p w14:paraId="5343A6B5" w14:textId="77777777" w:rsidR="00226BE9" w:rsidRDefault="00000000" w:rsidP="00AA2CFE">
            <w:pPr>
              <w:pStyle w:val="Khc0"/>
              <w:ind w:right="132"/>
              <w:jc w:val="both"/>
              <w:rPr>
                <w:lang w:val="en-US"/>
              </w:rPr>
            </w:pPr>
            <w:r w:rsidRPr="00AA2CFE">
              <w:rPr>
                <w:i/>
                <w:iCs/>
              </w:rPr>
              <w:t>e. Sáng tạo:</w:t>
            </w:r>
            <w:r w:rsidRPr="00AA2CFE">
              <w:t xml:space="preserve"> Thể hiện suy nghĩ sâu sắc về vấn đề nghị luận; có cách diễn đạt mới mẻ.</w:t>
            </w:r>
          </w:p>
          <w:p w14:paraId="18FF474D" w14:textId="77777777" w:rsidR="00F15B20" w:rsidRPr="00F15B20" w:rsidRDefault="00F15B20" w:rsidP="00AA2CFE">
            <w:pPr>
              <w:pStyle w:val="Khc0"/>
              <w:ind w:right="132"/>
              <w:jc w:val="both"/>
              <w:rPr>
                <w:lang w:val="en-US"/>
              </w:rPr>
            </w:pPr>
          </w:p>
          <w:p w14:paraId="1069C551" w14:textId="77777777" w:rsidR="00F15B20" w:rsidRDefault="00F15B20" w:rsidP="00AA2CFE">
            <w:pPr>
              <w:pStyle w:val="Khc0"/>
              <w:ind w:right="132"/>
              <w:jc w:val="both"/>
              <w:rPr>
                <w:lang w:val="en-US"/>
              </w:rPr>
            </w:pPr>
          </w:p>
          <w:p w14:paraId="1905689E" w14:textId="77777777" w:rsidR="00F15B20" w:rsidRPr="00F15B20" w:rsidRDefault="00F15B20" w:rsidP="00AA2CFE">
            <w:pPr>
              <w:pStyle w:val="Khc0"/>
              <w:ind w:right="132"/>
              <w:jc w:val="both"/>
              <w:rPr>
                <w:lang w:val="en-US"/>
              </w:rPr>
            </w:pPr>
          </w:p>
          <w:p w14:paraId="407A3DB9" w14:textId="77777777" w:rsidR="00F15B20" w:rsidRPr="00F15B20" w:rsidRDefault="00F15B20" w:rsidP="00AA2CFE">
            <w:pPr>
              <w:pStyle w:val="Khc0"/>
              <w:ind w:right="132"/>
              <w:jc w:val="both"/>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C9EB082" w14:textId="77777777" w:rsidR="00226BE9" w:rsidRPr="00AA2CFE" w:rsidRDefault="00000000" w:rsidP="00AA2CFE">
            <w:pPr>
              <w:pStyle w:val="Khc0"/>
              <w:jc w:val="center"/>
            </w:pPr>
            <w:r w:rsidRPr="00AA2CFE">
              <w:t>0,25</w:t>
            </w:r>
          </w:p>
        </w:tc>
      </w:tr>
      <w:tr w:rsidR="00F15B20" w:rsidRPr="00AA2CFE" w14:paraId="2750B183" w14:textId="77777777" w:rsidTr="00F15B20">
        <w:trPr>
          <w:trHeight w:hRule="exact" w:val="2820"/>
          <w:jc w:val="center"/>
        </w:trPr>
        <w:tc>
          <w:tcPr>
            <w:tcW w:w="701" w:type="dxa"/>
            <w:tcBorders>
              <w:left w:val="single" w:sz="4" w:space="0" w:color="auto"/>
              <w:bottom w:val="single" w:sz="4" w:space="0" w:color="auto"/>
            </w:tcBorders>
            <w:shd w:val="clear" w:color="auto" w:fill="FFFFFF"/>
          </w:tcPr>
          <w:p w14:paraId="5B872CD0" w14:textId="77777777" w:rsidR="00F15B20" w:rsidRPr="00AA2CFE" w:rsidRDefault="00F15B20" w:rsidP="00AA2CFE">
            <w:pPr>
              <w:spacing w:line="276" w:lineRule="auto"/>
              <w:rPr>
                <w:sz w:val="26"/>
                <w:szCs w:val="26"/>
              </w:rPr>
            </w:pPr>
          </w:p>
        </w:tc>
        <w:tc>
          <w:tcPr>
            <w:tcW w:w="2563" w:type="dxa"/>
            <w:tcBorders>
              <w:left w:val="single" w:sz="4" w:space="0" w:color="auto"/>
              <w:bottom w:val="single" w:sz="4" w:space="0" w:color="auto"/>
            </w:tcBorders>
            <w:shd w:val="clear" w:color="auto" w:fill="FFFFFF"/>
          </w:tcPr>
          <w:p w14:paraId="6BCF15C8" w14:textId="77777777" w:rsidR="00F15B20" w:rsidRPr="00AA2CFE" w:rsidRDefault="00F15B20" w:rsidP="00AA2CFE">
            <w:pPr>
              <w:spacing w:line="276" w:lineRule="auto"/>
              <w:rPr>
                <w:sz w:val="26"/>
                <w:szCs w:val="26"/>
              </w:rPr>
            </w:pPr>
          </w:p>
        </w:tc>
        <w:tc>
          <w:tcPr>
            <w:tcW w:w="6796" w:type="dxa"/>
            <w:tcBorders>
              <w:top w:val="single" w:sz="4" w:space="0" w:color="auto"/>
              <w:left w:val="single" w:sz="4" w:space="0" w:color="auto"/>
              <w:bottom w:val="single" w:sz="4" w:space="0" w:color="auto"/>
            </w:tcBorders>
            <w:shd w:val="clear" w:color="auto" w:fill="FFFFFF"/>
          </w:tcPr>
          <w:p w14:paraId="5DB6A3EE" w14:textId="77777777" w:rsidR="00F15B20" w:rsidRPr="00F15B20" w:rsidRDefault="00F15B20" w:rsidP="00F15B20">
            <w:pPr>
              <w:autoSpaceDE w:val="0"/>
              <w:autoSpaceDN w:val="0"/>
              <w:adjustRightInd w:val="0"/>
              <w:jc w:val="both"/>
              <w:rPr>
                <w:rFonts w:ascii="Times New Roman" w:eastAsiaTheme="minorHAnsi" w:hAnsi="Times New Roman" w:cs="Times New Roman"/>
                <w:b/>
                <w:color w:val="auto"/>
                <w:spacing w:val="-4"/>
                <w:sz w:val="26"/>
                <w:szCs w:val="26"/>
                <w:lang w:eastAsia="en-US" w:bidi="ar-SA"/>
              </w:rPr>
            </w:pPr>
            <w:r w:rsidRPr="00F15B20">
              <w:rPr>
                <w:rFonts w:ascii="Times New Roman" w:eastAsiaTheme="minorHAnsi" w:hAnsi="Times New Roman" w:cs="Times New Roman"/>
                <w:b/>
                <w:color w:val="auto"/>
                <w:spacing w:val="-4"/>
                <w:sz w:val="26"/>
                <w:szCs w:val="26"/>
                <w:lang w:eastAsia="en-US" w:bidi="ar-SA"/>
              </w:rPr>
              <w:t>* Cách cho điểm toàn bài:</w:t>
            </w:r>
          </w:p>
          <w:p w14:paraId="42BBB8A4" w14:textId="5974831C" w:rsidR="00F15B20" w:rsidRPr="00F15B20" w:rsidRDefault="00F15B20" w:rsidP="00F15B20">
            <w:pPr>
              <w:autoSpaceDE w:val="0"/>
              <w:autoSpaceDN w:val="0"/>
              <w:adjustRightInd w:val="0"/>
              <w:jc w:val="both"/>
              <w:rPr>
                <w:rFonts w:ascii="Times New Roman" w:eastAsiaTheme="minorHAnsi" w:hAnsi="Times New Roman" w:cs="Times New Roman"/>
                <w:i/>
                <w:color w:val="auto"/>
                <w:spacing w:val="-4"/>
                <w:sz w:val="26"/>
                <w:szCs w:val="26"/>
                <w:lang w:eastAsia="en-US" w:bidi="ar-SA"/>
              </w:rPr>
            </w:pPr>
            <w:r w:rsidRPr="00F15B20">
              <w:rPr>
                <w:rFonts w:ascii="Times New Roman" w:eastAsiaTheme="minorHAnsi" w:hAnsi="Times New Roman" w:cs="Times New Roman"/>
                <w:i/>
                <w:color w:val="auto"/>
                <w:spacing w:val="-4"/>
                <w:sz w:val="26"/>
                <w:szCs w:val="26"/>
                <w:lang w:eastAsia="en-US" w:bidi="ar-SA"/>
              </w:rPr>
              <w:t>- Mức 3,0</w:t>
            </w:r>
            <w:r w:rsidRPr="00F15B20">
              <w:rPr>
                <w:rFonts w:ascii="Times New Roman" w:eastAsiaTheme="minorHAnsi" w:hAnsi="Times New Roman" w:cs="Times New Roman"/>
                <w:i/>
                <w:color w:val="auto"/>
                <w:spacing w:val="-4"/>
                <w:sz w:val="26"/>
                <w:szCs w:val="26"/>
                <w:lang w:val="en-US" w:eastAsia="en-US" w:bidi="ar-SA"/>
              </w:rPr>
              <w:t xml:space="preserve"> </w:t>
            </w:r>
            <w:r w:rsidRPr="00F15B20">
              <w:rPr>
                <w:rFonts w:ascii="Times New Roman" w:eastAsiaTheme="minorHAnsi" w:hAnsi="Times New Roman" w:cs="Times New Roman"/>
                <w:i/>
                <w:color w:val="auto"/>
                <w:spacing w:val="-4"/>
                <w:sz w:val="26"/>
                <w:szCs w:val="26"/>
                <w:lang w:eastAsia="en-US" w:bidi="ar-SA"/>
              </w:rPr>
              <w:t>-</w:t>
            </w:r>
            <w:r w:rsidRPr="00F15B20">
              <w:rPr>
                <w:rFonts w:ascii="Times New Roman" w:eastAsiaTheme="minorHAnsi" w:hAnsi="Times New Roman" w:cs="Times New Roman"/>
                <w:i/>
                <w:color w:val="auto"/>
                <w:spacing w:val="-4"/>
                <w:sz w:val="26"/>
                <w:szCs w:val="26"/>
                <w:lang w:val="en-US" w:eastAsia="en-US" w:bidi="ar-SA"/>
              </w:rPr>
              <w:t xml:space="preserve"> </w:t>
            </w:r>
            <w:r w:rsidRPr="00F15B20">
              <w:rPr>
                <w:rFonts w:ascii="Times New Roman" w:eastAsiaTheme="minorHAnsi" w:hAnsi="Times New Roman" w:cs="Times New Roman"/>
                <w:i/>
                <w:color w:val="auto"/>
                <w:spacing w:val="-4"/>
                <w:sz w:val="26"/>
                <w:szCs w:val="26"/>
                <w:lang w:eastAsia="en-US" w:bidi="ar-SA"/>
              </w:rPr>
              <w:t>4,0 điểm: Đáp ứng tốt các yêu cầu về kĩ năng, nội dung.</w:t>
            </w:r>
          </w:p>
          <w:p w14:paraId="36A73F33" w14:textId="17107F9E" w:rsidR="00F15B20" w:rsidRPr="00F15B20" w:rsidRDefault="00F15B20" w:rsidP="00F15B20">
            <w:pPr>
              <w:autoSpaceDE w:val="0"/>
              <w:autoSpaceDN w:val="0"/>
              <w:adjustRightInd w:val="0"/>
              <w:jc w:val="both"/>
              <w:rPr>
                <w:rFonts w:ascii="Times New Roman" w:eastAsiaTheme="minorHAnsi" w:hAnsi="Times New Roman" w:cs="Times New Roman"/>
                <w:i/>
                <w:color w:val="auto"/>
                <w:spacing w:val="-4"/>
                <w:sz w:val="26"/>
                <w:szCs w:val="26"/>
                <w:lang w:eastAsia="en-US" w:bidi="ar-SA"/>
              </w:rPr>
            </w:pPr>
            <w:r w:rsidRPr="00F15B20">
              <w:rPr>
                <w:rFonts w:ascii="Times New Roman" w:eastAsiaTheme="minorHAnsi" w:hAnsi="Times New Roman" w:cs="Times New Roman"/>
                <w:i/>
                <w:color w:val="auto"/>
                <w:spacing w:val="-4"/>
                <w:sz w:val="26"/>
                <w:szCs w:val="26"/>
                <w:lang w:eastAsia="en-US" w:bidi="ar-SA"/>
              </w:rPr>
              <w:t>- Mức 2</w:t>
            </w:r>
            <w:r w:rsidRPr="00F15B20">
              <w:rPr>
                <w:rFonts w:ascii="Times New Roman" w:eastAsiaTheme="minorHAnsi" w:hAnsi="Times New Roman" w:cs="Times New Roman"/>
                <w:i/>
                <w:color w:val="auto"/>
                <w:spacing w:val="-4"/>
                <w:sz w:val="26"/>
                <w:szCs w:val="26"/>
                <w:lang w:val="en-US" w:eastAsia="en-US" w:bidi="ar-SA"/>
              </w:rPr>
              <w:t xml:space="preserve">,0 </w:t>
            </w:r>
            <w:r w:rsidRPr="00F15B20">
              <w:rPr>
                <w:rFonts w:ascii="Times New Roman" w:eastAsiaTheme="minorHAnsi" w:hAnsi="Times New Roman" w:cs="Times New Roman"/>
                <w:i/>
                <w:color w:val="auto"/>
                <w:spacing w:val="-4"/>
                <w:sz w:val="26"/>
                <w:szCs w:val="26"/>
                <w:lang w:eastAsia="en-US" w:bidi="ar-SA"/>
              </w:rPr>
              <w:t>-</w:t>
            </w:r>
            <w:r w:rsidRPr="00F15B20">
              <w:rPr>
                <w:rFonts w:ascii="Times New Roman" w:eastAsiaTheme="minorHAnsi" w:hAnsi="Times New Roman" w:cs="Times New Roman"/>
                <w:i/>
                <w:color w:val="auto"/>
                <w:spacing w:val="-4"/>
                <w:sz w:val="26"/>
                <w:szCs w:val="26"/>
                <w:lang w:val="en-US" w:eastAsia="en-US" w:bidi="ar-SA"/>
              </w:rPr>
              <w:t xml:space="preserve"> </w:t>
            </w:r>
            <w:r w:rsidRPr="00F15B20">
              <w:rPr>
                <w:rFonts w:ascii="Times New Roman" w:eastAsiaTheme="minorHAnsi" w:hAnsi="Times New Roman" w:cs="Times New Roman"/>
                <w:i/>
                <w:color w:val="auto"/>
                <w:spacing w:val="-4"/>
                <w:sz w:val="26"/>
                <w:szCs w:val="26"/>
                <w:lang w:eastAsia="en-US" w:bidi="ar-SA"/>
              </w:rPr>
              <w:t>2,75 điểm: Đáp ứng tương đối tốt các yêu cầu về kĩ năng, nội dung, còn mắc một số lỗi diễn đạt, chính tả.</w:t>
            </w:r>
          </w:p>
          <w:p w14:paraId="49305647" w14:textId="5B488C94" w:rsidR="00F15B20" w:rsidRPr="00F15B20" w:rsidRDefault="00F15B20" w:rsidP="00F15B20">
            <w:pPr>
              <w:autoSpaceDE w:val="0"/>
              <w:autoSpaceDN w:val="0"/>
              <w:adjustRightInd w:val="0"/>
              <w:jc w:val="both"/>
              <w:rPr>
                <w:rFonts w:ascii="Times New Roman" w:eastAsiaTheme="minorHAnsi" w:hAnsi="Times New Roman" w:cs="Times New Roman"/>
                <w:i/>
                <w:color w:val="auto"/>
                <w:spacing w:val="-4"/>
                <w:sz w:val="26"/>
                <w:szCs w:val="26"/>
                <w:lang w:eastAsia="en-US" w:bidi="ar-SA"/>
              </w:rPr>
            </w:pPr>
            <w:r w:rsidRPr="00F15B20">
              <w:rPr>
                <w:rFonts w:ascii="Times New Roman" w:eastAsiaTheme="minorHAnsi" w:hAnsi="Times New Roman" w:cs="Times New Roman"/>
                <w:i/>
                <w:color w:val="auto"/>
                <w:spacing w:val="-4"/>
                <w:sz w:val="26"/>
                <w:szCs w:val="26"/>
                <w:lang w:eastAsia="en-US" w:bidi="ar-SA"/>
              </w:rPr>
              <w:t>- Mức 1</w:t>
            </w:r>
            <w:r w:rsidRPr="00F15B20">
              <w:rPr>
                <w:rFonts w:ascii="Times New Roman" w:eastAsiaTheme="minorHAnsi" w:hAnsi="Times New Roman" w:cs="Times New Roman"/>
                <w:i/>
                <w:color w:val="auto"/>
                <w:spacing w:val="-4"/>
                <w:sz w:val="26"/>
                <w:szCs w:val="26"/>
                <w:lang w:val="en-US" w:eastAsia="en-US" w:bidi="ar-SA"/>
              </w:rPr>
              <w:t xml:space="preserve">,0 </w:t>
            </w:r>
            <w:r w:rsidRPr="00F15B20">
              <w:rPr>
                <w:rFonts w:ascii="Times New Roman" w:eastAsiaTheme="minorHAnsi" w:hAnsi="Times New Roman" w:cs="Times New Roman"/>
                <w:i/>
                <w:color w:val="auto"/>
                <w:spacing w:val="-4"/>
                <w:sz w:val="26"/>
                <w:szCs w:val="26"/>
                <w:lang w:eastAsia="en-US" w:bidi="ar-SA"/>
              </w:rPr>
              <w:t>-</w:t>
            </w:r>
            <w:r w:rsidRPr="00F15B20">
              <w:rPr>
                <w:rFonts w:ascii="Times New Roman" w:eastAsiaTheme="minorHAnsi" w:hAnsi="Times New Roman" w:cs="Times New Roman"/>
                <w:i/>
                <w:color w:val="auto"/>
                <w:spacing w:val="-4"/>
                <w:sz w:val="26"/>
                <w:szCs w:val="26"/>
                <w:lang w:val="en-US" w:eastAsia="en-US" w:bidi="ar-SA"/>
              </w:rPr>
              <w:t xml:space="preserve"> </w:t>
            </w:r>
            <w:r w:rsidRPr="00F15B20">
              <w:rPr>
                <w:rFonts w:ascii="Times New Roman" w:eastAsiaTheme="minorHAnsi" w:hAnsi="Times New Roman" w:cs="Times New Roman"/>
                <w:i/>
                <w:color w:val="auto"/>
                <w:spacing w:val="-4"/>
                <w:sz w:val="26"/>
                <w:szCs w:val="26"/>
                <w:lang w:eastAsia="en-US" w:bidi="ar-SA"/>
              </w:rPr>
              <w:t>1,75 điểm: Đáp ứng được yêu cầu cơ bản về kĩ năng, nội dung; còn m</w:t>
            </w:r>
            <w:r w:rsidRPr="00F15B20">
              <w:rPr>
                <w:rFonts w:ascii="Times New Roman" w:eastAsiaTheme="minorHAnsi" w:hAnsi="Times New Roman" w:cs="Times New Roman"/>
                <w:i/>
                <w:color w:val="auto"/>
                <w:sz w:val="26"/>
                <w:szCs w:val="26"/>
                <w:lang w:eastAsia="en-US" w:bidi="ar-SA"/>
              </w:rPr>
              <w:t>ắc lỗi diễn đạt, một số nội dung còn sơ sài.</w:t>
            </w:r>
          </w:p>
          <w:p w14:paraId="5E6AB7F5" w14:textId="66B12F50" w:rsidR="00F15B20" w:rsidRPr="00F15B20" w:rsidRDefault="00F15B20" w:rsidP="00F15B20">
            <w:pPr>
              <w:autoSpaceDE w:val="0"/>
              <w:autoSpaceDN w:val="0"/>
              <w:adjustRightInd w:val="0"/>
              <w:jc w:val="both"/>
              <w:rPr>
                <w:rFonts w:ascii="Times New Roman" w:eastAsiaTheme="minorHAnsi" w:hAnsi="Times New Roman" w:cs="Times New Roman"/>
                <w:i/>
                <w:color w:val="auto"/>
                <w:sz w:val="26"/>
                <w:szCs w:val="26"/>
                <w:lang w:eastAsia="en-US" w:bidi="ar-SA"/>
              </w:rPr>
            </w:pPr>
            <w:r w:rsidRPr="00F15B20">
              <w:rPr>
                <w:rFonts w:ascii="Times New Roman" w:eastAsiaTheme="minorHAnsi" w:hAnsi="Times New Roman" w:cs="Times New Roman"/>
                <w:i/>
                <w:color w:val="auto"/>
                <w:spacing w:val="-4"/>
                <w:sz w:val="26"/>
                <w:szCs w:val="26"/>
                <w:lang w:eastAsia="en-US" w:bidi="ar-SA"/>
              </w:rPr>
              <w:t xml:space="preserve">- Mức 0,5 điểm: </w:t>
            </w:r>
            <w:r w:rsidRPr="00F15B20">
              <w:rPr>
                <w:rFonts w:ascii="Times New Roman" w:eastAsiaTheme="minorHAnsi" w:hAnsi="Times New Roman" w:cs="Times New Roman"/>
                <w:i/>
                <w:color w:val="auto"/>
                <w:spacing w:val="-4"/>
                <w:sz w:val="26"/>
                <w:szCs w:val="26"/>
                <w:lang w:val="en-US" w:eastAsia="en-US" w:bidi="ar-SA"/>
              </w:rPr>
              <w:t>Bài viết</w:t>
            </w:r>
            <w:r w:rsidRPr="00F15B20">
              <w:rPr>
                <w:rFonts w:ascii="Times New Roman" w:eastAsiaTheme="minorHAnsi" w:hAnsi="Times New Roman" w:cs="Times New Roman"/>
                <w:i/>
                <w:color w:val="auto"/>
                <w:sz w:val="26"/>
                <w:szCs w:val="26"/>
                <w:lang w:eastAsia="en-US" w:bidi="ar-SA"/>
              </w:rPr>
              <w:t xml:space="preserve"> sơ sài</w:t>
            </w:r>
            <w:r w:rsidRPr="00F15B20">
              <w:rPr>
                <w:rFonts w:ascii="Times New Roman" w:eastAsiaTheme="minorHAnsi" w:hAnsi="Times New Roman" w:cs="Times New Roman"/>
                <w:i/>
                <w:color w:val="auto"/>
                <w:sz w:val="26"/>
                <w:szCs w:val="26"/>
                <w:lang w:val="en-US" w:eastAsia="en-US" w:bidi="ar-SA"/>
              </w:rPr>
              <w:t>,</w:t>
            </w:r>
            <w:r w:rsidRPr="00F15B20">
              <w:rPr>
                <w:rFonts w:ascii="Times New Roman" w:eastAsiaTheme="minorHAnsi" w:hAnsi="Times New Roman" w:cs="Times New Roman"/>
                <w:i/>
                <w:color w:val="auto"/>
                <w:sz w:val="26"/>
                <w:szCs w:val="26"/>
                <w:lang w:eastAsia="en-US" w:bidi="ar-SA"/>
              </w:rPr>
              <w:t xml:space="preserve"> chưa đảm bảo yêu cầu về kĩ năng, nội dung cơ bản.</w:t>
            </w:r>
          </w:p>
          <w:p w14:paraId="02837AEB" w14:textId="7F46DD96" w:rsidR="00F15B20" w:rsidRPr="00AA2CFE" w:rsidRDefault="00F15B20" w:rsidP="00F15B20">
            <w:pPr>
              <w:pStyle w:val="Khc0"/>
              <w:ind w:right="132"/>
              <w:jc w:val="both"/>
              <w:rPr>
                <w:i/>
                <w:iCs/>
              </w:rPr>
            </w:pPr>
            <w:r w:rsidRPr="00F15B20">
              <w:rPr>
                <w:rFonts w:eastAsiaTheme="minorHAnsi"/>
                <w:i/>
                <w:color w:val="auto"/>
                <w:lang w:eastAsia="en-US" w:bidi="ar-SA"/>
              </w:rPr>
              <w:t xml:space="preserve">- Mức 0 điểm: </w:t>
            </w:r>
            <w:r>
              <w:rPr>
                <w:rFonts w:eastAsiaTheme="minorHAnsi"/>
                <w:i/>
                <w:color w:val="auto"/>
                <w:lang w:val="en-US" w:eastAsia="en-US" w:bidi="ar-SA"/>
              </w:rPr>
              <w:t xml:space="preserve">Lạc đề hoặc </w:t>
            </w:r>
            <w:r w:rsidRPr="00F15B20">
              <w:rPr>
                <w:rFonts w:eastAsiaTheme="minorHAnsi"/>
                <w:i/>
                <w:color w:val="auto"/>
                <w:lang w:eastAsia="en-US" w:bidi="ar-SA"/>
              </w:rPr>
              <w:t>không làm bài.</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90F3429" w14:textId="77777777" w:rsidR="00F15B20" w:rsidRPr="00AA2CFE" w:rsidRDefault="00F15B20" w:rsidP="00AA2CFE">
            <w:pPr>
              <w:pStyle w:val="Khc0"/>
              <w:jc w:val="center"/>
            </w:pPr>
          </w:p>
        </w:tc>
      </w:tr>
    </w:tbl>
    <w:p w14:paraId="5CEFAE6F" w14:textId="77777777" w:rsidR="00F15B20" w:rsidRDefault="00F15B20" w:rsidP="00AA2CFE">
      <w:pPr>
        <w:pStyle w:val="Chthchbng0"/>
        <w:ind w:left="480"/>
        <w:rPr>
          <w:b/>
          <w:bCs/>
          <w:lang w:val="en-US"/>
        </w:rPr>
      </w:pPr>
    </w:p>
    <w:p w14:paraId="16EA37FD" w14:textId="77777777" w:rsidR="00F15B20" w:rsidRDefault="00F15B20" w:rsidP="00AA2CFE">
      <w:pPr>
        <w:pStyle w:val="Chthchbng0"/>
        <w:ind w:left="480"/>
        <w:rPr>
          <w:b/>
          <w:bCs/>
          <w:lang w:val="en-US"/>
        </w:rPr>
      </w:pPr>
    </w:p>
    <w:p w14:paraId="41E35B22" w14:textId="7203CD5C" w:rsidR="00226BE9" w:rsidRPr="00AA2CFE" w:rsidRDefault="00000000" w:rsidP="00AA2CFE">
      <w:pPr>
        <w:pStyle w:val="Chthchbng0"/>
        <w:ind w:left="480"/>
      </w:pPr>
      <w:r w:rsidRPr="00AA2CFE">
        <w:rPr>
          <w:b/>
          <w:bCs/>
        </w:rPr>
        <w:t>* Lưu ý :</w:t>
      </w:r>
    </w:p>
    <w:p w14:paraId="4A2C089C" w14:textId="77777777" w:rsidR="00226BE9" w:rsidRPr="00AA2CFE" w:rsidRDefault="00000000" w:rsidP="00AA2CFE">
      <w:pPr>
        <w:pStyle w:val="Chthchbng0"/>
        <w:numPr>
          <w:ilvl w:val="0"/>
          <w:numId w:val="7"/>
        </w:numPr>
        <w:tabs>
          <w:tab w:val="left" w:pos="638"/>
        </w:tabs>
        <w:ind w:left="480"/>
      </w:pPr>
      <w:r w:rsidRPr="00AA2CFE">
        <w:t>Căn cứ vào khung điểm và thực tế bài làm của học sinh, giám khảo linh hoạt cho điểm sát với từng phần, đảm bảo đánh giá đúng năng lực của học sinh.</w:t>
      </w:r>
    </w:p>
    <w:p w14:paraId="165319AC" w14:textId="77777777" w:rsidR="00226BE9" w:rsidRPr="00AA2CFE" w:rsidRDefault="00000000" w:rsidP="00AA2CFE">
      <w:pPr>
        <w:pStyle w:val="Chthchbng0"/>
        <w:numPr>
          <w:ilvl w:val="0"/>
          <w:numId w:val="7"/>
        </w:numPr>
        <w:tabs>
          <w:tab w:val="left" w:pos="624"/>
        </w:tabs>
        <w:ind w:left="480"/>
      </w:pPr>
      <w:r w:rsidRPr="00AA2CFE">
        <w:t>Khuyến khích những bài viết có tính sáng tạo.</w:t>
      </w:r>
    </w:p>
    <w:p w14:paraId="0D0C9C87" w14:textId="77777777" w:rsidR="00226BE9" w:rsidRPr="00AA2CFE" w:rsidRDefault="00000000" w:rsidP="00AA2CFE">
      <w:pPr>
        <w:pStyle w:val="Chthchbng0"/>
        <w:numPr>
          <w:ilvl w:val="0"/>
          <w:numId w:val="7"/>
        </w:numPr>
        <w:tabs>
          <w:tab w:val="left" w:pos="624"/>
        </w:tabs>
        <w:ind w:left="480"/>
      </w:pPr>
      <w:r w:rsidRPr="00AA2CFE">
        <w:t>Điểm toàn bài khảo sát là điểm các câu cộng lại và được làm tròn đến 0,25 điểm.</w:t>
      </w:r>
    </w:p>
    <w:p w14:paraId="37DD8DA2" w14:textId="77777777" w:rsidR="00226BE9" w:rsidRPr="00AA2CFE" w:rsidRDefault="00226BE9" w:rsidP="00AA2CFE">
      <w:pPr>
        <w:spacing w:after="299" w:line="276" w:lineRule="auto"/>
        <w:rPr>
          <w:sz w:val="26"/>
          <w:szCs w:val="26"/>
        </w:rPr>
      </w:pPr>
    </w:p>
    <w:p w14:paraId="498F483B" w14:textId="77777777" w:rsidR="00226BE9" w:rsidRPr="00AA2CFE" w:rsidRDefault="00000000" w:rsidP="00AA2CFE">
      <w:pPr>
        <w:pStyle w:val="Vnbnnidung0"/>
        <w:spacing w:after="0" w:line="276" w:lineRule="auto"/>
      </w:pPr>
      <w:r w:rsidRPr="00AA2CFE">
        <w:rPr>
          <w:b w:val="0"/>
          <w:bCs w:val="0"/>
          <w:i/>
          <w:iCs/>
        </w:rPr>
        <w:t>-</w:t>
      </w:r>
      <w:r w:rsidRPr="00AA2CFE">
        <w:rPr>
          <w:b w:val="0"/>
          <w:bCs w:val="0"/>
        </w:rPr>
        <w:t xml:space="preserve"> HẾT -</w:t>
      </w:r>
    </w:p>
    <w:sectPr w:rsidR="00226BE9" w:rsidRPr="00AA2CFE" w:rsidSect="00147241">
      <w:footerReference w:type="default" r:id="rId8"/>
      <w:pgSz w:w="11900" w:h="16840" w:code="9"/>
      <w:pgMar w:top="851" w:right="851" w:bottom="851" w:left="1134" w:header="408"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9F5F" w14:textId="77777777" w:rsidR="005364AC" w:rsidRDefault="005364AC">
      <w:r>
        <w:separator/>
      </w:r>
    </w:p>
  </w:endnote>
  <w:endnote w:type="continuationSeparator" w:id="0">
    <w:p w14:paraId="7BEDB47E" w14:textId="77777777" w:rsidR="005364AC" w:rsidRDefault="0053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CF4D" w14:textId="77777777" w:rsidR="00226BE9" w:rsidRDefault="00000000">
    <w:pPr>
      <w:spacing w:line="1" w:lineRule="exact"/>
    </w:pPr>
    <w:r>
      <w:rPr>
        <w:noProof/>
      </w:rPr>
      <mc:AlternateContent>
        <mc:Choice Requires="wps">
          <w:drawing>
            <wp:anchor distT="0" distB="0" distL="0" distR="0" simplePos="0" relativeHeight="62914690" behindDoc="1" locked="0" layoutInCell="1" allowOverlap="1" wp14:anchorId="628EE3A2" wp14:editId="1EBFA63B">
              <wp:simplePos x="0" y="0"/>
              <wp:positionH relativeFrom="page">
                <wp:posOffset>6958330</wp:posOffset>
              </wp:positionH>
              <wp:positionV relativeFrom="page">
                <wp:posOffset>9943465</wp:posOffset>
              </wp:positionV>
              <wp:extent cx="5207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3958D9E2" w14:textId="77777777" w:rsidR="00226BE9" w:rsidRDefault="00000000">
                          <w:pPr>
                            <w:pStyle w:val="utranghocchntrang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28EE3A2" id="_x0000_t202" coordsize="21600,21600" o:spt="202" path="m,l,21600r21600,l21600,xe">
              <v:stroke joinstyle="miter"/>
              <v:path gradientshapeok="t" o:connecttype="rect"/>
            </v:shapetype>
            <v:shape id="Shape 1" o:spid="_x0000_s1026" type="#_x0000_t202" style="position:absolute;margin-left:547.9pt;margin-top:782.95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JvfwEAAP0CAAAOAAAAZHJzL2Uyb0RvYy54bWysUsFOwzAMvSPxD1HurN2kwVStm0DTEBIC&#10;JOADsjRZKzVxFGdr9/c4WbchuCEurmO7z8/Pni9707K98tiALfl4lHOmrISqsduSf36sb2acYRC2&#10;Ei1YVfKDQr5cXF/NO1eoCdTQVsozArFYdK7kdQiuyDKUtTICR+CUpaQGb0Sgp99mlRcdoZs2m+T5&#10;bdaBr5wHqRApujom+SLha61keNUaVWBtyYlbSNYnu4k2W8xFsfXC1Y0caIg/sDCisdT0DLUSQbCd&#10;b35BmUZ6QNBhJMFkoHUjVZqBphnnP6Z5r4VTaRYSB91ZJvw/WPmyf3dvnoX+AXpaYBSkc1ggBeM8&#10;vfYmfokpozxJeDjLpvrAJAWnk/yOEpIys9nkdhoxssuvzmN4VGBYdEruaSdJKrF/xnAsPZXEThbW&#10;TdvG+IVH9EK/6QdyG6gOxLmjtZXc0l1x1j5ZUiVu+OT4k7MZnAiO7n4XqEHqG1GPUEMz0jgxH+4h&#10;LvH7O1VdrnbxBQAA//8DAFBLAwQUAAYACAAAACEADGdC++AAAAAPAQAADwAAAGRycy9kb3ducmV2&#10;LnhtbEyPzU7DMBCE70i8g7WVuFG7iLRJiFOhSly4URASNzfeJlH9E9lumrw9mxPcdnZHs99U+8ka&#10;NmKIvXcSNmsBDF3jde9aCV+fb485sJiU08p4hxJmjLCv7+8qVWp/cx84HlPLKMTFUknoUhpKzmPT&#10;oVVx7Qd0dDv7YFUiGVqug7pRuDX8SYgtt6p39KFTAx46bC7Hq5Wwm749DhEP+HMem9D1c27eZykf&#10;VtPrC7CEU/ozw4JP6FAT08lfnY7MkBZFRuyJpmybFcAWz0Y8U8HTstsVOfC64v971L8AAAD//wMA&#10;UEsBAi0AFAAGAAgAAAAhALaDOJL+AAAA4QEAABMAAAAAAAAAAAAAAAAAAAAAAFtDb250ZW50X1R5&#10;cGVzXS54bWxQSwECLQAUAAYACAAAACEAOP0h/9YAAACUAQAACwAAAAAAAAAAAAAAAAAvAQAAX3Jl&#10;bHMvLnJlbHNQSwECLQAUAAYACAAAACEAQeUSb38BAAD9AgAADgAAAAAAAAAAAAAAAAAuAgAAZHJz&#10;L2Uyb0RvYy54bWxQSwECLQAUAAYACAAAACEADGdC++AAAAAPAQAADwAAAAAAAAAAAAAAAADZAwAA&#10;ZHJzL2Rvd25yZXYueG1sUEsFBgAAAAAEAAQA8wAAAOYEAAAAAA==&#10;" filled="f" stroked="f">
              <v:textbox style="mso-fit-shape-to-text:t" inset="0,0,0,0">
                <w:txbxContent>
                  <w:p w14:paraId="3958D9E2" w14:textId="77777777" w:rsidR="00226BE9" w:rsidRDefault="00000000">
                    <w:pPr>
                      <w:pStyle w:val="utranghocchntrang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8CB9" w14:textId="77777777" w:rsidR="005364AC" w:rsidRDefault="005364AC"/>
  </w:footnote>
  <w:footnote w:type="continuationSeparator" w:id="0">
    <w:p w14:paraId="6FA122DC" w14:textId="77777777" w:rsidR="005364AC" w:rsidRDefault="00536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484"/>
    <w:multiLevelType w:val="multilevel"/>
    <w:tmpl w:val="35D6CC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B23D1"/>
    <w:multiLevelType w:val="multilevel"/>
    <w:tmpl w:val="89F2A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51652"/>
    <w:multiLevelType w:val="multilevel"/>
    <w:tmpl w:val="E9A4BD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657D26"/>
    <w:multiLevelType w:val="multilevel"/>
    <w:tmpl w:val="C2629FA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930EA5"/>
    <w:multiLevelType w:val="multilevel"/>
    <w:tmpl w:val="E8769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B913DA"/>
    <w:multiLevelType w:val="multilevel"/>
    <w:tmpl w:val="7AD2689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E55D2A"/>
    <w:multiLevelType w:val="multilevel"/>
    <w:tmpl w:val="B44C7ACE"/>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1B7800"/>
    <w:multiLevelType w:val="multilevel"/>
    <w:tmpl w:val="BA32B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452974">
    <w:abstractNumId w:val="7"/>
  </w:num>
  <w:num w:numId="2" w16cid:durableId="829636544">
    <w:abstractNumId w:val="1"/>
  </w:num>
  <w:num w:numId="3" w16cid:durableId="1271543342">
    <w:abstractNumId w:val="6"/>
  </w:num>
  <w:num w:numId="4" w16cid:durableId="415176516">
    <w:abstractNumId w:val="2"/>
  </w:num>
  <w:num w:numId="5" w16cid:durableId="1808039862">
    <w:abstractNumId w:val="4"/>
  </w:num>
  <w:num w:numId="6" w16cid:durableId="2079087318">
    <w:abstractNumId w:val="0"/>
  </w:num>
  <w:num w:numId="7" w16cid:durableId="628633211">
    <w:abstractNumId w:val="5"/>
  </w:num>
  <w:num w:numId="8" w16cid:durableId="1000736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E9"/>
    <w:rsid w:val="00026BCE"/>
    <w:rsid w:val="00147241"/>
    <w:rsid w:val="00226BE9"/>
    <w:rsid w:val="002E77E1"/>
    <w:rsid w:val="004A346A"/>
    <w:rsid w:val="004A71F3"/>
    <w:rsid w:val="005364AC"/>
    <w:rsid w:val="007B2573"/>
    <w:rsid w:val="007B362D"/>
    <w:rsid w:val="00AA2CFE"/>
    <w:rsid w:val="00F15B20"/>
    <w:rsid w:val="00F3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13CA"/>
  <w15:docId w15:val="{DFBE32CD-B8D5-4956-B456-CB7B4CC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40"/>
      <w:jc w:val="center"/>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bng0">
    <w:name w:val="Chú thích bảng"/>
    <w:basedOn w:val="Normal"/>
    <w:link w:val="Chthchbng"/>
    <w:pPr>
      <w:spacing w:line="276" w:lineRule="auto"/>
    </w:pPr>
    <w:rPr>
      <w:rFonts w:ascii="Times New Roman" w:eastAsia="Times New Roman" w:hAnsi="Times New Roman" w:cs="Times New Roman"/>
      <w:i/>
      <w:iCs/>
      <w:sz w:val="26"/>
      <w:szCs w:val="26"/>
    </w:rPr>
  </w:style>
  <w:style w:type="paragraph" w:customStyle="1" w:styleId="Khc0">
    <w:name w:val="Khác"/>
    <w:basedOn w:val="Normal"/>
    <w:link w:val="Khc"/>
    <w:pPr>
      <w:spacing w:line="276" w:lineRule="auto"/>
    </w:pPr>
    <w:rPr>
      <w:rFonts w:ascii="Times New Roman" w:eastAsia="Times New Roman" w:hAnsi="Times New Roman" w:cs="Times New Roman"/>
      <w:sz w:val="26"/>
      <w:szCs w:val="26"/>
    </w:rPr>
  </w:style>
  <w:style w:type="table" w:styleId="TableGrid">
    <w:name w:val="Table Grid"/>
    <w:basedOn w:val="TableNormal"/>
    <w:uiPriority w:val="39"/>
    <w:rsid w:val="004A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5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E138-8FC7-4DAD-B281-4B234366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1368</Words>
  <Characters>7800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2024-10-09T10:57:00Z</dcterms:created>
  <dcterms:modified xsi:type="dcterms:W3CDTF">2024-10-09T14:16:00Z</dcterms:modified>
</cp:coreProperties>
</file>