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5BA7" w14:textId="77777777" w:rsidR="000F1D5B" w:rsidRDefault="000F1D5B" w:rsidP="000F1D5B">
      <w:pPr>
        <w:tabs>
          <w:tab w:val="left" w:pos="567"/>
          <w:tab w:val="left" w:pos="1134"/>
          <w:tab w:val="left" w:pos="5103"/>
        </w:tabs>
        <w:rPr>
          <w:rFonts w:cs="Times New Roman"/>
          <w:b/>
          <w:bCs/>
          <w:szCs w:val="24"/>
        </w:rPr>
      </w:pPr>
      <w:r>
        <w:rPr>
          <w:rFonts w:cs="Times New Roman"/>
          <w:b/>
          <w:bCs/>
          <w:szCs w:val="24"/>
        </w:rPr>
        <w:t xml:space="preserve">TRẦN PHÚ HẢI PHÒNG 2020 – 2021 </w:t>
      </w:r>
    </w:p>
    <w:p w14:paraId="1902369D" w14:textId="0053A453" w:rsidR="004F00B7" w:rsidRPr="00667A22" w:rsidRDefault="00667A22" w:rsidP="000F1D5B">
      <w:pPr>
        <w:jc w:val="both"/>
        <w:rPr>
          <w:b/>
          <w:bCs/>
        </w:rPr>
      </w:pPr>
      <w:r w:rsidRPr="00667A22">
        <w:rPr>
          <w:b/>
          <w:bCs/>
        </w:rPr>
        <w:t>Câu 1. (1,0 điểm)</w:t>
      </w:r>
    </w:p>
    <w:p w14:paraId="23D3BA8D" w14:textId="1DA45BE2" w:rsidR="00667A22" w:rsidRDefault="00667A22" w:rsidP="00667A22">
      <w:pPr>
        <w:tabs>
          <w:tab w:val="left" w:pos="567"/>
        </w:tabs>
        <w:jc w:val="both"/>
      </w:pPr>
      <w:r>
        <w:tab/>
      </w:r>
      <w:r w:rsidRPr="001A3135">
        <w:rPr>
          <w:b/>
          <w:bCs/>
        </w:rPr>
        <w:t>(W)</w:t>
      </w:r>
      <w:r>
        <w:t xml:space="preserve"> là </w:t>
      </w:r>
      <w:r w:rsidR="001A3135">
        <w:t xml:space="preserve">một trong số các hợp chất tạo nên nguồn gốc của sự sống và có tính chất đặc biệt. Phân tích thành phần phân tử </w:t>
      </w:r>
      <w:r w:rsidR="001A3135" w:rsidRPr="001A3135">
        <w:rPr>
          <w:b/>
          <w:bCs/>
        </w:rPr>
        <w:t>(W)</w:t>
      </w:r>
      <w:r w:rsidR="001A3135">
        <w:t xml:space="preserve"> thu được kết quả:</w:t>
      </w:r>
    </w:p>
    <w:p w14:paraId="4565BD0D" w14:textId="33288F4A" w:rsidR="001A3135" w:rsidRDefault="001A3135" w:rsidP="00667A22">
      <w:pPr>
        <w:tabs>
          <w:tab w:val="left" w:pos="567"/>
        </w:tabs>
        <w:jc w:val="both"/>
      </w:pPr>
      <w:r>
        <w:tab/>
      </w:r>
      <w:r>
        <w:sym w:font="Symbol" w:char="F02D"/>
      </w:r>
      <w:r>
        <w:t xml:space="preserve"> Phân tử gồm 3 nguyên tử của 2 nguyên tố hóa học.</w:t>
      </w:r>
    </w:p>
    <w:p w14:paraId="360DE17A" w14:textId="372C9939" w:rsidR="001A3135" w:rsidRDefault="001A3135" w:rsidP="00667A22">
      <w:pPr>
        <w:tabs>
          <w:tab w:val="left" w:pos="567"/>
        </w:tabs>
        <w:jc w:val="both"/>
      </w:pPr>
      <w:r>
        <w:tab/>
      </w:r>
      <w:r>
        <w:sym w:font="Symbol" w:char="F02D"/>
      </w:r>
      <w:r>
        <w:t xml:space="preserve"> Tổng số hạt mang điện tích dương trong phân tử </w:t>
      </w:r>
      <w:r w:rsidRPr="001A3135">
        <w:rPr>
          <w:b/>
          <w:bCs/>
        </w:rPr>
        <w:t>(W)</w:t>
      </w:r>
      <w:r>
        <w:t xml:space="preserve"> bằng 10 hạt.</w:t>
      </w:r>
    </w:p>
    <w:p w14:paraId="44FEE53E" w14:textId="7F9D37E9" w:rsidR="001A3135" w:rsidRDefault="001A3135" w:rsidP="00667A22">
      <w:pPr>
        <w:tabs>
          <w:tab w:val="left" w:pos="567"/>
        </w:tabs>
        <w:jc w:val="both"/>
      </w:pPr>
      <w:r>
        <w:tab/>
        <w:t xml:space="preserve">Xác định công thức phân tử hợp chất </w:t>
      </w:r>
      <w:r w:rsidRPr="001A3135">
        <w:rPr>
          <w:b/>
          <w:bCs/>
        </w:rPr>
        <w:t>(W)</w:t>
      </w:r>
      <w:r>
        <w:t>.</w:t>
      </w:r>
    </w:p>
    <w:p w14:paraId="715BBC57" w14:textId="57855742" w:rsidR="003A1F60" w:rsidRPr="008666F6" w:rsidRDefault="008666F6" w:rsidP="00667A22">
      <w:pPr>
        <w:tabs>
          <w:tab w:val="left" w:pos="567"/>
        </w:tabs>
        <w:jc w:val="both"/>
        <w:rPr>
          <w:b/>
          <w:bCs/>
        </w:rPr>
      </w:pPr>
      <w:r w:rsidRPr="008666F6">
        <w:rPr>
          <w:b/>
          <w:bCs/>
        </w:rPr>
        <w:t>Câu 2. (1,0 điểm)</w:t>
      </w:r>
    </w:p>
    <w:p w14:paraId="317160AF" w14:textId="0013DB8A" w:rsidR="008666F6" w:rsidRDefault="008666F6" w:rsidP="00667A22">
      <w:pPr>
        <w:tabs>
          <w:tab w:val="left" w:pos="567"/>
        </w:tabs>
        <w:jc w:val="both"/>
      </w:pPr>
      <w:r>
        <w:tab/>
      </w:r>
      <w:r w:rsidRPr="008666F6">
        <w:rPr>
          <w:b/>
          <w:bCs/>
        </w:rPr>
        <w:t>a)</w:t>
      </w:r>
      <w:r>
        <w:t xml:space="preserve"> Nêu hiện tượng và giải thích bằng phương trình phản ứng khi thực hiện các thí nghiệm sau:</w:t>
      </w:r>
    </w:p>
    <w:p w14:paraId="14D9E359" w14:textId="49747D60" w:rsidR="008666F6" w:rsidRDefault="008666F6" w:rsidP="00667A22">
      <w:pPr>
        <w:tabs>
          <w:tab w:val="left" w:pos="567"/>
        </w:tabs>
        <w:jc w:val="both"/>
      </w:pPr>
      <w:r>
        <w:tab/>
        <w:t>TN1: Nhỏ từ từ đến dư dung dịch HCl vào dung dịch Na</w:t>
      </w:r>
      <w:r>
        <w:rPr>
          <w:vertAlign w:val="subscript"/>
        </w:rPr>
        <w:t>2</w:t>
      </w:r>
      <w:r>
        <w:t>CO</w:t>
      </w:r>
      <w:r>
        <w:rPr>
          <w:vertAlign w:val="subscript"/>
        </w:rPr>
        <w:t>3</w:t>
      </w:r>
      <w:r>
        <w:t>.</w:t>
      </w:r>
    </w:p>
    <w:p w14:paraId="14FA9575" w14:textId="68F820BE" w:rsidR="008666F6" w:rsidRDefault="008666F6" w:rsidP="00667A22">
      <w:pPr>
        <w:tabs>
          <w:tab w:val="left" w:pos="567"/>
        </w:tabs>
        <w:jc w:val="both"/>
      </w:pPr>
      <w:r>
        <w:tab/>
        <w:t>TN2: Cho thanh kim loại Mg vào dung dịch NaHSO</w:t>
      </w:r>
      <w:r>
        <w:rPr>
          <w:vertAlign w:val="subscript"/>
        </w:rPr>
        <w:t>4</w:t>
      </w:r>
      <w:r>
        <w:t>.</w:t>
      </w:r>
    </w:p>
    <w:p w14:paraId="120D005A" w14:textId="6205BE10" w:rsidR="008666F6" w:rsidRDefault="008666F6" w:rsidP="00667A22">
      <w:pPr>
        <w:tabs>
          <w:tab w:val="left" w:pos="567"/>
        </w:tabs>
        <w:jc w:val="both"/>
      </w:pPr>
      <w:r>
        <w:tab/>
      </w:r>
      <w:r w:rsidRPr="008666F6">
        <w:rPr>
          <w:b/>
          <w:bCs/>
        </w:rPr>
        <w:t>b)</w:t>
      </w:r>
      <w:r>
        <w:t xml:space="preserve"> Nhận biết các bình mất nhãn chứa các chất riêng biệt sau: C</w:t>
      </w:r>
      <w:r>
        <w:rPr>
          <w:vertAlign w:val="subscript"/>
        </w:rPr>
        <w:t>2</w:t>
      </w:r>
      <w:r>
        <w:t>H</w:t>
      </w:r>
      <w:r>
        <w:rPr>
          <w:vertAlign w:val="subscript"/>
        </w:rPr>
        <w:t>4</w:t>
      </w:r>
      <w:r>
        <w:t>, C</w:t>
      </w:r>
      <w:r>
        <w:rPr>
          <w:vertAlign w:val="subscript"/>
        </w:rPr>
        <w:t>2</w:t>
      </w:r>
      <w:r>
        <w:t>H</w:t>
      </w:r>
      <w:r>
        <w:rPr>
          <w:vertAlign w:val="subscript"/>
        </w:rPr>
        <w:t>6</w:t>
      </w:r>
      <w:r>
        <w:t>, N</w:t>
      </w:r>
      <w:r>
        <w:rPr>
          <w:vertAlign w:val="subscript"/>
        </w:rPr>
        <w:t>2</w:t>
      </w:r>
      <w:r>
        <w:t>, SO</w:t>
      </w:r>
      <w:r>
        <w:rPr>
          <w:vertAlign w:val="subscript"/>
        </w:rPr>
        <w:t>2</w:t>
      </w:r>
      <w:r>
        <w:t>.</w:t>
      </w:r>
    </w:p>
    <w:p w14:paraId="58F2F258" w14:textId="59990EA3" w:rsidR="00E87A2E" w:rsidRPr="00575066" w:rsidRDefault="00575066" w:rsidP="00667A22">
      <w:pPr>
        <w:tabs>
          <w:tab w:val="left" w:pos="567"/>
        </w:tabs>
        <w:jc w:val="both"/>
        <w:rPr>
          <w:b/>
          <w:bCs/>
        </w:rPr>
      </w:pPr>
      <w:r w:rsidRPr="00575066">
        <w:rPr>
          <w:b/>
          <w:bCs/>
        </w:rPr>
        <w:t>Câu 3. (1,0 điểm)</w:t>
      </w:r>
    </w:p>
    <w:p w14:paraId="5FD36C90" w14:textId="67D488F6" w:rsidR="00575066" w:rsidRDefault="00575066" w:rsidP="00667A22">
      <w:pPr>
        <w:tabs>
          <w:tab w:val="left" w:pos="567"/>
        </w:tabs>
        <w:jc w:val="both"/>
      </w:pPr>
      <w:r>
        <w:tab/>
      </w:r>
      <w:r w:rsidR="00E640BF" w:rsidRPr="00E640BF">
        <w:rPr>
          <w:b/>
          <w:bCs/>
        </w:rPr>
        <w:t>a)</w:t>
      </w:r>
      <w:r w:rsidR="00E640BF">
        <w:t xml:space="preserve"> Từ kim loại đồng, nước, muối ăn (NaCl) và các thiết bị có đủ, viết các phương trình hóa học điều chế Cu(OH)</w:t>
      </w:r>
      <w:r w:rsidR="00E640BF">
        <w:rPr>
          <w:vertAlign w:val="subscript"/>
        </w:rPr>
        <w:t>2</w:t>
      </w:r>
      <w:r w:rsidR="00E640BF">
        <w:t>.</w:t>
      </w:r>
    </w:p>
    <w:p w14:paraId="5F973648" w14:textId="5A72F6E3" w:rsidR="00E640BF" w:rsidRDefault="00E640BF" w:rsidP="00667A22">
      <w:pPr>
        <w:tabs>
          <w:tab w:val="left" w:pos="567"/>
        </w:tabs>
        <w:jc w:val="both"/>
      </w:pPr>
      <w:r>
        <w:tab/>
      </w:r>
      <w:r w:rsidRPr="00E640BF">
        <w:rPr>
          <w:b/>
          <w:bCs/>
        </w:rPr>
        <w:t>b)</w:t>
      </w:r>
      <w:r>
        <w:t xml:space="preserve"> Trong phòng thí nghiệm, khí clo được điều chế bằng cách đun nhẹ dung dịch HCl đậm đặc với MnO</w:t>
      </w:r>
      <w:r>
        <w:rPr>
          <w:vertAlign w:val="subscript"/>
        </w:rPr>
        <w:t>2</w:t>
      </w:r>
      <w:r>
        <w:t xml:space="preserve">. Khí sinh ra được sục </w:t>
      </w:r>
      <w:r w:rsidR="00DE43FC">
        <w:t xml:space="preserve">lần lượt </w:t>
      </w:r>
      <w:r>
        <w:t>qua bình</w:t>
      </w:r>
      <w:r w:rsidR="00DE43FC">
        <w:t xml:space="preserve"> 1 đựng dung dịch NaCl bão hòa và bình 2</w:t>
      </w:r>
      <w:r>
        <w:t xml:space="preserve"> đựng H</w:t>
      </w:r>
      <w:r>
        <w:rPr>
          <w:vertAlign w:val="subscript"/>
        </w:rPr>
        <w:t>2</w:t>
      </w:r>
      <w:r>
        <w:t>SO</w:t>
      </w:r>
      <w:r>
        <w:rPr>
          <w:vertAlign w:val="subscript"/>
        </w:rPr>
        <w:t>4</w:t>
      </w:r>
      <w:r>
        <w:t xml:space="preserve"> đặc rồi mới thu v</w:t>
      </w:r>
      <w:r w:rsidR="00DE43FC">
        <w:t>ào</w:t>
      </w:r>
      <w:r>
        <w:t xml:space="preserve"> bình chứa khí</w:t>
      </w:r>
      <w:r w:rsidR="00ED5E61">
        <w:t xml:space="preserve"> được đậy bằng nút có bông tẩm xút.</w:t>
      </w:r>
    </w:p>
    <w:p w14:paraId="60079FD4" w14:textId="6D6D31E5" w:rsidR="00E640BF" w:rsidRDefault="00E640BF" w:rsidP="00667A22">
      <w:pPr>
        <w:tabs>
          <w:tab w:val="left" w:pos="567"/>
        </w:tabs>
        <w:jc w:val="both"/>
      </w:pPr>
      <w:r>
        <w:tab/>
        <w:t xml:space="preserve">Nêu vai trò </w:t>
      </w:r>
      <w:r w:rsidR="00966E67">
        <w:t xml:space="preserve">dung dịch NaCl bão hòa, </w:t>
      </w:r>
      <w:r>
        <w:t>H</w:t>
      </w:r>
      <w:r>
        <w:rPr>
          <w:vertAlign w:val="subscript"/>
        </w:rPr>
        <w:t>2</w:t>
      </w:r>
      <w:r>
        <w:t>SO</w:t>
      </w:r>
      <w:r>
        <w:rPr>
          <w:vertAlign w:val="subscript"/>
        </w:rPr>
        <w:t>4</w:t>
      </w:r>
      <w:r>
        <w:t xml:space="preserve"> đặc</w:t>
      </w:r>
      <w:r w:rsidR="00966E67">
        <w:t>, bông tẩm xút</w:t>
      </w:r>
      <w:r>
        <w:t xml:space="preserve"> và giải thích cách thu khí clo trong phòng thí nghiệm. Viết phương trình hóa học của phản ứng xảy ra trong thí nghiệm trên.</w:t>
      </w:r>
    </w:p>
    <w:p w14:paraId="16C2ABDE" w14:textId="799A2C9A" w:rsidR="00F75D3E" w:rsidRPr="00475112" w:rsidRDefault="00475112" w:rsidP="00667A22">
      <w:pPr>
        <w:tabs>
          <w:tab w:val="left" w:pos="567"/>
        </w:tabs>
        <w:jc w:val="both"/>
        <w:rPr>
          <w:b/>
          <w:bCs/>
        </w:rPr>
      </w:pPr>
      <w:r w:rsidRPr="00475112">
        <w:rPr>
          <w:b/>
          <w:bCs/>
        </w:rPr>
        <w:t>Câu 4. (1,0 điểm)</w:t>
      </w:r>
    </w:p>
    <w:p w14:paraId="2AAE1458" w14:textId="78712A1D" w:rsidR="00475112" w:rsidRDefault="00475112" w:rsidP="00667A22">
      <w:pPr>
        <w:tabs>
          <w:tab w:val="left" w:pos="567"/>
        </w:tabs>
        <w:jc w:val="both"/>
      </w:pPr>
      <w:r>
        <w:tab/>
      </w:r>
      <w:r w:rsidR="009E44D5">
        <w:t xml:space="preserve">Xác định công thức phân tử các chất </w:t>
      </w:r>
      <w:r w:rsidR="009E44D5" w:rsidRPr="009E44D5">
        <w:rPr>
          <w:b/>
          <w:bCs/>
        </w:rPr>
        <w:t>(C)</w:t>
      </w:r>
      <w:r w:rsidR="009E44D5">
        <w:t xml:space="preserve">, </w:t>
      </w:r>
      <w:r w:rsidR="009E44D5" w:rsidRPr="009E44D5">
        <w:rPr>
          <w:b/>
          <w:bCs/>
        </w:rPr>
        <w:t>(H)</w:t>
      </w:r>
      <w:r w:rsidR="009E44D5">
        <w:t xml:space="preserve">, </w:t>
      </w:r>
      <w:r w:rsidR="009E44D5" w:rsidRPr="009E44D5">
        <w:rPr>
          <w:b/>
          <w:bCs/>
        </w:rPr>
        <w:t>(U)</w:t>
      </w:r>
      <w:r w:rsidR="009E44D5">
        <w:t xml:space="preserve">, </w:t>
      </w:r>
      <w:r w:rsidR="009E44D5" w:rsidRPr="009E44D5">
        <w:rPr>
          <w:b/>
          <w:bCs/>
        </w:rPr>
        <w:t>(Y)</w:t>
      </w:r>
      <w:r w:rsidR="009E44D5">
        <w:t xml:space="preserve">, </w:t>
      </w:r>
      <w:r w:rsidR="009E44D5" w:rsidRPr="009E44D5">
        <w:rPr>
          <w:b/>
          <w:bCs/>
        </w:rPr>
        <w:t>(E)</w:t>
      </w:r>
      <w:r w:rsidR="009E44D5">
        <w:t xml:space="preserve">, </w:t>
      </w:r>
      <w:r w:rsidR="009E44D5" w:rsidRPr="009E44D5">
        <w:rPr>
          <w:b/>
          <w:bCs/>
        </w:rPr>
        <w:t>(N)</w:t>
      </w:r>
      <w:r w:rsidR="009E44D5">
        <w:t xml:space="preserve">, </w:t>
      </w:r>
      <w:r w:rsidR="009E44D5" w:rsidRPr="009E44D5">
        <w:rPr>
          <w:b/>
          <w:bCs/>
        </w:rPr>
        <w:t>(T)</w:t>
      </w:r>
      <w:r w:rsidR="009E44D5">
        <w:t xml:space="preserve">, </w:t>
      </w:r>
      <w:r w:rsidR="009E44D5" w:rsidRPr="009E44D5">
        <w:rPr>
          <w:b/>
          <w:bCs/>
        </w:rPr>
        <w:t>(P)</w:t>
      </w:r>
      <w:r w:rsidR="009E44D5">
        <w:t xml:space="preserve"> trong sơ đồ sau và hoàn thành các phương trình hóa học. Biết chất </w:t>
      </w:r>
      <w:r w:rsidR="009E44D5" w:rsidRPr="00103CED">
        <w:rPr>
          <w:b/>
          <w:bCs/>
        </w:rPr>
        <w:t>(U)</w:t>
      </w:r>
      <w:r w:rsidR="009E44D5">
        <w:t xml:space="preserve"> điều kiện thường ở thể khí.</w:t>
      </w:r>
    </w:p>
    <w:p w14:paraId="286986BC" w14:textId="674DCC0E" w:rsidR="009E44D5" w:rsidRPr="001E76D3" w:rsidRDefault="009E44D5" w:rsidP="00C9264F">
      <w:pPr>
        <w:tabs>
          <w:tab w:val="left" w:pos="567"/>
          <w:tab w:val="left" w:pos="1134"/>
        </w:tabs>
        <w:jc w:val="both"/>
        <w:rPr>
          <w:b/>
          <w:bCs/>
        </w:rPr>
      </w:pPr>
      <w:r>
        <w:tab/>
      </w:r>
      <w:r w:rsidR="00C9264F">
        <w:tab/>
        <w:t xml:space="preserve">(1) </w:t>
      </w:r>
      <w:r w:rsidR="00C9264F" w:rsidRPr="001E76D3">
        <w:rPr>
          <w:b/>
          <w:bCs/>
        </w:rPr>
        <w:t xml:space="preserve">(C) + (H) </w:t>
      </w:r>
      <w:r w:rsidR="00C9264F" w:rsidRPr="001E76D3">
        <w:rPr>
          <w:b/>
          <w:bCs/>
          <w:position w:val="-6"/>
        </w:rPr>
        <w:object w:dxaOrig="960" w:dyaOrig="420" w14:anchorId="1D684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21.5pt" o:ole="">
            <v:imagedata r:id="rId8" o:title=""/>
          </v:shape>
          <o:OLEObject Type="Embed" ProgID="Equation.DSMT4" ShapeID="_x0000_i1025" DrawAspect="Content" ObjectID="_1683272218" r:id="rId9"/>
        </w:object>
      </w:r>
      <w:r w:rsidR="00C9264F" w:rsidRPr="001E76D3">
        <w:rPr>
          <w:b/>
          <w:bCs/>
        </w:rPr>
        <w:t xml:space="preserve"> (U)</w:t>
      </w:r>
    </w:p>
    <w:p w14:paraId="2E9A20AF" w14:textId="3094F55A" w:rsidR="00C9264F" w:rsidRDefault="00C9264F" w:rsidP="00C9264F">
      <w:pPr>
        <w:tabs>
          <w:tab w:val="left" w:pos="567"/>
          <w:tab w:val="left" w:pos="1134"/>
        </w:tabs>
        <w:jc w:val="both"/>
      </w:pPr>
      <w:r>
        <w:tab/>
      </w:r>
      <w:r>
        <w:tab/>
        <w:t xml:space="preserve">(2)          </w:t>
      </w:r>
      <w:r w:rsidRPr="001E76D3">
        <w:rPr>
          <w:b/>
          <w:bCs/>
        </w:rPr>
        <w:t xml:space="preserve">(U) </w:t>
      </w:r>
      <w:r w:rsidRPr="001E76D3">
        <w:rPr>
          <w:b/>
          <w:bCs/>
          <w:position w:val="-6"/>
        </w:rPr>
        <w:object w:dxaOrig="1160" w:dyaOrig="360" w14:anchorId="6900BF37">
          <v:shape id="_x0000_i1026" type="#_x0000_t75" style="width:58.05pt;height:18.25pt" o:ole="">
            <v:imagedata r:id="rId10" o:title=""/>
          </v:shape>
          <o:OLEObject Type="Embed" ProgID="Equation.DSMT4" ShapeID="_x0000_i1026" DrawAspect="Content" ObjectID="_1683272219" r:id="rId11"/>
        </w:object>
      </w:r>
      <w:r w:rsidRPr="001E76D3">
        <w:rPr>
          <w:b/>
          <w:bCs/>
        </w:rPr>
        <w:t xml:space="preserve"> (T) + (P)</w:t>
      </w:r>
    </w:p>
    <w:p w14:paraId="5D954FD1" w14:textId="0383AE6B" w:rsidR="00C9264F" w:rsidRPr="001E76D3" w:rsidRDefault="00C9264F" w:rsidP="00C9264F">
      <w:pPr>
        <w:tabs>
          <w:tab w:val="left" w:pos="567"/>
          <w:tab w:val="left" w:pos="1134"/>
        </w:tabs>
        <w:jc w:val="both"/>
        <w:rPr>
          <w:b/>
          <w:bCs/>
        </w:rPr>
      </w:pPr>
      <w:r>
        <w:tab/>
      </w:r>
      <w:r>
        <w:tab/>
        <w:t xml:space="preserve">(3) </w:t>
      </w:r>
      <w:r w:rsidRPr="001E76D3">
        <w:rPr>
          <w:b/>
          <w:bCs/>
        </w:rPr>
        <w:t xml:space="preserve">(T) + (H) </w:t>
      </w:r>
      <w:r w:rsidRPr="001E76D3">
        <w:rPr>
          <w:b/>
          <w:bCs/>
          <w:position w:val="-6"/>
        </w:rPr>
        <w:object w:dxaOrig="960" w:dyaOrig="420" w14:anchorId="642A7FCC">
          <v:shape id="_x0000_i1027" type="#_x0000_t75" style="width:48.35pt;height:21.5pt" o:ole="">
            <v:imagedata r:id="rId8" o:title=""/>
          </v:shape>
          <o:OLEObject Type="Embed" ProgID="Equation.DSMT4" ShapeID="_x0000_i1027" DrawAspect="Content" ObjectID="_1683272220" r:id="rId12"/>
        </w:object>
      </w:r>
      <w:r w:rsidRPr="001E76D3">
        <w:rPr>
          <w:b/>
          <w:bCs/>
        </w:rPr>
        <w:t xml:space="preserve"> (P)</w:t>
      </w:r>
    </w:p>
    <w:p w14:paraId="6DC6F3D8" w14:textId="4CA3EFED" w:rsidR="00C9264F" w:rsidRPr="001E76D3" w:rsidRDefault="00C9264F" w:rsidP="00C9264F">
      <w:pPr>
        <w:tabs>
          <w:tab w:val="left" w:pos="567"/>
          <w:tab w:val="left" w:pos="1134"/>
        </w:tabs>
        <w:jc w:val="both"/>
        <w:rPr>
          <w:b/>
          <w:bCs/>
        </w:rPr>
      </w:pPr>
      <w:r>
        <w:tab/>
      </w:r>
      <w:r>
        <w:tab/>
        <w:t xml:space="preserve">(4) </w:t>
      </w:r>
      <w:r w:rsidRPr="001E76D3">
        <w:rPr>
          <w:b/>
          <w:bCs/>
        </w:rPr>
        <w:t xml:space="preserve">(P) + (Y) </w:t>
      </w:r>
      <w:r w:rsidRPr="001E76D3">
        <w:rPr>
          <w:b/>
          <w:bCs/>
          <w:position w:val="-6"/>
        </w:rPr>
        <w:object w:dxaOrig="840" w:dyaOrig="360" w14:anchorId="6D8BF0CE">
          <v:shape id="_x0000_i1028" type="#_x0000_t75" style="width:41.9pt;height:18.25pt" o:ole="">
            <v:imagedata r:id="rId13" o:title=""/>
          </v:shape>
          <o:OLEObject Type="Embed" ProgID="Equation.DSMT4" ShapeID="_x0000_i1028" DrawAspect="Content" ObjectID="_1683272221" r:id="rId14"/>
        </w:object>
      </w:r>
      <w:r w:rsidRPr="001E76D3">
        <w:rPr>
          <w:b/>
          <w:bCs/>
        </w:rPr>
        <w:t xml:space="preserve"> (E) + (N)</w:t>
      </w:r>
    </w:p>
    <w:p w14:paraId="483829F8" w14:textId="0BC285F4" w:rsidR="00C9264F" w:rsidRDefault="00C9264F" w:rsidP="00C9264F">
      <w:pPr>
        <w:tabs>
          <w:tab w:val="left" w:pos="567"/>
          <w:tab w:val="left" w:pos="1134"/>
        </w:tabs>
        <w:jc w:val="both"/>
      </w:pPr>
      <w:r>
        <w:tab/>
      </w:r>
      <w:r>
        <w:tab/>
        <w:t xml:space="preserve">(5) </w:t>
      </w:r>
      <w:r w:rsidRPr="001E76D3">
        <w:rPr>
          <w:b/>
          <w:bCs/>
        </w:rPr>
        <w:t xml:space="preserve">(T) + (N) </w:t>
      </w:r>
      <w:r w:rsidRPr="001E76D3">
        <w:rPr>
          <w:b/>
          <w:bCs/>
          <w:position w:val="-6"/>
        </w:rPr>
        <w:object w:dxaOrig="300" w:dyaOrig="220" w14:anchorId="1B41E92B">
          <v:shape id="_x0000_i1029" type="#_x0000_t75" style="width:15.05pt;height:11.3pt" o:ole="">
            <v:imagedata r:id="rId15" o:title=""/>
          </v:shape>
          <o:OLEObject Type="Embed" ProgID="Equation.DSMT4" ShapeID="_x0000_i1029" DrawAspect="Content" ObjectID="_1683272222" r:id="rId16"/>
        </w:object>
      </w:r>
      <w:r w:rsidRPr="001E76D3">
        <w:rPr>
          <w:b/>
          <w:bCs/>
        </w:rPr>
        <w:t xml:space="preserve"> (E)</w:t>
      </w:r>
    </w:p>
    <w:p w14:paraId="22D61E66" w14:textId="3B66DC8C" w:rsidR="00346046" w:rsidRPr="00324D86" w:rsidRDefault="00324D86" w:rsidP="00C9264F">
      <w:pPr>
        <w:tabs>
          <w:tab w:val="left" w:pos="567"/>
          <w:tab w:val="left" w:pos="1134"/>
        </w:tabs>
        <w:jc w:val="both"/>
        <w:rPr>
          <w:b/>
          <w:bCs/>
        </w:rPr>
      </w:pPr>
      <w:r w:rsidRPr="00324D86">
        <w:rPr>
          <w:b/>
          <w:bCs/>
        </w:rPr>
        <w:t>Câu 5. (1,0 điểm)</w:t>
      </w:r>
    </w:p>
    <w:p w14:paraId="7427C4E4" w14:textId="3700DE29" w:rsidR="00324D86" w:rsidRDefault="00324D86" w:rsidP="00C9264F">
      <w:pPr>
        <w:tabs>
          <w:tab w:val="left" w:pos="567"/>
          <w:tab w:val="left" w:pos="1134"/>
        </w:tabs>
        <w:jc w:val="both"/>
      </w:pPr>
      <w:r>
        <w:tab/>
      </w:r>
      <w:r w:rsidR="003B3964" w:rsidRPr="003B3964">
        <w:rPr>
          <w:b/>
          <w:bCs/>
        </w:rPr>
        <w:t>a)</w:t>
      </w:r>
      <w:r w:rsidR="003B3964">
        <w:t xml:space="preserve"> Để xác định công thức một oxit sắt (Fe</w:t>
      </w:r>
      <w:r w:rsidR="003B3964">
        <w:rPr>
          <w:vertAlign w:val="subscript"/>
        </w:rPr>
        <w:t>x</w:t>
      </w:r>
      <w:r w:rsidR="003B3964">
        <w:t>O</w:t>
      </w:r>
      <w:r w:rsidR="003B3964">
        <w:rPr>
          <w:vertAlign w:val="subscript"/>
        </w:rPr>
        <w:t>y</w:t>
      </w:r>
      <w:r w:rsidR="003B3964">
        <w:t>) tiến hành hai thí nghiệm sau:</w:t>
      </w:r>
    </w:p>
    <w:p w14:paraId="375795E6" w14:textId="461DE3F2" w:rsidR="003B3964" w:rsidRDefault="003B3964" w:rsidP="00C9264F">
      <w:pPr>
        <w:tabs>
          <w:tab w:val="left" w:pos="567"/>
          <w:tab w:val="left" w:pos="1134"/>
        </w:tabs>
        <w:jc w:val="both"/>
      </w:pPr>
      <w:r>
        <w:tab/>
        <w:t>TN1: Hòa tan hoàn toàn oxit sắt bằng H</w:t>
      </w:r>
      <w:r>
        <w:rPr>
          <w:vertAlign w:val="subscript"/>
        </w:rPr>
        <w:t>2</w:t>
      </w:r>
      <w:r>
        <w:t>SO</w:t>
      </w:r>
      <w:r>
        <w:rPr>
          <w:vertAlign w:val="subscript"/>
        </w:rPr>
        <w:t>4</w:t>
      </w:r>
      <w:r>
        <w:t xml:space="preserve"> đặc, nóng thu được 2,24 lít SO</w:t>
      </w:r>
      <w:r>
        <w:rPr>
          <w:vertAlign w:val="subscript"/>
        </w:rPr>
        <w:t>2</w:t>
      </w:r>
      <w:r>
        <w:t xml:space="preserve"> (ở đktc).</w:t>
      </w:r>
    </w:p>
    <w:p w14:paraId="03BE9AE7" w14:textId="7EA24B1D" w:rsidR="003B3964" w:rsidRDefault="003B3964" w:rsidP="00C9264F">
      <w:pPr>
        <w:tabs>
          <w:tab w:val="left" w:pos="567"/>
          <w:tab w:val="left" w:pos="1134"/>
        </w:tabs>
        <w:jc w:val="both"/>
      </w:pPr>
      <w:r>
        <w:tab/>
        <w:t>TN2: Cũng lượng oxit sắt trên tác dụng vừa đủ với 400 mL dung dịch H</w:t>
      </w:r>
      <w:r>
        <w:rPr>
          <w:vertAlign w:val="subscript"/>
        </w:rPr>
        <w:t>2</w:t>
      </w:r>
      <w:r>
        <w:t>SO</w:t>
      </w:r>
      <w:r>
        <w:rPr>
          <w:vertAlign w:val="subscript"/>
        </w:rPr>
        <w:t>4</w:t>
      </w:r>
      <w:r>
        <w:t xml:space="preserve"> 2M.</w:t>
      </w:r>
    </w:p>
    <w:p w14:paraId="33288648" w14:textId="002C4EA4" w:rsidR="003B3964" w:rsidRDefault="003B3964" w:rsidP="00C9264F">
      <w:pPr>
        <w:tabs>
          <w:tab w:val="left" w:pos="567"/>
          <w:tab w:val="left" w:pos="1134"/>
        </w:tabs>
        <w:jc w:val="both"/>
      </w:pPr>
      <w:r>
        <w:tab/>
        <w:t>Xác định công thức của oxit sắt.</w:t>
      </w:r>
    </w:p>
    <w:p w14:paraId="3ED19124" w14:textId="7DF73386" w:rsidR="003B3964" w:rsidRDefault="003B3964" w:rsidP="00C9264F">
      <w:pPr>
        <w:tabs>
          <w:tab w:val="left" w:pos="567"/>
          <w:tab w:val="left" w:pos="1134"/>
        </w:tabs>
        <w:jc w:val="both"/>
      </w:pPr>
      <w:r>
        <w:tab/>
      </w:r>
      <w:r w:rsidRPr="003B3964">
        <w:rPr>
          <w:b/>
          <w:bCs/>
        </w:rPr>
        <w:t>b)</w:t>
      </w:r>
      <w:r>
        <w:t xml:space="preserve"> Trộn 10,8 gam bột nhôm với 41,76 gam bột oxit sắt trên rồi tiến hành phản ứng nhiệt nhôm. </w:t>
      </w:r>
      <w:r w:rsidR="00A67C5A">
        <w:t>Giả sử chỉ xảy ra phản ứng khử Fe</w:t>
      </w:r>
      <w:r w:rsidR="00A67C5A">
        <w:rPr>
          <w:vertAlign w:val="subscript"/>
        </w:rPr>
        <w:t>x</w:t>
      </w:r>
      <w:r w:rsidR="00A67C5A">
        <w:t>O</w:t>
      </w:r>
      <w:r w:rsidR="00A67C5A">
        <w:rPr>
          <w:vertAlign w:val="subscript"/>
        </w:rPr>
        <w:t>y</w:t>
      </w:r>
      <w:r w:rsidR="00A67C5A">
        <w:t xml:space="preserve"> thành Fe. Hòa tan hoàn toàn hỗn hợp chất rắn sau phản ứng bằng dung dịch H</w:t>
      </w:r>
      <w:r w:rsidR="00A67C5A">
        <w:rPr>
          <w:vertAlign w:val="subscript"/>
        </w:rPr>
        <w:t>2</w:t>
      </w:r>
      <w:r w:rsidR="00A67C5A">
        <w:t>SO</w:t>
      </w:r>
      <w:r w:rsidR="00A67C5A">
        <w:rPr>
          <w:vertAlign w:val="subscript"/>
        </w:rPr>
        <w:t>4</w:t>
      </w:r>
      <w:r w:rsidR="00A67C5A">
        <w:t xml:space="preserve"> dư, thu được 10,752 lít H</w:t>
      </w:r>
      <w:r w:rsidR="00A67C5A">
        <w:rPr>
          <w:vertAlign w:val="subscript"/>
        </w:rPr>
        <w:t>2</w:t>
      </w:r>
      <w:r w:rsidR="00A67C5A">
        <w:t xml:space="preserve"> (đktc). Tính hiệu suất của phản ứng nhiệt nhôm.</w:t>
      </w:r>
    </w:p>
    <w:p w14:paraId="26419361" w14:textId="32D051D5" w:rsidR="00131919" w:rsidRPr="004C6302" w:rsidRDefault="004C6302" w:rsidP="002A170F">
      <w:pPr>
        <w:tabs>
          <w:tab w:val="left" w:pos="567"/>
          <w:tab w:val="left" w:pos="1134"/>
        </w:tabs>
        <w:jc w:val="left"/>
        <w:rPr>
          <w:b/>
          <w:bCs/>
        </w:rPr>
      </w:pPr>
      <w:r w:rsidRPr="004C6302">
        <w:rPr>
          <w:b/>
          <w:bCs/>
        </w:rPr>
        <w:t>Câu 6. (1,0 điểm)</w:t>
      </w:r>
    </w:p>
    <w:p w14:paraId="2B1733CE" w14:textId="77777777" w:rsidR="00F579CE" w:rsidRDefault="004C6302" w:rsidP="002A170F">
      <w:pPr>
        <w:tabs>
          <w:tab w:val="left" w:pos="567"/>
          <w:tab w:val="left" w:pos="1134"/>
        </w:tabs>
        <w:jc w:val="left"/>
      </w:pPr>
      <w:r>
        <w:tab/>
      </w:r>
      <w:r w:rsidR="00880D02">
        <w:t xml:space="preserve">Hỗn hợp khí A (ở điều kiện thường) gồm hai hiđrocacbon mạch hở, trong phân tử </w:t>
      </w:r>
      <w:r w:rsidR="008D7D4C">
        <w:t xml:space="preserve">ngoài các liên kết đơn chỉ chứa một liên kết đôi. Đốt cháy 3 thể tích khí A cần 11,25 thể tích khí oxi ở cùng một điều kiện. </w:t>
      </w:r>
      <w:r w:rsidR="00F579CE">
        <w:t>Xác định công thức phân tử của các chất trong A, biết rằng thể tích hiđrocacbon có số nguyên tử cacbon ít hơn chiếm trên 50% thể tích của hỗn hợp A.</w:t>
      </w:r>
    </w:p>
    <w:p w14:paraId="1A1E6654" w14:textId="77777777" w:rsidR="00F579CE" w:rsidRDefault="00F579CE" w:rsidP="002A170F">
      <w:pPr>
        <w:tabs>
          <w:tab w:val="left" w:pos="567"/>
          <w:tab w:val="left" w:pos="1134"/>
        </w:tabs>
        <w:jc w:val="left"/>
      </w:pPr>
      <w:r>
        <w:tab/>
      </w:r>
      <w:r w:rsidRPr="00F579CE">
        <w:rPr>
          <w:b/>
          <w:bCs/>
        </w:rPr>
        <w:t>a)</w:t>
      </w:r>
      <w:r>
        <w:t xml:space="preserve"> Tính phần trăm khối lượng của các chất trong hỗn hợp A.</w:t>
      </w:r>
    </w:p>
    <w:p w14:paraId="6817628C" w14:textId="77777777" w:rsidR="0022120A" w:rsidRDefault="00F579CE" w:rsidP="002A170F">
      <w:pPr>
        <w:tabs>
          <w:tab w:val="left" w:pos="567"/>
          <w:tab w:val="left" w:pos="1134"/>
        </w:tabs>
        <w:jc w:val="left"/>
      </w:pPr>
      <w:r>
        <w:tab/>
      </w:r>
      <w:r w:rsidRPr="0022120A">
        <w:rPr>
          <w:b/>
          <w:bCs/>
        </w:rPr>
        <w:t>b)</w:t>
      </w:r>
      <w:r>
        <w:t xml:space="preserve"> </w:t>
      </w:r>
      <w:r w:rsidR="0022120A">
        <w:t xml:space="preserve">Trộn 6,72 lít hỗn hợp </w:t>
      </w:r>
      <w:r w:rsidR="0022120A" w:rsidRPr="0022120A">
        <w:rPr>
          <w:b/>
          <w:bCs/>
        </w:rPr>
        <w:t>A</w:t>
      </w:r>
      <w:r w:rsidR="0022120A">
        <w:t xml:space="preserve"> với 4,48 lít H</w:t>
      </w:r>
      <w:r w:rsidR="0022120A">
        <w:rPr>
          <w:vertAlign w:val="subscript"/>
        </w:rPr>
        <w:t>2</w:t>
      </w:r>
      <w:r w:rsidR="0022120A">
        <w:t xml:space="preserve">, đun nóng có Ni làm xúc tác, sau một thời gian thu được 8,96 lít hỗn hợp khí </w:t>
      </w:r>
      <w:r w:rsidR="0022120A" w:rsidRPr="00A90EC5">
        <w:rPr>
          <w:b/>
          <w:bCs/>
        </w:rPr>
        <w:t>B</w:t>
      </w:r>
      <w:r w:rsidR="0022120A">
        <w:t xml:space="preserve">. Cho </w:t>
      </w:r>
      <w:r w:rsidR="0022120A" w:rsidRPr="00A90EC5">
        <w:rPr>
          <w:b/>
          <w:bCs/>
        </w:rPr>
        <w:t>B</w:t>
      </w:r>
      <w:r w:rsidR="0022120A">
        <w:t xml:space="preserve"> qua bình đựng dung dịch brom dư thấy khối lượng bình tăng m gam. Biết các thể tích khí đo ở điều kiện tiêu chuẩn, hiệu suất phản ứng hiđro hóa của các hiđrocacbon như nhau. Tính m.</w:t>
      </w:r>
    </w:p>
    <w:p w14:paraId="2318B50C" w14:textId="24DCBBC4" w:rsidR="00166848" w:rsidRPr="00166848" w:rsidRDefault="00166848" w:rsidP="00B158DD">
      <w:pPr>
        <w:tabs>
          <w:tab w:val="left" w:pos="567"/>
          <w:tab w:val="left" w:pos="3402"/>
          <w:tab w:val="left" w:pos="5138"/>
          <w:tab w:val="left" w:pos="7569"/>
        </w:tabs>
        <w:jc w:val="left"/>
        <w:rPr>
          <w:b/>
          <w:bCs/>
          <w:lang w:val="pt-BR"/>
        </w:rPr>
      </w:pPr>
      <w:r w:rsidRPr="00166848">
        <w:rPr>
          <w:b/>
          <w:bCs/>
          <w:lang w:val="pt-BR"/>
        </w:rPr>
        <w:t>Câu 7. (1,0 điểm)</w:t>
      </w:r>
    </w:p>
    <w:p w14:paraId="431C0F3E" w14:textId="4536D03B" w:rsidR="00166848" w:rsidRDefault="00166848" w:rsidP="00B158DD">
      <w:pPr>
        <w:tabs>
          <w:tab w:val="left" w:pos="567"/>
          <w:tab w:val="left" w:pos="3402"/>
          <w:tab w:val="left" w:pos="5138"/>
          <w:tab w:val="left" w:pos="7569"/>
        </w:tabs>
        <w:jc w:val="left"/>
        <w:rPr>
          <w:lang w:val="pt-BR"/>
        </w:rPr>
      </w:pPr>
      <w:r>
        <w:rPr>
          <w:lang w:val="pt-BR"/>
        </w:rPr>
        <w:lastRenderedPageBreak/>
        <w:tab/>
      </w:r>
      <w:r w:rsidR="007C75CC">
        <w:rPr>
          <w:lang w:val="pt-BR"/>
        </w:rPr>
        <w:t>Dung dịch T được tạo thành khi trộn 500 mL dung dịch HCl aM với 100 mL dung dịch NaOH 2M. Biết dung dịch T phản ứng vừa đủ với 0,51 gam Al</w:t>
      </w:r>
      <w:r w:rsidR="007C75CC">
        <w:rPr>
          <w:vertAlign w:val="subscript"/>
          <w:lang w:val="pt-BR"/>
        </w:rPr>
        <w:t>2</w:t>
      </w:r>
      <w:r w:rsidR="007C75CC">
        <w:rPr>
          <w:lang w:val="pt-BR"/>
        </w:rPr>
        <w:t>O</w:t>
      </w:r>
      <w:r w:rsidR="007C75CC">
        <w:rPr>
          <w:vertAlign w:val="subscript"/>
          <w:lang w:val="pt-BR"/>
        </w:rPr>
        <w:t>3</w:t>
      </w:r>
      <w:r w:rsidR="007C75CC">
        <w:rPr>
          <w:lang w:val="pt-BR"/>
        </w:rPr>
        <w:t>.</w:t>
      </w:r>
    </w:p>
    <w:p w14:paraId="62DF5367" w14:textId="047D74EB" w:rsidR="007C75CC" w:rsidRDefault="007C75CC" w:rsidP="00B158DD">
      <w:pPr>
        <w:tabs>
          <w:tab w:val="left" w:pos="567"/>
          <w:tab w:val="left" w:pos="3402"/>
          <w:tab w:val="left" w:pos="5138"/>
          <w:tab w:val="left" w:pos="7569"/>
        </w:tabs>
        <w:jc w:val="left"/>
        <w:rPr>
          <w:lang w:val="pt-BR"/>
        </w:rPr>
      </w:pPr>
      <w:r>
        <w:rPr>
          <w:lang w:val="pt-BR"/>
        </w:rPr>
        <w:tab/>
      </w:r>
      <w:r w:rsidRPr="00B866BE">
        <w:rPr>
          <w:b/>
          <w:bCs/>
          <w:lang w:val="pt-BR"/>
        </w:rPr>
        <w:t>a)</w:t>
      </w:r>
      <w:r>
        <w:rPr>
          <w:lang w:val="pt-BR"/>
        </w:rPr>
        <w:t xml:space="preserve"> Xác định giá trị của a.</w:t>
      </w:r>
    </w:p>
    <w:p w14:paraId="043973BB" w14:textId="59334BB1" w:rsidR="005D7A02" w:rsidRDefault="007C75CC" w:rsidP="00B158DD">
      <w:pPr>
        <w:tabs>
          <w:tab w:val="left" w:pos="567"/>
          <w:tab w:val="left" w:pos="3402"/>
          <w:tab w:val="left" w:pos="5138"/>
          <w:tab w:val="left" w:pos="7569"/>
        </w:tabs>
        <w:jc w:val="left"/>
        <w:rPr>
          <w:lang w:val="pt-BR"/>
        </w:rPr>
      </w:pPr>
      <w:r>
        <w:rPr>
          <w:lang w:val="pt-BR"/>
        </w:rPr>
        <w:tab/>
      </w:r>
      <w:r w:rsidRPr="00B866BE">
        <w:rPr>
          <w:b/>
          <w:bCs/>
          <w:lang w:val="pt-BR"/>
        </w:rPr>
        <w:t>b)</w:t>
      </w:r>
      <w:r>
        <w:rPr>
          <w:lang w:val="pt-BR"/>
        </w:rPr>
        <w:t xml:space="preserve"> Hòa tan hết 3,944 gam hỗn hợp gồm Fe</w:t>
      </w:r>
      <w:r>
        <w:rPr>
          <w:vertAlign w:val="subscript"/>
          <w:lang w:val="pt-BR"/>
        </w:rPr>
        <w:t>3</w:t>
      </w:r>
      <w:r>
        <w:rPr>
          <w:lang w:val="pt-BR"/>
        </w:rPr>
        <w:t>O</w:t>
      </w:r>
      <w:r>
        <w:rPr>
          <w:vertAlign w:val="subscript"/>
          <w:lang w:val="pt-BR"/>
        </w:rPr>
        <w:t>4</w:t>
      </w:r>
      <w:r>
        <w:rPr>
          <w:lang w:val="pt-BR"/>
        </w:rPr>
        <w:t xml:space="preserve"> và FeCO</w:t>
      </w:r>
      <w:r>
        <w:rPr>
          <w:vertAlign w:val="subscript"/>
          <w:lang w:val="pt-BR"/>
        </w:rPr>
        <w:t>3</w:t>
      </w:r>
      <w:r>
        <w:rPr>
          <w:lang w:val="pt-BR"/>
        </w:rPr>
        <w:t xml:space="preserve"> cần vừa đủ </w:t>
      </w:r>
      <w:r w:rsidR="00B866BE">
        <w:rPr>
          <w:lang w:val="pt-BR"/>
        </w:rPr>
        <w:t>200 mL dung dịch HCl aM. Xác định khối lượng từng chất trong hỗn hợp.</w:t>
      </w:r>
      <w:r w:rsidR="005D7A02">
        <w:rPr>
          <w:lang w:val="pt-BR"/>
        </w:rPr>
        <w:tab/>
      </w:r>
    </w:p>
    <w:p w14:paraId="511D503F" w14:textId="1D245D2A" w:rsidR="00D97D4A" w:rsidRPr="001D433E" w:rsidRDefault="001D433E" w:rsidP="00B158DD">
      <w:pPr>
        <w:tabs>
          <w:tab w:val="left" w:pos="567"/>
          <w:tab w:val="left" w:pos="3402"/>
          <w:tab w:val="left" w:pos="5138"/>
          <w:tab w:val="left" w:pos="7569"/>
        </w:tabs>
        <w:jc w:val="left"/>
        <w:rPr>
          <w:b/>
          <w:bCs/>
          <w:lang w:val="pt-BR"/>
        </w:rPr>
      </w:pPr>
      <w:r w:rsidRPr="001D433E">
        <w:rPr>
          <w:b/>
          <w:bCs/>
          <w:lang w:val="pt-BR"/>
        </w:rPr>
        <w:t>Câu 8. (1,0 điểm)</w:t>
      </w:r>
    </w:p>
    <w:p w14:paraId="1716DBE4" w14:textId="48F4EC0C" w:rsidR="001D433E" w:rsidRDefault="001D433E" w:rsidP="00B158DD">
      <w:pPr>
        <w:tabs>
          <w:tab w:val="left" w:pos="567"/>
          <w:tab w:val="left" w:pos="3402"/>
          <w:tab w:val="left" w:pos="5138"/>
          <w:tab w:val="left" w:pos="7569"/>
        </w:tabs>
        <w:jc w:val="left"/>
        <w:rPr>
          <w:lang w:val="pt-BR"/>
        </w:rPr>
      </w:pPr>
      <w:r>
        <w:rPr>
          <w:lang w:val="pt-BR"/>
        </w:rPr>
        <w:tab/>
      </w:r>
      <w:r w:rsidR="001E45BB">
        <w:rPr>
          <w:lang w:val="pt-BR"/>
        </w:rPr>
        <w:t xml:space="preserve">Hợp chất hữu cơ </w:t>
      </w:r>
      <w:r w:rsidR="001E45BB" w:rsidRPr="001E45BB">
        <w:rPr>
          <w:b/>
          <w:bCs/>
          <w:lang w:val="pt-BR"/>
        </w:rPr>
        <w:t>(L)</w:t>
      </w:r>
      <w:r w:rsidR="001E45BB">
        <w:rPr>
          <w:lang w:val="pt-BR"/>
        </w:rPr>
        <w:t xml:space="preserve"> (mạch hở, có phân tử khối nhỏ hơn 100) được tìm thấy khi lên men một số thực phẩm. Để xác định công thức hợp chất </w:t>
      </w:r>
      <w:r w:rsidR="001E45BB" w:rsidRPr="001E45BB">
        <w:rPr>
          <w:b/>
          <w:bCs/>
          <w:lang w:val="pt-BR"/>
        </w:rPr>
        <w:t>(L)</w:t>
      </w:r>
      <w:r w:rsidR="001E45BB">
        <w:rPr>
          <w:lang w:val="pt-BR"/>
        </w:rPr>
        <w:t>, người ta làm các thí nghiệm sau:</w:t>
      </w:r>
    </w:p>
    <w:p w14:paraId="77107215" w14:textId="6BCB946D" w:rsidR="001E45BB" w:rsidRDefault="001E45BB" w:rsidP="00B158DD">
      <w:pPr>
        <w:tabs>
          <w:tab w:val="left" w:pos="567"/>
          <w:tab w:val="left" w:pos="3402"/>
          <w:tab w:val="left" w:pos="5138"/>
          <w:tab w:val="left" w:pos="7569"/>
        </w:tabs>
        <w:jc w:val="left"/>
        <w:rPr>
          <w:lang w:val="pt-BR"/>
        </w:rPr>
      </w:pPr>
      <w:r>
        <w:rPr>
          <w:lang w:val="pt-BR"/>
        </w:rPr>
        <w:tab/>
      </w:r>
      <w:r w:rsidR="00004037">
        <w:rPr>
          <w:lang w:val="pt-BR"/>
        </w:rPr>
        <w:t xml:space="preserve">TN1: Đốt cháy hết a mol </w:t>
      </w:r>
      <w:r w:rsidR="00004037" w:rsidRPr="00004037">
        <w:rPr>
          <w:b/>
          <w:bCs/>
          <w:lang w:val="pt-BR"/>
        </w:rPr>
        <w:t>(L)</w:t>
      </w:r>
      <w:r w:rsidR="00004037">
        <w:rPr>
          <w:lang w:val="pt-BR"/>
        </w:rPr>
        <w:t xml:space="preserve"> cần 3a mol O</w:t>
      </w:r>
      <w:r w:rsidR="00004037">
        <w:rPr>
          <w:vertAlign w:val="subscript"/>
          <w:lang w:val="pt-BR"/>
        </w:rPr>
        <w:t>2</w:t>
      </w:r>
      <w:r w:rsidR="00004037">
        <w:rPr>
          <w:lang w:val="pt-BR"/>
        </w:rPr>
        <w:t>, sản phẩm gồm CO</w:t>
      </w:r>
      <w:r w:rsidR="00004037">
        <w:rPr>
          <w:vertAlign w:val="subscript"/>
          <w:lang w:val="pt-BR"/>
        </w:rPr>
        <w:t>2</w:t>
      </w:r>
      <w:r w:rsidR="00004037">
        <w:rPr>
          <w:lang w:val="pt-BR"/>
        </w:rPr>
        <w:t xml:space="preserve"> và H</w:t>
      </w:r>
      <w:r w:rsidR="00004037">
        <w:rPr>
          <w:vertAlign w:val="subscript"/>
          <w:lang w:val="pt-BR"/>
        </w:rPr>
        <w:t>2</w:t>
      </w:r>
      <w:r w:rsidR="00004037">
        <w:rPr>
          <w:lang w:val="pt-BR"/>
        </w:rPr>
        <w:t>O có số mol bằng nhau.</w:t>
      </w:r>
    </w:p>
    <w:p w14:paraId="7C0A16CD" w14:textId="43D05A07" w:rsidR="00004037" w:rsidRDefault="00004037" w:rsidP="00B158DD">
      <w:pPr>
        <w:tabs>
          <w:tab w:val="left" w:pos="567"/>
          <w:tab w:val="left" w:pos="3402"/>
          <w:tab w:val="left" w:pos="5138"/>
          <w:tab w:val="left" w:pos="7569"/>
        </w:tabs>
        <w:jc w:val="left"/>
        <w:rPr>
          <w:lang w:val="pt-BR"/>
        </w:rPr>
      </w:pPr>
      <w:r>
        <w:rPr>
          <w:lang w:val="pt-BR"/>
        </w:rPr>
        <w:tab/>
        <w:t xml:space="preserve">TN2: Lấy 0,1 mol </w:t>
      </w:r>
      <w:r w:rsidRPr="00004037">
        <w:rPr>
          <w:b/>
          <w:bCs/>
          <w:lang w:val="pt-BR"/>
        </w:rPr>
        <w:t>(L)</w:t>
      </w:r>
      <w:r>
        <w:rPr>
          <w:lang w:val="pt-BR"/>
        </w:rPr>
        <w:t xml:space="preserve"> tác dụng với Na dư, thu được 2,24 lít H</w:t>
      </w:r>
      <w:r>
        <w:rPr>
          <w:vertAlign w:val="subscript"/>
          <w:lang w:val="pt-BR"/>
        </w:rPr>
        <w:t>2</w:t>
      </w:r>
      <w:r>
        <w:rPr>
          <w:lang w:val="pt-BR"/>
        </w:rPr>
        <w:t xml:space="preserve"> ở điều kiện tiêu chuẩn.</w:t>
      </w:r>
    </w:p>
    <w:p w14:paraId="2B1A8CB2" w14:textId="72B8B9E4" w:rsidR="00004037" w:rsidRDefault="00004037" w:rsidP="00B158DD">
      <w:pPr>
        <w:tabs>
          <w:tab w:val="left" w:pos="567"/>
          <w:tab w:val="left" w:pos="3402"/>
          <w:tab w:val="left" w:pos="5138"/>
          <w:tab w:val="left" w:pos="7569"/>
        </w:tabs>
        <w:jc w:val="left"/>
        <w:rPr>
          <w:lang w:val="pt-BR"/>
        </w:rPr>
      </w:pPr>
      <w:r>
        <w:rPr>
          <w:lang w:val="pt-BR"/>
        </w:rPr>
        <w:tab/>
        <w:t xml:space="preserve">TN3: Lấy 0,1 mol </w:t>
      </w:r>
      <w:r w:rsidRPr="00004037">
        <w:rPr>
          <w:b/>
          <w:bCs/>
          <w:lang w:val="pt-BR"/>
        </w:rPr>
        <w:t>(L)</w:t>
      </w:r>
      <w:r>
        <w:rPr>
          <w:lang w:val="pt-BR"/>
        </w:rPr>
        <w:t xml:space="preserve"> tác dụng với Na</w:t>
      </w:r>
      <w:r>
        <w:rPr>
          <w:vertAlign w:val="subscript"/>
          <w:lang w:val="pt-BR"/>
        </w:rPr>
        <w:t>2</w:t>
      </w:r>
      <w:r>
        <w:rPr>
          <w:lang w:val="pt-BR"/>
        </w:rPr>
        <w:t>CO</w:t>
      </w:r>
      <w:r>
        <w:rPr>
          <w:vertAlign w:val="subscript"/>
          <w:lang w:val="pt-BR"/>
        </w:rPr>
        <w:t>3</w:t>
      </w:r>
      <w:r>
        <w:rPr>
          <w:lang w:val="pt-BR"/>
        </w:rPr>
        <w:t xml:space="preserve"> dư, thu được 1,12 lít khí CO</w:t>
      </w:r>
      <w:r>
        <w:rPr>
          <w:vertAlign w:val="subscript"/>
          <w:lang w:val="pt-BR"/>
        </w:rPr>
        <w:t>2</w:t>
      </w:r>
      <w:r>
        <w:rPr>
          <w:lang w:val="pt-BR"/>
        </w:rPr>
        <w:t xml:space="preserve"> (đktc). </w:t>
      </w:r>
    </w:p>
    <w:p w14:paraId="31AD56D7" w14:textId="1FEBAFA0" w:rsidR="003464F0" w:rsidRPr="00BE3D7E" w:rsidRDefault="00004037" w:rsidP="00B158DD">
      <w:pPr>
        <w:tabs>
          <w:tab w:val="left" w:pos="567"/>
          <w:tab w:val="left" w:pos="3402"/>
          <w:tab w:val="left" w:pos="5138"/>
          <w:tab w:val="left" w:pos="7569"/>
        </w:tabs>
        <w:jc w:val="left"/>
        <w:rPr>
          <w:lang w:val="pt-BR"/>
        </w:rPr>
      </w:pPr>
      <w:r>
        <w:rPr>
          <w:lang w:val="pt-BR"/>
        </w:rPr>
        <w:tab/>
        <w:t xml:space="preserve">Xác định công thức cấu tạo của chất (L) (biết nhóm </w:t>
      </w:r>
      <w:r>
        <w:rPr>
          <w:lang w:val="pt-BR"/>
        </w:rPr>
        <w:sym w:font="Symbol" w:char="F02D"/>
      </w:r>
      <w:r>
        <w:rPr>
          <w:lang w:val="pt-BR"/>
        </w:rPr>
        <w:t>OH gắn với cacbon thứ 2) và viết phương trình hóa học của các phản ứng xảy ra trong các thí nghiệm trên.</w:t>
      </w:r>
    </w:p>
    <w:p w14:paraId="1A2EBD5A" w14:textId="6916FB23" w:rsidR="00684342" w:rsidRPr="00684342" w:rsidRDefault="000374E7" w:rsidP="00B158DD">
      <w:pPr>
        <w:tabs>
          <w:tab w:val="left" w:pos="567"/>
          <w:tab w:val="left" w:pos="3402"/>
          <w:tab w:val="left" w:pos="5138"/>
          <w:tab w:val="left" w:pos="7569"/>
        </w:tabs>
        <w:jc w:val="left"/>
        <w:rPr>
          <w:b/>
          <w:bCs/>
        </w:rPr>
      </w:pPr>
      <w:r w:rsidRPr="000374E7">
        <w:rPr>
          <w:b/>
          <w:bCs/>
        </w:rPr>
        <w:t>Câu 9. (1,0 điểm)</w:t>
      </w:r>
    </w:p>
    <w:tbl>
      <w:tblPr>
        <w:tblStyle w:val="LiBang"/>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6631"/>
      </w:tblGrid>
      <w:tr w:rsidR="00684342" w14:paraId="33264532" w14:textId="77777777" w:rsidTr="003E4B31">
        <w:tc>
          <w:tcPr>
            <w:tcW w:w="5496" w:type="dxa"/>
          </w:tcPr>
          <w:p w14:paraId="7CCEE98A" w14:textId="02D618FA" w:rsidR="00684342" w:rsidRDefault="00684342" w:rsidP="00B158DD">
            <w:pPr>
              <w:tabs>
                <w:tab w:val="left" w:pos="567"/>
                <w:tab w:val="left" w:pos="3402"/>
                <w:tab w:val="left" w:pos="5138"/>
                <w:tab w:val="left" w:pos="7569"/>
              </w:tabs>
              <w:jc w:val="left"/>
              <w:rPr>
                <w:lang w:val="pt-BR"/>
              </w:rPr>
            </w:pPr>
            <w:r>
              <w:rPr>
                <w:lang w:val="pt-BR"/>
              </w:rPr>
              <w:tab/>
              <w:t>Để xác định hàm lượng nhôm trong một loại quặng boxit chứa Al</w:t>
            </w:r>
            <w:r>
              <w:rPr>
                <w:vertAlign w:val="subscript"/>
                <w:lang w:val="pt-BR"/>
              </w:rPr>
              <w:t>2</w:t>
            </w:r>
            <w:r>
              <w:rPr>
                <w:lang w:val="pt-BR"/>
              </w:rPr>
              <w:t>O</w:t>
            </w:r>
            <w:r>
              <w:rPr>
                <w:vertAlign w:val="subscript"/>
                <w:lang w:val="pt-BR"/>
              </w:rPr>
              <w:t>3</w:t>
            </w:r>
            <w:r>
              <w:rPr>
                <w:lang w:val="pt-BR"/>
              </w:rPr>
              <w:t>, Fe</w:t>
            </w:r>
            <w:r>
              <w:rPr>
                <w:vertAlign w:val="subscript"/>
                <w:lang w:val="pt-BR"/>
              </w:rPr>
              <w:t>2</w:t>
            </w:r>
            <w:r>
              <w:rPr>
                <w:lang w:val="pt-BR"/>
              </w:rPr>
              <w:t>O</w:t>
            </w:r>
            <w:r>
              <w:rPr>
                <w:vertAlign w:val="subscript"/>
                <w:lang w:val="pt-BR"/>
              </w:rPr>
              <w:t>3</w:t>
            </w:r>
            <w:r>
              <w:rPr>
                <w:lang w:val="pt-BR"/>
              </w:rPr>
              <w:t>, SiO</w:t>
            </w:r>
            <w:r>
              <w:rPr>
                <w:vertAlign w:val="subscript"/>
                <w:lang w:val="pt-BR"/>
              </w:rPr>
              <w:t>2</w:t>
            </w:r>
            <w:r>
              <w:rPr>
                <w:lang w:val="pt-BR"/>
              </w:rPr>
              <w:t xml:space="preserve"> và tạp chất trơ, người ta cho </w:t>
            </w:r>
            <w:r w:rsidR="009F421D">
              <w:rPr>
                <w:lang w:val="pt-BR"/>
              </w:rPr>
              <w:t>12</w:t>
            </w:r>
            <w:r w:rsidR="00AF34DA">
              <w:rPr>
                <w:lang w:val="pt-BR"/>
              </w:rPr>
              <w:t>,0</w:t>
            </w:r>
            <w:r>
              <w:rPr>
                <w:lang w:val="pt-BR"/>
              </w:rPr>
              <w:t xml:space="preserve">0 gam quặng trên vào dung dịch HCl dư thu được dung dịch X và kết tủa Y. Cho từ từ dung dịch NaOH 0,5M đến  dư vào dung dịch X. Đồ thị bên thể hiện mối quan hệ giữa lượng kết tủa thu được theo số mol NaOH đã dùng. </w:t>
            </w:r>
          </w:p>
          <w:p w14:paraId="420ADA52" w14:textId="4F75949C" w:rsidR="00684342" w:rsidRPr="00684342" w:rsidRDefault="00684342" w:rsidP="00B158DD">
            <w:pPr>
              <w:tabs>
                <w:tab w:val="left" w:pos="567"/>
                <w:tab w:val="left" w:pos="3402"/>
                <w:tab w:val="left" w:pos="5138"/>
                <w:tab w:val="left" w:pos="7569"/>
              </w:tabs>
              <w:jc w:val="left"/>
              <w:rPr>
                <w:lang w:val="pt-BR"/>
              </w:rPr>
            </w:pPr>
            <w:r>
              <w:rPr>
                <w:lang w:val="pt-BR"/>
              </w:rPr>
              <w:t xml:space="preserve"> </w:t>
            </w:r>
            <w:r>
              <w:rPr>
                <w:lang w:val="pt-BR"/>
              </w:rPr>
              <w:tab/>
              <w:t>Dựa vào đồ thị, tính phần trăm khối lượng nhôm có trong loại quặng trên.</w:t>
            </w:r>
          </w:p>
        </w:tc>
        <w:tc>
          <w:tcPr>
            <w:tcW w:w="5491" w:type="dxa"/>
          </w:tcPr>
          <w:p w14:paraId="35665DB9" w14:textId="71C18D8A" w:rsidR="00684342" w:rsidRDefault="00BD567D" w:rsidP="00B158DD">
            <w:pPr>
              <w:tabs>
                <w:tab w:val="left" w:pos="567"/>
                <w:tab w:val="left" w:pos="3402"/>
                <w:tab w:val="left" w:pos="5138"/>
                <w:tab w:val="left" w:pos="7569"/>
              </w:tabs>
              <w:jc w:val="left"/>
              <w:rPr>
                <w:lang w:val="pt-BR"/>
              </w:rPr>
            </w:pPr>
            <w:r>
              <w:object w:dxaOrig="7710" w:dyaOrig="3210" w14:anchorId="1AFBCEDF">
                <v:shape id="_x0000_i1030" type="#_x0000_t75" style="width:320.8pt;height:133.25pt" o:ole="">
                  <v:imagedata r:id="rId17" o:title=""/>
                </v:shape>
                <o:OLEObject Type="Embed" ProgID="ACD.ChemSketch.20" ShapeID="_x0000_i1030" DrawAspect="Content" ObjectID="_1683272223" r:id="rId18"/>
              </w:object>
            </w:r>
          </w:p>
        </w:tc>
      </w:tr>
    </w:tbl>
    <w:p w14:paraId="723FF466" w14:textId="0EB11417" w:rsidR="003464F0" w:rsidRPr="003464F0" w:rsidRDefault="003464F0" w:rsidP="00B158DD">
      <w:pPr>
        <w:tabs>
          <w:tab w:val="left" w:pos="567"/>
          <w:tab w:val="left" w:pos="1134"/>
        </w:tabs>
        <w:jc w:val="left"/>
        <w:rPr>
          <w:b/>
          <w:bCs/>
        </w:rPr>
      </w:pPr>
      <w:r w:rsidRPr="003464F0">
        <w:rPr>
          <w:b/>
          <w:bCs/>
        </w:rPr>
        <w:t>Câu 10. (1,0 điểm)</w:t>
      </w:r>
    </w:p>
    <w:p w14:paraId="38CB8A51" w14:textId="77777777" w:rsidR="00435D17" w:rsidRDefault="003464F0" w:rsidP="00B158DD">
      <w:pPr>
        <w:tabs>
          <w:tab w:val="left" w:pos="567"/>
          <w:tab w:val="left" w:pos="1134"/>
        </w:tabs>
        <w:jc w:val="left"/>
      </w:pPr>
      <w:r>
        <w:tab/>
      </w:r>
      <w:r w:rsidR="0022120A">
        <w:t xml:space="preserve">  </w:t>
      </w:r>
      <w:r w:rsidR="00435D17">
        <w:t>Cơ thể người cần các chất như tinh bột, chất béo, chất đạm và khoáng chất để cung cấp năng lượng cho các hoạt động sống. Dưới tác dụng của enzim tiêu hóa, tinh bột bị thủy phân sinh ra đường glucozơ. Glucozơ trong tế bào bị oxy hóa hoàn toàn sinh ra khí cacbonic, nước và năng lượng (1 gam glucozơ sinh ra khoảng 4,5 kcal).</w:t>
      </w:r>
    </w:p>
    <w:p w14:paraId="12B4A7CF" w14:textId="77777777" w:rsidR="00435D17" w:rsidRDefault="00435D17" w:rsidP="00B158DD">
      <w:pPr>
        <w:tabs>
          <w:tab w:val="left" w:pos="567"/>
          <w:tab w:val="left" w:pos="1134"/>
        </w:tabs>
        <w:jc w:val="left"/>
      </w:pPr>
      <w:r>
        <w:tab/>
      </w:r>
      <w:r w:rsidRPr="00CB1E23">
        <w:rPr>
          <w:b/>
          <w:bCs/>
        </w:rPr>
        <w:t>a)</w:t>
      </w:r>
      <w:r>
        <w:t xml:space="preserve"> Viết phương trình hóa học của các phản ứng xảy ra trong quá trình trên.</w:t>
      </w:r>
    </w:p>
    <w:p w14:paraId="799B3324" w14:textId="375130F4" w:rsidR="00435D17" w:rsidRDefault="00435D17" w:rsidP="00B158DD">
      <w:pPr>
        <w:tabs>
          <w:tab w:val="left" w:pos="567"/>
          <w:tab w:val="left" w:pos="1134"/>
        </w:tabs>
        <w:jc w:val="left"/>
      </w:pPr>
      <w:r>
        <w:tab/>
      </w:r>
      <w:r w:rsidRPr="00CB1E23">
        <w:rPr>
          <w:b/>
          <w:bCs/>
        </w:rPr>
        <w:t>b)</w:t>
      </w:r>
      <w:r>
        <w:t xml:space="preserve"> </w:t>
      </w:r>
      <w:r w:rsidR="00455F14">
        <w:t>T</w:t>
      </w:r>
      <w:r>
        <w:t>rung bình một người ăn hết khoảng 200 gam gạo (chứa 60% tinh bột) trong một ngày. Tính năng lượng sinh ra từ phản ứng oxy hóa glucozơ (được thủy phân từ lượng gạo trên). Biết hiệu suất chuyển hóa tinh bột thành glucozơ khoảng 80%.</w:t>
      </w:r>
    </w:p>
    <w:p w14:paraId="0E84537A" w14:textId="77777777" w:rsidR="002A170F" w:rsidRPr="00A67C5A" w:rsidRDefault="002A170F" w:rsidP="00B158DD">
      <w:pPr>
        <w:tabs>
          <w:tab w:val="left" w:pos="567"/>
          <w:tab w:val="left" w:pos="1134"/>
        </w:tabs>
        <w:jc w:val="left"/>
      </w:pPr>
    </w:p>
    <w:sectPr w:rsidR="002A170F" w:rsidRPr="00A67C5A" w:rsidSect="00693DBA">
      <w:headerReference w:type="default" r:id="rId19"/>
      <w:footerReference w:type="default" r:id="rId20"/>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59B22" w14:textId="77777777" w:rsidR="008C58D2" w:rsidRDefault="008C58D2" w:rsidP="00693DBA">
      <w:pPr>
        <w:spacing w:line="240" w:lineRule="auto"/>
      </w:pPr>
      <w:r>
        <w:separator/>
      </w:r>
    </w:p>
  </w:endnote>
  <w:endnote w:type="continuationSeparator" w:id="0">
    <w:p w14:paraId="4241F0F3" w14:textId="77777777" w:rsidR="008C58D2" w:rsidRDefault="008C58D2"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2D3036" w:rsidRDefault="002D3036">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2D3036" w:rsidRDefault="002D30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06CBD" w14:textId="77777777" w:rsidR="008C58D2" w:rsidRDefault="008C58D2" w:rsidP="00693DBA">
      <w:pPr>
        <w:spacing w:line="240" w:lineRule="auto"/>
      </w:pPr>
      <w:r>
        <w:separator/>
      </w:r>
    </w:p>
  </w:footnote>
  <w:footnote w:type="continuationSeparator" w:id="0">
    <w:p w14:paraId="5A9F795F" w14:textId="77777777" w:rsidR="008C58D2" w:rsidRDefault="008C58D2"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2D3036" w:rsidRPr="00AD25CB" w:rsidRDefault="002D3036"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037"/>
    <w:rsid w:val="000040C0"/>
    <w:rsid w:val="0000483B"/>
    <w:rsid w:val="0000668F"/>
    <w:rsid w:val="00007115"/>
    <w:rsid w:val="00012C1D"/>
    <w:rsid w:val="00012E75"/>
    <w:rsid w:val="000152B4"/>
    <w:rsid w:val="00017A2F"/>
    <w:rsid w:val="000201D2"/>
    <w:rsid w:val="000217BA"/>
    <w:rsid w:val="00021800"/>
    <w:rsid w:val="0002570D"/>
    <w:rsid w:val="0003138A"/>
    <w:rsid w:val="00033E4E"/>
    <w:rsid w:val="0003511B"/>
    <w:rsid w:val="000374E7"/>
    <w:rsid w:val="000410C2"/>
    <w:rsid w:val="00041570"/>
    <w:rsid w:val="000419FB"/>
    <w:rsid w:val="00042C0C"/>
    <w:rsid w:val="00042D46"/>
    <w:rsid w:val="000432CD"/>
    <w:rsid w:val="00043AC7"/>
    <w:rsid w:val="00044647"/>
    <w:rsid w:val="00047F4D"/>
    <w:rsid w:val="000504C6"/>
    <w:rsid w:val="0005140C"/>
    <w:rsid w:val="00051935"/>
    <w:rsid w:val="000535A6"/>
    <w:rsid w:val="00053BFF"/>
    <w:rsid w:val="00055407"/>
    <w:rsid w:val="00061B51"/>
    <w:rsid w:val="000624DC"/>
    <w:rsid w:val="00062AD5"/>
    <w:rsid w:val="00064F81"/>
    <w:rsid w:val="00067394"/>
    <w:rsid w:val="000744CD"/>
    <w:rsid w:val="000744EF"/>
    <w:rsid w:val="00075BAA"/>
    <w:rsid w:val="00075DBB"/>
    <w:rsid w:val="00077E64"/>
    <w:rsid w:val="00080220"/>
    <w:rsid w:val="00080702"/>
    <w:rsid w:val="00080873"/>
    <w:rsid w:val="000819F4"/>
    <w:rsid w:val="00082C4F"/>
    <w:rsid w:val="000872C5"/>
    <w:rsid w:val="0009094D"/>
    <w:rsid w:val="00094F60"/>
    <w:rsid w:val="00097BC0"/>
    <w:rsid w:val="000A49DF"/>
    <w:rsid w:val="000A4E1F"/>
    <w:rsid w:val="000A4EF9"/>
    <w:rsid w:val="000A52E9"/>
    <w:rsid w:val="000A743D"/>
    <w:rsid w:val="000A76ED"/>
    <w:rsid w:val="000B15ED"/>
    <w:rsid w:val="000B1B4B"/>
    <w:rsid w:val="000B4807"/>
    <w:rsid w:val="000B5996"/>
    <w:rsid w:val="000B6BE9"/>
    <w:rsid w:val="000B732B"/>
    <w:rsid w:val="000C2D3D"/>
    <w:rsid w:val="000C47B9"/>
    <w:rsid w:val="000C4936"/>
    <w:rsid w:val="000C4F67"/>
    <w:rsid w:val="000C562B"/>
    <w:rsid w:val="000C6143"/>
    <w:rsid w:val="000D1AC2"/>
    <w:rsid w:val="000D42D0"/>
    <w:rsid w:val="000D43D6"/>
    <w:rsid w:val="000D5B6D"/>
    <w:rsid w:val="000E1C34"/>
    <w:rsid w:val="000E1E68"/>
    <w:rsid w:val="000E2850"/>
    <w:rsid w:val="000E37E1"/>
    <w:rsid w:val="000E3E02"/>
    <w:rsid w:val="000E4F0E"/>
    <w:rsid w:val="000E7587"/>
    <w:rsid w:val="000F1D5B"/>
    <w:rsid w:val="000F37DE"/>
    <w:rsid w:val="000F394C"/>
    <w:rsid w:val="000F4D02"/>
    <w:rsid w:val="000F50F3"/>
    <w:rsid w:val="000F79FC"/>
    <w:rsid w:val="0010391A"/>
    <w:rsid w:val="00103CED"/>
    <w:rsid w:val="00103DA3"/>
    <w:rsid w:val="00103F3D"/>
    <w:rsid w:val="00105459"/>
    <w:rsid w:val="0011256D"/>
    <w:rsid w:val="001127D4"/>
    <w:rsid w:val="00112EE5"/>
    <w:rsid w:val="00113075"/>
    <w:rsid w:val="0011504E"/>
    <w:rsid w:val="001159E2"/>
    <w:rsid w:val="00115C99"/>
    <w:rsid w:val="00115F09"/>
    <w:rsid w:val="00116FE3"/>
    <w:rsid w:val="0012031F"/>
    <w:rsid w:val="00121500"/>
    <w:rsid w:val="001237B7"/>
    <w:rsid w:val="0012621B"/>
    <w:rsid w:val="00130464"/>
    <w:rsid w:val="00131371"/>
    <w:rsid w:val="00131919"/>
    <w:rsid w:val="0013204D"/>
    <w:rsid w:val="00132512"/>
    <w:rsid w:val="0013404F"/>
    <w:rsid w:val="00134F2B"/>
    <w:rsid w:val="001364C1"/>
    <w:rsid w:val="00136693"/>
    <w:rsid w:val="001373D1"/>
    <w:rsid w:val="0013796B"/>
    <w:rsid w:val="0014146D"/>
    <w:rsid w:val="001415DF"/>
    <w:rsid w:val="00142908"/>
    <w:rsid w:val="0014346D"/>
    <w:rsid w:val="0014356A"/>
    <w:rsid w:val="00143FD4"/>
    <w:rsid w:val="001454EE"/>
    <w:rsid w:val="00146293"/>
    <w:rsid w:val="0014773F"/>
    <w:rsid w:val="00147ACA"/>
    <w:rsid w:val="00151C84"/>
    <w:rsid w:val="00154A8D"/>
    <w:rsid w:val="00157EC2"/>
    <w:rsid w:val="00162F06"/>
    <w:rsid w:val="00165AAA"/>
    <w:rsid w:val="00166848"/>
    <w:rsid w:val="00167518"/>
    <w:rsid w:val="00167BDF"/>
    <w:rsid w:val="00172F82"/>
    <w:rsid w:val="00173EFA"/>
    <w:rsid w:val="001742BD"/>
    <w:rsid w:val="00176470"/>
    <w:rsid w:val="0017793A"/>
    <w:rsid w:val="00181B19"/>
    <w:rsid w:val="00182079"/>
    <w:rsid w:val="0018385C"/>
    <w:rsid w:val="001844DC"/>
    <w:rsid w:val="001850E2"/>
    <w:rsid w:val="001860D1"/>
    <w:rsid w:val="00187A88"/>
    <w:rsid w:val="00190094"/>
    <w:rsid w:val="0019337C"/>
    <w:rsid w:val="00194A10"/>
    <w:rsid w:val="001964D3"/>
    <w:rsid w:val="00197C7B"/>
    <w:rsid w:val="001A0E16"/>
    <w:rsid w:val="001A3135"/>
    <w:rsid w:val="001A4042"/>
    <w:rsid w:val="001A4095"/>
    <w:rsid w:val="001A5C03"/>
    <w:rsid w:val="001B0115"/>
    <w:rsid w:val="001B1AE7"/>
    <w:rsid w:val="001B33AE"/>
    <w:rsid w:val="001B4B10"/>
    <w:rsid w:val="001B4BD4"/>
    <w:rsid w:val="001C7E44"/>
    <w:rsid w:val="001D02BA"/>
    <w:rsid w:val="001D433E"/>
    <w:rsid w:val="001D609D"/>
    <w:rsid w:val="001D7188"/>
    <w:rsid w:val="001D73D5"/>
    <w:rsid w:val="001E22CC"/>
    <w:rsid w:val="001E2B50"/>
    <w:rsid w:val="001E45BB"/>
    <w:rsid w:val="001E74C6"/>
    <w:rsid w:val="001E76D3"/>
    <w:rsid w:val="001E7AF3"/>
    <w:rsid w:val="001F1613"/>
    <w:rsid w:val="001F2E1B"/>
    <w:rsid w:val="001F4CC9"/>
    <w:rsid w:val="001F4D6F"/>
    <w:rsid w:val="001F5029"/>
    <w:rsid w:val="002003CF"/>
    <w:rsid w:val="00200816"/>
    <w:rsid w:val="002027BC"/>
    <w:rsid w:val="002031B6"/>
    <w:rsid w:val="0020644B"/>
    <w:rsid w:val="00212754"/>
    <w:rsid w:val="00212E54"/>
    <w:rsid w:val="0022052D"/>
    <w:rsid w:val="0022120A"/>
    <w:rsid w:val="00224221"/>
    <w:rsid w:val="00225F8D"/>
    <w:rsid w:val="00227A07"/>
    <w:rsid w:val="00232B17"/>
    <w:rsid w:val="00233078"/>
    <w:rsid w:val="002354C1"/>
    <w:rsid w:val="00235D7A"/>
    <w:rsid w:val="00236825"/>
    <w:rsid w:val="00240ADC"/>
    <w:rsid w:val="00241FAD"/>
    <w:rsid w:val="00241FB6"/>
    <w:rsid w:val="00243CEA"/>
    <w:rsid w:val="00246B92"/>
    <w:rsid w:val="0024764D"/>
    <w:rsid w:val="002520D9"/>
    <w:rsid w:val="00252617"/>
    <w:rsid w:val="0025401A"/>
    <w:rsid w:val="00257A8E"/>
    <w:rsid w:val="0026153C"/>
    <w:rsid w:val="00261D15"/>
    <w:rsid w:val="002623A6"/>
    <w:rsid w:val="00264AF9"/>
    <w:rsid w:val="00271C97"/>
    <w:rsid w:val="0027246D"/>
    <w:rsid w:val="00273387"/>
    <w:rsid w:val="00273D24"/>
    <w:rsid w:val="00274B01"/>
    <w:rsid w:val="0027585B"/>
    <w:rsid w:val="0027592B"/>
    <w:rsid w:val="00276363"/>
    <w:rsid w:val="002779FB"/>
    <w:rsid w:val="002814BC"/>
    <w:rsid w:val="00282AC8"/>
    <w:rsid w:val="002837E9"/>
    <w:rsid w:val="00284384"/>
    <w:rsid w:val="00284C51"/>
    <w:rsid w:val="00290776"/>
    <w:rsid w:val="00290BB6"/>
    <w:rsid w:val="00291178"/>
    <w:rsid w:val="002918B5"/>
    <w:rsid w:val="00293663"/>
    <w:rsid w:val="002945DD"/>
    <w:rsid w:val="00295873"/>
    <w:rsid w:val="0029602D"/>
    <w:rsid w:val="00297010"/>
    <w:rsid w:val="00297F2D"/>
    <w:rsid w:val="002A170F"/>
    <w:rsid w:val="002A4340"/>
    <w:rsid w:val="002A4E56"/>
    <w:rsid w:val="002A6876"/>
    <w:rsid w:val="002A78A6"/>
    <w:rsid w:val="002B08E5"/>
    <w:rsid w:val="002B1511"/>
    <w:rsid w:val="002B3C4C"/>
    <w:rsid w:val="002B6746"/>
    <w:rsid w:val="002B6CB0"/>
    <w:rsid w:val="002B7241"/>
    <w:rsid w:val="002B725B"/>
    <w:rsid w:val="002C5A42"/>
    <w:rsid w:val="002C79AA"/>
    <w:rsid w:val="002D0D64"/>
    <w:rsid w:val="002D20D0"/>
    <w:rsid w:val="002D225D"/>
    <w:rsid w:val="002D2DAB"/>
    <w:rsid w:val="002D2E6D"/>
    <w:rsid w:val="002D3036"/>
    <w:rsid w:val="002D6748"/>
    <w:rsid w:val="002E0F45"/>
    <w:rsid w:val="002E19C7"/>
    <w:rsid w:val="002E2510"/>
    <w:rsid w:val="002E26FD"/>
    <w:rsid w:val="002E36DB"/>
    <w:rsid w:val="002F37D7"/>
    <w:rsid w:val="002F4499"/>
    <w:rsid w:val="002F7358"/>
    <w:rsid w:val="00300C35"/>
    <w:rsid w:val="00303020"/>
    <w:rsid w:val="00305A23"/>
    <w:rsid w:val="00310275"/>
    <w:rsid w:val="00310DDC"/>
    <w:rsid w:val="00312B62"/>
    <w:rsid w:val="00315423"/>
    <w:rsid w:val="003238D7"/>
    <w:rsid w:val="00323EDE"/>
    <w:rsid w:val="0032448D"/>
    <w:rsid w:val="00324D86"/>
    <w:rsid w:val="00331795"/>
    <w:rsid w:val="003322E1"/>
    <w:rsid w:val="00333792"/>
    <w:rsid w:val="0033571D"/>
    <w:rsid w:val="003373F2"/>
    <w:rsid w:val="003457F4"/>
    <w:rsid w:val="00345D11"/>
    <w:rsid w:val="00346046"/>
    <w:rsid w:val="003464F0"/>
    <w:rsid w:val="003466C3"/>
    <w:rsid w:val="00350F7F"/>
    <w:rsid w:val="00353B01"/>
    <w:rsid w:val="00353EFC"/>
    <w:rsid w:val="00354A70"/>
    <w:rsid w:val="00356C51"/>
    <w:rsid w:val="00357654"/>
    <w:rsid w:val="003579F5"/>
    <w:rsid w:val="00361163"/>
    <w:rsid w:val="003629C8"/>
    <w:rsid w:val="00365ED4"/>
    <w:rsid w:val="003666C3"/>
    <w:rsid w:val="003677CB"/>
    <w:rsid w:val="00375059"/>
    <w:rsid w:val="003769C6"/>
    <w:rsid w:val="003812CD"/>
    <w:rsid w:val="00381898"/>
    <w:rsid w:val="003820E4"/>
    <w:rsid w:val="003853B0"/>
    <w:rsid w:val="003904A2"/>
    <w:rsid w:val="00391589"/>
    <w:rsid w:val="003939D6"/>
    <w:rsid w:val="0039696A"/>
    <w:rsid w:val="00397BE4"/>
    <w:rsid w:val="003A10C5"/>
    <w:rsid w:val="003A1493"/>
    <w:rsid w:val="003A1C04"/>
    <w:rsid w:val="003A1F60"/>
    <w:rsid w:val="003A2D64"/>
    <w:rsid w:val="003A433B"/>
    <w:rsid w:val="003A4CBF"/>
    <w:rsid w:val="003B06AD"/>
    <w:rsid w:val="003B2ED0"/>
    <w:rsid w:val="003B3964"/>
    <w:rsid w:val="003B4E57"/>
    <w:rsid w:val="003C0DDE"/>
    <w:rsid w:val="003C4254"/>
    <w:rsid w:val="003C4B99"/>
    <w:rsid w:val="003C54D0"/>
    <w:rsid w:val="003C68C5"/>
    <w:rsid w:val="003C6D51"/>
    <w:rsid w:val="003C727A"/>
    <w:rsid w:val="003D4EED"/>
    <w:rsid w:val="003D5556"/>
    <w:rsid w:val="003D620A"/>
    <w:rsid w:val="003D6987"/>
    <w:rsid w:val="003D734B"/>
    <w:rsid w:val="003E01CE"/>
    <w:rsid w:val="003E09FC"/>
    <w:rsid w:val="003E0A4D"/>
    <w:rsid w:val="003E1B78"/>
    <w:rsid w:val="003E2561"/>
    <w:rsid w:val="003E4B31"/>
    <w:rsid w:val="003E611D"/>
    <w:rsid w:val="003F114A"/>
    <w:rsid w:val="003F1F79"/>
    <w:rsid w:val="003F2DB3"/>
    <w:rsid w:val="003F4B29"/>
    <w:rsid w:val="003F605C"/>
    <w:rsid w:val="003F6ADF"/>
    <w:rsid w:val="003F6FB7"/>
    <w:rsid w:val="003F7025"/>
    <w:rsid w:val="0040241C"/>
    <w:rsid w:val="00402F45"/>
    <w:rsid w:val="00404F0E"/>
    <w:rsid w:val="00407114"/>
    <w:rsid w:val="00410B58"/>
    <w:rsid w:val="00412EC6"/>
    <w:rsid w:val="004133FF"/>
    <w:rsid w:val="00413D8C"/>
    <w:rsid w:val="00415062"/>
    <w:rsid w:val="0041628E"/>
    <w:rsid w:val="004200D0"/>
    <w:rsid w:val="00425B7E"/>
    <w:rsid w:val="0043306E"/>
    <w:rsid w:val="00433884"/>
    <w:rsid w:val="00434007"/>
    <w:rsid w:val="00435D17"/>
    <w:rsid w:val="00436249"/>
    <w:rsid w:val="00437934"/>
    <w:rsid w:val="00437F08"/>
    <w:rsid w:val="00441FF7"/>
    <w:rsid w:val="00442847"/>
    <w:rsid w:val="00444203"/>
    <w:rsid w:val="00444BB8"/>
    <w:rsid w:val="00446686"/>
    <w:rsid w:val="004523AC"/>
    <w:rsid w:val="00455F14"/>
    <w:rsid w:val="00456961"/>
    <w:rsid w:val="00461F6B"/>
    <w:rsid w:val="004654E6"/>
    <w:rsid w:val="00465E6B"/>
    <w:rsid w:val="00466F9C"/>
    <w:rsid w:val="00467795"/>
    <w:rsid w:val="00472694"/>
    <w:rsid w:val="004728FF"/>
    <w:rsid w:val="00473EB7"/>
    <w:rsid w:val="00473F13"/>
    <w:rsid w:val="00475112"/>
    <w:rsid w:val="00475F67"/>
    <w:rsid w:val="00476519"/>
    <w:rsid w:val="00477522"/>
    <w:rsid w:val="004779DC"/>
    <w:rsid w:val="004819B3"/>
    <w:rsid w:val="004829A8"/>
    <w:rsid w:val="00482BA9"/>
    <w:rsid w:val="00483BAA"/>
    <w:rsid w:val="00484680"/>
    <w:rsid w:val="00485B55"/>
    <w:rsid w:val="0048638B"/>
    <w:rsid w:val="00487B7C"/>
    <w:rsid w:val="0049161D"/>
    <w:rsid w:val="00491A34"/>
    <w:rsid w:val="0049523A"/>
    <w:rsid w:val="00496AF3"/>
    <w:rsid w:val="004970C4"/>
    <w:rsid w:val="004A3105"/>
    <w:rsid w:val="004A3FAA"/>
    <w:rsid w:val="004A4704"/>
    <w:rsid w:val="004A4FEE"/>
    <w:rsid w:val="004A5862"/>
    <w:rsid w:val="004A5C4B"/>
    <w:rsid w:val="004B273E"/>
    <w:rsid w:val="004B31A2"/>
    <w:rsid w:val="004B426E"/>
    <w:rsid w:val="004B4F9F"/>
    <w:rsid w:val="004C10AE"/>
    <w:rsid w:val="004C27B5"/>
    <w:rsid w:val="004C3130"/>
    <w:rsid w:val="004C314D"/>
    <w:rsid w:val="004C4F28"/>
    <w:rsid w:val="004C61A7"/>
    <w:rsid w:val="004C6249"/>
    <w:rsid w:val="004C6302"/>
    <w:rsid w:val="004C639F"/>
    <w:rsid w:val="004C704A"/>
    <w:rsid w:val="004C7331"/>
    <w:rsid w:val="004D28DD"/>
    <w:rsid w:val="004D6A21"/>
    <w:rsid w:val="004D7B0B"/>
    <w:rsid w:val="004E1FF1"/>
    <w:rsid w:val="004E3501"/>
    <w:rsid w:val="004E5668"/>
    <w:rsid w:val="004E7C4B"/>
    <w:rsid w:val="004F00B7"/>
    <w:rsid w:val="004F1304"/>
    <w:rsid w:val="004F25DF"/>
    <w:rsid w:val="004F3D6E"/>
    <w:rsid w:val="004F5811"/>
    <w:rsid w:val="00502960"/>
    <w:rsid w:val="0050378B"/>
    <w:rsid w:val="005044A6"/>
    <w:rsid w:val="00504A5C"/>
    <w:rsid w:val="00506957"/>
    <w:rsid w:val="00507049"/>
    <w:rsid w:val="00510732"/>
    <w:rsid w:val="00511420"/>
    <w:rsid w:val="00514D49"/>
    <w:rsid w:val="00514DA5"/>
    <w:rsid w:val="00515F13"/>
    <w:rsid w:val="00516203"/>
    <w:rsid w:val="00517717"/>
    <w:rsid w:val="005215AE"/>
    <w:rsid w:val="00522F4C"/>
    <w:rsid w:val="0052712C"/>
    <w:rsid w:val="00532EDC"/>
    <w:rsid w:val="005333EB"/>
    <w:rsid w:val="0053451B"/>
    <w:rsid w:val="00540358"/>
    <w:rsid w:val="005415FB"/>
    <w:rsid w:val="00541E96"/>
    <w:rsid w:val="00542BF3"/>
    <w:rsid w:val="005431C1"/>
    <w:rsid w:val="00545F13"/>
    <w:rsid w:val="005462EB"/>
    <w:rsid w:val="00550618"/>
    <w:rsid w:val="00557ABF"/>
    <w:rsid w:val="0056267B"/>
    <w:rsid w:val="00564A55"/>
    <w:rsid w:val="00565EB2"/>
    <w:rsid w:val="00566163"/>
    <w:rsid w:val="005666C6"/>
    <w:rsid w:val="00567E01"/>
    <w:rsid w:val="0057028C"/>
    <w:rsid w:val="00570E69"/>
    <w:rsid w:val="005726B2"/>
    <w:rsid w:val="00572D4B"/>
    <w:rsid w:val="00574F55"/>
    <w:rsid w:val="00575066"/>
    <w:rsid w:val="005764E9"/>
    <w:rsid w:val="00582B67"/>
    <w:rsid w:val="0058408F"/>
    <w:rsid w:val="00585267"/>
    <w:rsid w:val="00591C96"/>
    <w:rsid w:val="005936CC"/>
    <w:rsid w:val="00597873"/>
    <w:rsid w:val="00597C34"/>
    <w:rsid w:val="00597E69"/>
    <w:rsid w:val="005A0976"/>
    <w:rsid w:val="005A1B59"/>
    <w:rsid w:val="005A1FFF"/>
    <w:rsid w:val="005A3A09"/>
    <w:rsid w:val="005A5FE3"/>
    <w:rsid w:val="005A6DA0"/>
    <w:rsid w:val="005A6F91"/>
    <w:rsid w:val="005B4C3A"/>
    <w:rsid w:val="005B5004"/>
    <w:rsid w:val="005B5361"/>
    <w:rsid w:val="005B7703"/>
    <w:rsid w:val="005C2D1E"/>
    <w:rsid w:val="005C3C1F"/>
    <w:rsid w:val="005C523B"/>
    <w:rsid w:val="005C6640"/>
    <w:rsid w:val="005C6670"/>
    <w:rsid w:val="005C67F7"/>
    <w:rsid w:val="005D17D4"/>
    <w:rsid w:val="005D4B39"/>
    <w:rsid w:val="005D7A02"/>
    <w:rsid w:val="005E1485"/>
    <w:rsid w:val="005E225A"/>
    <w:rsid w:val="005E2599"/>
    <w:rsid w:val="005E32F1"/>
    <w:rsid w:val="005E3B67"/>
    <w:rsid w:val="005E556F"/>
    <w:rsid w:val="005E6114"/>
    <w:rsid w:val="005E6F3D"/>
    <w:rsid w:val="005F2678"/>
    <w:rsid w:val="005F55EF"/>
    <w:rsid w:val="006023E2"/>
    <w:rsid w:val="00605F1B"/>
    <w:rsid w:val="00605F67"/>
    <w:rsid w:val="006116B6"/>
    <w:rsid w:val="006136E3"/>
    <w:rsid w:val="00613794"/>
    <w:rsid w:val="00615088"/>
    <w:rsid w:val="0061627D"/>
    <w:rsid w:val="0061635E"/>
    <w:rsid w:val="00616C60"/>
    <w:rsid w:val="006208DA"/>
    <w:rsid w:val="006251B7"/>
    <w:rsid w:val="00625D3C"/>
    <w:rsid w:val="00626610"/>
    <w:rsid w:val="0063001E"/>
    <w:rsid w:val="00630237"/>
    <w:rsid w:val="006340E3"/>
    <w:rsid w:val="0063415D"/>
    <w:rsid w:val="0063549C"/>
    <w:rsid w:val="00636031"/>
    <w:rsid w:val="0064113A"/>
    <w:rsid w:val="00641703"/>
    <w:rsid w:val="006427EA"/>
    <w:rsid w:val="00642D4D"/>
    <w:rsid w:val="00642F25"/>
    <w:rsid w:val="006452F7"/>
    <w:rsid w:val="00645F92"/>
    <w:rsid w:val="00645FB5"/>
    <w:rsid w:val="0064615F"/>
    <w:rsid w:val="006469A5"/>
    <w:rsid w:val="00646F2F"/>
    <w:rsid w:val="006514E2"/>
    <w:rsid w:val="00652252"/>
    <w:rsid w:val="00657118"/>
    <w:rsid w:val="006622DD"/>
    <w:rsid w:val="00662D1F"/>
    <w:rsid w:val="00663F9B"/>
    <w:rsid w:val="00664479"/>
    <w:rsid w:val="00667580"/>
    <w:rsid w:val="00667990"/>
    <w:rsid w:val="00667A22"/>
    <w:rsid w:val="00670248"/>
    <w:rsid w:val="00672C99"/>
    <w:rsid w:val="00672EAC"/>
    <w:rsid w:val="00674432"/>
    <w:rsid w:val="0067451F"/>
    <w:rsid w:val="0067601C"/>
    <w:rsid w:val="00680EC8"/>
    <w:rsid w:val="006822BF"/>
    <w:rsid w:val="00684342"/>
    <w:rsid w:val="00686682"/>
    <w:rsid w:val="006915E8"/>
    <w:rsid w:val="00693DBA"/>
    <w:rsid w:val="00694DAF"/>
    <w:rsid w:val="006A0384"/>
    <w:rsid w:val="006A0969"/>
    <w:rsid w:val="006A4730"/>
    <w:rsid w:val="006A5647"/>
    <w:rsid w:val="006B0236"/>
    <w:rsid w:val="006B11C4"/>
    <w:rsid w:val="006B2210"/>
    <w:rsid w:val="006B372F"/>
    <w:rsid w:val="006B4F14"/>
    <w:rsid w:val="006B4FB0"/>
    <w:rsid w:val="006B5B27"/>
    <w:rsid w:val="006B6B6D"/>
    <w:rsid w:val="006C15D1"/>
    <w:rsid w:val="006C3F9E"/>
    <w:rsid w:val="006C5899"/>
    <w:rsid w:val="006C5EF8"/>
    <w:rsid w:val="006D0E4E"/>
    <w:rsid w:val="006D1166"/>
    <w:rsid w:val="006D2451"/>
    <w:rsid w:val="006D42AB"/>
    <w:rsid w:val="006D5FC9"/>
    <w:rsid w:val="006D67D4"/>
    <w:rsid w:val="006D681C"/>
    <w:rsid w:val="006D7E10"/>
    <w:rsid w:val="006E040B"/>
    <w:rsid w:val="006E1B4F"/>
    <w:rsid w:val="006E4D16"/>
    <w:rsid w:val="006F0180"/>
    <w:rsid w:val="006F1D2C"/>
    <w:rsid w:val="006F2C6D"/>
    <w:rsid w:val="006F3617"/>
    <w:rsid w:val="006F3CEB"/>
    <w:rsid w:val="006F467B"/>
    <w:rsid w:val="006F6B75"/>
    <w:rsid w:val="00701422"/>
    <w:rsid w:val="00702807"/>
    <w:rsid w:val="007028BA"/>
    <w:rsid w:val="0071004B"/>
    <w:rsid w:val="00710630"/>
    <w:rsid w:val="00712F5C"/>
    <w:rsid w:val="00713933"/>
    <w:rsid w:val="0071400E"/>
    <w:rsid w:val="0071694D"/>
    <w:rsid w:val="00720283"/>
    <w:rsid w:val="007204C7"/>
    <w:rsid w:val="00722AE5"/>
    <w:rsid w:val="0072396B"/>
    <w:rsid w:val="0072423A"/>
    <w:rsid w:val="00725DD9"/>
    <w:rsid w:val="00726DCD"/>
    <w:rsid w:val="00734B0C"/>
    <w:rsid w:val="007378E7"/>
    <w:rsid w:val="007408DE"/>
    <w:rsid w:val="00740D4F"/>
    <w:rsid w:val="007428D6"/>
    <w:rsid w:val="00743CD1"/>
    <w:rsid w:val="00744256"/>
    <w:rsid w:val="007443EA"/>
    <w:rsid w:val="0074444C"/>
    <w:rsid w:val="00744BEE"/>
    <w:rsid w:val="0074547D"/>
    <w:rsid w:val="007459AB"/>
    <w:rsid w:val="0074648C"/>
    <w:rsid w:val="00746A97"/>
    <w:rsid w:val="00747991"/>
    <w:rsid w:val="0075204A"/>
    <w:rsid w:val="0075438E"/>
    <w:rsid w:val="007546A5"/>
    <w:rsid w:val="007552F0"/>
    <w:rsid w:val="00755B23"/>
    <w:rsid w:val="007570D8"/>
    <w:rsid w:val="007611C1"/>
    <w:rsid w:val="00761969"/>
    <w:rsid w:val="00761A03"/>
    <w:rsid w:val="0076595F"/>
    <w:rsid w:val="00766926"/>
    <w:rsid w:val="007702B0"/>
    <w:rsid w:val="00770C0A"/>
    <w:rsid w:val="00772618"/>
    <w:rsid w:val="0077386F"/>
    <w:rsid w:val="007738CA"/>
    <w:rsid w:val="00777AC8"/>
    <w:rsid w:val="007800FB"/>
    <w:rsid w:val="00780DC5"/>
    <w:rsid w:val="00781C37"/>
    <w:rsid w:val="007850D4"/>
    <w:rsid w:val="00786E73"/>
    <w:rsid w:val="00787F14"/>
    <w:rsid w:val="0079332C"/>
    <w:rsid w:val="007935DC"/>
    <w:rsid w:val="00793938"/>
    <w:rsid w:val="007959E8"/>
    <w:rsid w:val="00795E12"/>
    <w:rsid w:val="007973FA"/>
    <w:rsid w:val="00797928"/>
    <w:rsid w:val="0079799E"/>
    <w:rsid w:val="007A02BC"/>
    <w:rsid w:val="007A1C06"/>
    <w:rsid w:val="007A2270"/>
    <w:rsid w:val="007A3125"/>
    <w:rsid w:val="007A33EE"/>
    <w:rsid w:val="007A4432"/>
    <w:rsid w:val="007A783B"/>
    <w:rsid w:val="007A7A05"/>
    <w:rsid w:val="007B15A3"/>
    <w:rsid w:val="007B25D4"/>
    <w:rsid w:val="007B5972"/>
    <w:rsid w:val="007B678D"/>
    <w:rsid w:val="007B6D6D"/>
    <w:rsid w:val="007C0A35"/>
    <w:rsid w:val="007C2D4E"/>
    <w:rsid w:val="007C57B2"/>
    <w:rsid w:val="007C646A"/>
    <w:rsid w:val="007C6EF9"/>
    <w:rsid w:val="007C75CC"/>
    <w:rsid w:val="007C7A2A"/>
    <w:rsid w:val="007D2C5E"/>
    <w:rsid w:val="007D2EFF"/>
    <w:rsid w:val="007D2F76"/>
    <w:rsid w:val="007D4C55"/>
    <w:rsid w:val="007E0536"/>
    <w:rsid w:val="007E1370"/>
    <w:rsid w:val="007F5484"/>
    <w:rsid w:val="007F6F2A"/>
    <w:rsid w:val="00801C5B"/>
    <w:rsid w:val="00803BA0"/>
    <w:rsid w:val="0080431C"/>
    <w:rsid w:val="00804ED4"/>
    <w:rsid w:val="008071B3"/>
    <w:rsid w:val="00810FFE"/>
    <w:rsid w:val="00814759"/>
    <w:rsid w:val="00815E26"/>
    <w:rsid w:val="0081771B"/>
    <w:rsid w:val="008272C1"/>
    <w:rsid w:val="008272ED"/>
    <w:rsid w:val="00827ED2"/>
    <w:rsid w:val="00830658"/>
    <w:rsid w:val="00830D4E"/>
    <w:rsid w:val="00832A1C"/>
    <w:rsid w:val="00835ACB"/>
    <w:rsid w:val="008378A6"/>
    <w:rsid w:val="00841112"/>
    <w:rsid w:val="0084116F"/>
    <w:rsid w:val="00841A23"/>
    <w:rsid w:val="00842E7D"/>
    <w:rsid w:val="00845CCB"/>
    <w:rsid w:val="00847421"/>
    <w:rsid w:val="008474E3"/>
    <w:rsid w:val="00851095"/>
    <w:rsid w:val="0085339D"/>
    <w:rsid w:val="00855324"/>
    <w:rsid w:val="00855C2F"/>
    <w:rsid w:val="008614CA"/>
    <w:rsid w:val="008628B0"/>
    <w:rsid w:val="0086449B"/>
    <w:rsid w:val="008646D8"/>
    <w:rsid w:val="00865D70"/>
    <w:rsid w:val="008666F6"/>
    <w:rsid w:val="00866DD3"/>
    <w:rsid w:val="008715DE"/>
    <w:rsid w:val="00871A42"/>
    <w:rsid w:val="00873C81"/>
    <w:rsid w:val="0087570F"/>
    <w:rsid w:val="00875D5B"/>
    <w:rsid w:val="00875FE1"/>
    <w:rsid w:val="00880D02"/>
    <w:rsid w:val="008826EB"/>
    <w:rsid w:val="00882A4E"/>
    <w:rsid w:val="00891030"/>
    <w:rsid w:val="00891470"/>
    <w:rsid w:val="00894BAC"/>
    <w:rsid w:val="008962EA"/>
    <w:rsid w:val="008969D9"/>
    <w:rsid w:val="008A141D"/>
    <w:rsid w:val="008A175B"/>
    <w:rsid w:val="008A3CE9"/>
    <w:rsid w:val="008A6E9B"/>
    <w:rsid w:val="008B3F1E"/>
    <w:rsid w:val="008B79CD"/>
    <w:rsid w:val="008C000B"/>
    <w:rsid w:val="008C02D0"/>
    <w:rsid w:val="008C1709"/>
    <w:rsid w:val="008C2927"/>
    <w:rsid w:val="008C58D2"/>
    <w:rsid w:val="008D03A2"/>
    <w:rsid w:val="008D1B56"/>
    <w:rsid w:val="008D28A3"/>
    <w:rsid w:val="008D7D4C"/>
    <w:rsid w:val="008E129A"/>
    <w:rsid w:val="008E1565"/>
    <w:rsid w:val="008E4904"/>
    <w:rsid w:val="008E57B7"/>
    <w:rsid w:val="008E623B"/>
    <w:rsid w:val="008E7F7E"/>
    <w:rsid w:val="008F0437"/>
    <w:rsid w:val="008F20A7"/>
    <w:rsid w:val="008F2C42"/>
    <w:rsid w:val="008F5522"/>
    <w:rsid w:val="008F619A"/>
    <w:rsid w:val="008F6D4E"/>
    <w:rsid w:val="00903987"/>
    <w:rsid w:val="00904A46"/>
    <w:rsid w:val="00906A0B"/>
    <w:rsid w:val="0091008C"/>
    <w:rsid w:val="009116EC"/>
    <w:rsid w:val="00913B37"/>
    <w:rsid w:val="00914804"/>
    <w:rsid w:val="00915400"/>
    <w:rsid w:val="00920713"/>
    <w:rsid w:val="0092244C"/>
    <w:rsid w:val="009251B3"/>
    <w:rsid w:val="0092537F"/>
    <w:rsid w:val="00930F05"/>
    <w:rsid w:val="00931056"/>
    <w:rsid w:val="00931263"/>
    <w:rsid w:val="0093188D"/>
    <w:rsid w:val="0094158F"/>
    <w:rsid w:val="009450F5"/>
    <w:rsid w:val="00946907"/>
    <w:rsid w:val="00947E8D"/>
    <w:rsid w:val="0095035E"/>
    <w:rsid w:val="0095077C"/>
    <w:rsid w:val="00951031"/>
    <w:rsid w:val="009530CE"/>
    <w:rsid w:val="00953494"/>
    <w:rsid w:val="00955229"/>
    <w:rsid w:val="00962C3D"/>
    <w:rsid w:val="009637C3"/>
    <w:rsid w:val="00965CBC"/>
    <w:rsid w:val="00966E67"/>
    <w:rsid w:val="00967AA4"/>
    <w:rsid w:val="00970601"/>
    <w:rsid w:val="00971FA4"/>
    <w:rsid w:val="0097507A"/>
    <w:rsid w:val="00977914"/>
    <w:rsid w:val="00977C53"/>
    <w:rsid w:val="00977F1F"/>
    <w:rsid w:val="009813BB"/>
    <w:rsid w:val="00986E3F"/>
    <w:rsid w:val="00987739"/>
    <w:rsid w:val="00990B0B"/>
    <w:rsid w:val="00993AF5"/>
    <w:rsid w:val="00993C67"/>
    <w:rsid w:val="0099436E"/>
    <w:rsid w:val="00994E90"/>
    <w:rsid w:val="00995880"/>
    <w:rsid w:val="00995EAF"/>
    <w:rsid w:val="009A27FC"/>
    <w:rsid w:val="009A550E"/>
    <w:rsid w:val="009B0954"/>
    <w:rsid w:val="009B1CCA"/>
    <w:rsid w:val="009B2ADF"/>
    <w:rsid w:val="009B2CF8"/>
    <w:rsid w:val="009B5384"/>
    <w:rsid w:val="009B5433"/>
    <w:rsid w:val="009B7E03"/>
    <w:rsid w:val="009C285D"/>
    <w:rsid w:val="009C4750"/>
    <w:rsid w:val="009C7580"/>
    <w:rsid w:val="009D129E"/>
    <w:rsid w:val="009D1376"/>
    <w:rsid w:val="009D3A35"/>
    <w:rsid w:val="009D43EB"/>
    <w:rsid w:val="009D52A4"/>
    <w:rsid w:val="009D7342"/>
    <w:rsid w:val="009E14AE"/>
    <w:rsid w:val="009E1FA5"/>
    <w:rsid w:val="009E44D5"/>
    <w:rsid w:val="009E6268"/>
    <w:rsid w:val="009E7907"/>
    <w:rsid w:val="009F2769"/>
    <w:rsid w:val="009F2815"/>
    <w:rsid w:val="009F421D"/>
    <w:rsid w:val="009F486B"/>
    <w:rsid w:val="009F5C3D"/>
    <w:rsid w:val="009F6248"/>
    <w:rsid w:val="00A00277"/>
    <w:rsid w:val="00A044B2"/>
    <w:rsid w:val="00A05600"/>
    <w:rsid w:val="00A07897"/>
    <w:rsid w:val="00A15AF8"/>
    <w:rsid w:val="00A16481"/>
    <w:rsid w:val="00A16FCD"/>
    <w:rsid w:val="00A2042E"/>
    <w:rsid w:val="00A2252F"/>
    <w:rsid w:val="00A266F4"/>
    <w:rsid w:val="00A30DD9"/>
    <w:rsid w:val="00A31346"/>
    <w:rsid w:val="00A342AF"/>
    <w:rsid w:val="00A34B31"/>
    <w:rsid w:val="00A359D0"/>
    <w:rsid w:val="00A36B8C"/>
    <w:rsid w:val="00A37ED4"/>
    <w:rsid w:val="00A40969"/>
    <w:rsid w:val="00A43FBE"/>
    <w:rsid w:val="00A4438C"/>
    <w:rsid w:val="00A45455"/>
    <w:rsid w:val="00A4650F"/>
    <w:rsid w:val="00A46D47"/>
    <w:rsid w:val="00A46EB8"/>
    <w:rsid w:val="00A50CE0"/>
    <w:rsid w:val="00A52078"/>
    <w:rsid w:val="00A55F78"/>
    <w:rsid w:val="00A57B69"/>
    <w:rsid w:val="00A61898"/>
    <w:rsid w:val="00A67C5A"/>
    <w:rsid w:val="00A70DB9"/>
    <w:rsid w:val="00A760C1"/>
    <w:rsid w:val="00A764AE"/>
    <w:rsid w:val="00A77F19"/>
    <w:rsid w:val="00A81531"/>
    <w:rsid w:val="00A8284F"/>
    <w:rsid w:val="00A85CFD"/>
    <w:rsid w:val="00A8601A"/>
    <w:rsid w:val="00A86301"/>
    <w:rsid w:val="00A86C48"/>
    <w:rsid w:val="00A86E01"/>
    <w:rsid w:val="00A90924"/>
    <w:rsid w:val="00A90EC5"/>
    <w:rsid w:val="00A953B4"/>
    <w:rsid w:val="00AA009F"/>
    <w:rsid w:val="00AA0403"/>
    <w:rsid w:val="00AA11A2"/>
    <w:rsid w:val="00AA17AA"/>
    <w:rsid w:val="00AA4823"/>
    <w:rsid w:val="00AA6A24"/>
    <w:rsid w:val="00AA745A"/>
    <w:rsid w:val="00AA7D12"/>
    <w:rsid w:val="00AB0B41"/>
    <w:rsid w:val="00AB3EA4"/>
    <w:rsid w:val="00AB437E"/>
    <w:rsid w:val="00AB4CB6"/>
    <w:rsid w:val="00AB6E94"/>
    <w:rsid w:val="00AB7468"/>
    <w:rsid w:val="00AC2DCC"/>
    <w:rsid w:val="00AC361B"/>
    <w:rsid w:val="00AC70A4"/>
    <w:rsid w:val="00AC7B65"/>
    <w:rsid w:val="00AD0E8A"/>
    <w:rsid w:val="00AD25CB"/>
    <w:rsid w:val="00AD3DCF"/>
    <w:rsid w:val="00AD4B31"/>
    <w:rsid w:val="00AE090B"/>
    <w:rsid w:val="00AE1243"/>
    <w:rsid w:val="00AE34FB"/>
    <w:rsid w:val="00AE63F9"/>
    <w:rsid w:val="00AE6FFB"/>
    <w:rsid w:val="00AE753B"/>
    <w:rsid w:val="00AE7A72"/>
    <w:rsid w:val="00AF1401"/>
    <w:rsid w:val="00AF1517"/>
    <w:rsid w:val="00AF2DE6"/>
    <w:rsid w:val="00AF34DA"/>
    <w:rsid w:val="00AF4191"/>
    <w:rsid w:val="00AF5702"/>
    <w:rsid w:val="00AF7B57"/>
    <w:rsid w:val="00B033FB"/>
    <w:rsid w:val="00B046EB"/>
    <w:rsid w:val="00B0500F"/>
    <w:rsid w:val="00B07B0C"/>
    <w:rsid w:val="00B10512"/>
    <w:rsid w:val="00B128ED"/>
    <w:rsid w:val="00B144A8"/>
    <w:rsid w:val="00B158DD"/>
    <w:rsid w:val="00B2038A"/>
    <w:rsid w:val="00B21826"/>
    <w:rsid w:val="00B249BE"/>
    <w:rsid w:val="00B25745"/>
    <w:rsid w:val="00B274D0"/>
    <w:rsid w:val="00B279E7"/>
    <w:rsid w:val="00B3045B"/>
    <w:rsid w:val="00B30CA2"/>
    <w:rsid w:val="00B3240D"/>
    <w:rsid w:val="00B32786"/>
    <w:rsid w:val="00B339D1"/>
    <w:rsid w:val="00B3550C"/>
    <w:rsid w:val="00B43CFA"/>
    <w:rsid w:val="00B44037"/>
    <w:rsid w:val="00B45B30"/>
    <w:rsid w:val="00B46B52"/>
    <w:rsid w:val="00B47310"/>
    <w:rsid w:val="00B511DB"/>
    <w:rsid w:val="00B51679"/>
    <w:rsid w:val="00B55410"/>
    <w:rsid w:val="00B555BB"/>
    <w:rsid w:val="00B55C3D"/>
    <w:rsid w:val="00B57EFB"/>
    <w:rsid w:val="00B62F5C"/>
    <w:rsid w:val="00B63084"/>
    <w:rsid w:val="00B674FB"/>
    <w:rsid w:val="00B709F3"/>
    <w:rsid w:val="00B71634"/>
    <w:rsid w:val="00B71A60"/>
    <w:rsid w:val="00B71CD4"/>
    <w:rsid w:val="00B7309F"/>
    <w:rsid w:val="00B7665B"/>
    <w:rsid w:val="00B77912"/>
    <w:rsid w:val="00B8113B"/>
    <w:rsid w:val="00B8274F"/>
    <w:rsid w:val="00B82C96"/>
    <w:rsid w:val="00B864AB"/>
    <w:rsid w:val="00B866BE"/>
    <w:rsid w:val="00B877E2"/>
    <w:rsid w:val="00B87A8E"/>
    <w:rsid w:val="00B9063C"/>
    <w:rsid w:val="00B90D60"/>
    <w:rsid w:val="00B94180"/>
    <w:rsid w:val="00B95713"/>
    <w:rsid w:val="00B9702B"/>
    <w:rsid w:val="00BA07AC"/>
    <w:rsid w:val="00BA162F"/>
    <w:rsid w:val="00BA1B18"/>
    <w:rsid w:val="00BA33DE"/>
    <w:rsid w:val="00BA36E0"/>
    <w:rsid w:val="00BA3F1D"/>
    <w:rsid w:val="00BA5461"/>
    <w:rsid w:val="00BB1122"/>
    <w:rsid w:val="00BB39AC"/>
    <w:rsid w:val="00BB3CC2"/>
    <w:rsid w:val="00BB4E26"/>
    <w:rsid w:val="00BC0951"/>
    <w:rsid w:val="00BC0F5D"/>
    <w:rsid w:val="00BC2C7D"/>
    <w:rsid w:val="00BC3775"/>
    <w:rsid w:val="00BC5E6A"/>
    <w:rsid w:val="00BC6F86"/>
    <w:rsid w:val="00BD1EFB"/>
    <w:rsid w:val="00BD5355"/>
    <w:rsid w:val="00BD567D"/>
    <w:rsid w:val="00BD5991"/>
    <w:rsid w:val="00BD696E"/>
    <w:rsid w:val="00BD6E41"/>
    <w:rsid w:val="00BD7C1A"/>
    <w:rsid w:val="00BE1F3A"/>
    <w:rsid w:val="00BE3514"/>
    <w:rsid w:val="00BE3D7E"/>
    <w:rsid w:val="00BE73FA"/>
    <w:rsid w:val="00BF15AC"/>
    <w:rsid w:val="00BF3900"/>
    <w:rsid w:val="00BF6D36"/>
    <w:rsid w:val="00BF6FBC"/>
    <w:rsid w:val="00C00BF0"/>
    <w:rsid w:val="00C111EE"/>
    <w:rsid w:val="00C11B87"/>
    <w:rsid w:val="00C123F8"/>
    <w:rsid w:val="00C136E2"/>
    <w:rsid w:val="00C15348"/>
    <w:rsid w:val="00C154F6"/>
    <w:rsid w:val="00C16BB4"/>
    <w:rsid w:val="00C24F7B"/>
    <w:rsid w:val="00C25055"/>
    <w:rsid w:val="00C25837"/>
    <w:rsid w:val="00C27E4A"/>
    <w:rsid w:val="00C333F3"/>
    <w:rsid w:val="00C346E4"/>
    <w:rsid w:val="00C35640"/>
    <w:rsid w:val="00C36E89"/>
    <w:rsid w:val="00C41125"/>
    <w:rsid w:val="00C43877"/>
    <w:rsid w:val="00C46B02"/>
    <w:rsid w:val="00C53155"/>
    <w:rsid w:val="00C55695"/>
    <w:rsid w:val="00C562BC"/>
    <w:rsid w:val="00C60E32"/>
    <w:rsid w:val="00C643CF"/>
    <w:rsid w:val="00C647E7"/>
    <w:rsid w:val="00C66113"/>
    <w:rsid w:val="00C6619C"/>
    <w:rsid w:val="00C661C0"/>
    <w:rsid w:val="00C67F82"/>
    <w:rsid w:val="00C723A4"/>
    <w:rsid w:val="00C72C42"/>
    <w:rsid w:val="00C73A48"/>
    <w:rsid w:val="00C7490E"/>
    <w:rsid w:val="00C74AF1"/>
    <w:rsid w:val="00C74C87"/>
    <w:rsid w:val="00C74DF1"/>
    <w:rsid w:val="00C75ACD"/>
    <w:rsid w:val="00C75DBD"/>
    <w:rsid w:val="00C77F79"/>
    <w:rsid w:val="00C803C8"/>
    <w:rsid w:val="00C80FD4"/>
    <w:rsid w:val="00C81F3F"/>
    <w:rsid w:val="00C8309E"/>
    <w:rsid w:val="00C84644"/>
    <w:rsid w:val="00C85C06"/>
    <w:rsid w:val="00C86E80"/>
    <w:rsid w:val="00C91C18"/>
    <w:rsid w:val="00C9264F"/>
    <w:rsid w:val="00C9721A"/>
    <w:rsid w:val="00C9765A"/>
    <w:rsid w:val="00CA184B"/>
    <w:rsid w:val="00CA3053"/>
    <w:rsid w:val="00CA33FF"/>
    <w:rsid w:val="00CB1821"/>
    <w:rsid w:val="00CB1945"/>
    <w:rsid w:val="00CB1E23"/>
    <w:rsid w:val="00CB282C"/>
    <w:rsid w:val="00CB45D8"/>
    <w:rsid w:val="00CB4684"/>
    <w:rsid w:val="00CB6BBC"/>
    <w:rsid w:val="00CC0557"/>
    <w:rsid w:val="00CC0DBE"/>
    <w:rsid w:val="00CC65C8"/>
    <w:rsid w:val="00CC7A17"/>
    <w:rsid w:val="00CD2DF4"/>
    <w:rsid w:val="00CD4F15"/>
    <w:rsid w:val="00CD52F1"/>
    <w:rsid w:val="00CD645D"/>
    <w:rsid w:val="00CD7FCC"/>
    <w:rsid w:val="00CE06E6"/>
    <w:rsid w:val="00CE2BAE"/>
    <w:rsid w:val="00CE4AB2"/>
    <w:rsid w:val="00CE7F42"/>
    <w:rsid w:val="00CF643D"/>
    <w:rsid w:val="00CF6AB4"/>
    <w:rsid w:val="00CF740C"/>
    <w:rsid w:val="00CF79A8"/>
    <w:rsid w:val="00D0260B"/>
    <w:rsid w:val="00D049F7"/>
    <w:rsid w:val="00D05AA3"/>
    <w:rsid w:val="00D07BCA"/>
    <w:rsid w:val="00D10845"/>
    <w:rsid w:val="00D17B9C"/>
    <w:rsid w:val="00D21529"/>
    <w:rsid w:val="00D23465"/>
    <w:rsid w:val="00D238D4"/>
    <w:rsid w:val="00D26A1B"/>
    <w:rsid w:val="00D330ED"/>
    <w:rsid w:val="00D3342D"/>
    <w:rsid w:val="00D35253"/>
    <w:rsid w:val="00D36D37"/>
    <w:rsid w:val="00D37DB3"/>
    <w:rsid w:val="00D40BDB"/>
    <w:rsid w:val="00D41A21"/>
    <w:rsid w:val="00D43BB3"/>
    <w:rsid w:val="00D45C22"/>
    <w:rsid w:val="00D4647E"/>
    <w:rsid w:val="00D4685E"/>
    <w:rsid w:val="00D46E15"/>
    <w:rsid w:val="00D60B07"/>
    <w:rsid w:val="00D62534"/>
    <w:rsid w:val="00D62665"/>
    <w:rsid w:val="00D627F1"/>
    <w:rsid w:val="00D7228B"/>
    <w:rsid w:val="00D72CCA"/>
    <w:rsid w:val="00D733A3"/>
    <w:rsid w:val="00D73906"/>
    <w:rsid w:val="00D86EDB"/>
    <w:rsid w:val="00D901AA"/>
    <w:rsid w:val="00D91AC5"/>
    <w:rsid w:val="00D91BC0"/>
    <w:rsid w:val="00D94C04"/>
    <w:rsid w:val="00D97D4A"/>
    <w:rsid w:val="00DA2CFE"/>
    <w:rsid w:val="00DA35C2"/>
    <w:rsid w:val="00DA498B"/>
    <w:rsid w:val="00DB5BDF"/>
    <w:rsid w:val="00DB79A1"/>
    <w:rsid w:val="00DC0DC8"/>
    <w:rsid w:val="00DC3812"/>
    <w:rsid w:val="00DC513D"/>
    <w:rsid w:val="00DC6E0C"/>
    <w:rsid w:val="00DC74E8"/>
    <w:rsid w:val="00DC7564"/>
    <w:rsid w:val="00DD1C26"/>
    <w:rsid w:val="00DD209A"/>
    <w:rsid w:val="00DD2F42"/>
    <w:rsid w:val="00DD3046"/>
    <w:rsid w:val="00DD3617"/>
    <w:rsid w:val="00DD494C"/>
    <w:rsid w:val="00DE0F99"/>
    <w:rsid w:val="00DE366F"/>
    <w:rsid w:val="00DE40BA"/>
    <w:rsid w:val="00DE40E7"/>
    <w:rsid w:val="00DE411B"/>
    <w:rsid w:val="00DE43FC"/>
    <w:rsid w:val="00DE6670"/>
    <w:rsid w:val="00DE6763"/>
    <w:rsid w:val="00DF35B4"/>
    <w:rsid w:val="00DF371C"/>
    <w:rsid w:val="00DF47D3"/>
    <w:rsid w:val="00DF7DEA"/>
    <w:rsid w:val="00E0070E"/>
    <w:rsid w:val="00E0206F"/>
    <w:rsid w:val="00E03839"/>
    <w:rsid w:val="00E04F02"/>
    <w:rsid w:val="00E05804"/>
    <w:rsid w:val="00E05F3B"/>
    <w:rsid w:val="00E06900"/>
    <w:rsid w:val="00E1145B"/>
    <w:rsid w:val="00E13927"/>
    <w:rsid w:val="00E14E62"/>
    <w:rsid w:val="00E21195"/>
    <w:rsid w:val="00E225B4"/>
    <w:rsid w:val="00E2442A"/>
    <w:rsid w:val="00E26345"/>
    <w:rsid w:val="00E27E27"/>
    <w:rsid w:val="00E313D6"/>
    <w:rsid w:val="00E34441"/>
    <w:rsid w:val="00E34C69"/>
    <w:rsid w:val="00E411C3"/>
    <w:rsid w:val="00E43153"/>
    <w:rsid w:val="00E4553B"/>
    <w:rsid w:val="00E53B15"/>
    <w:rsid w:val="00E54C3F"/>
    <w:rsid w:val="00E60202"/>
    <w:rsid w:val="00E6076D"/>
    <w:rsid w:val="00E60E07"/>
    <w:rsid w:val="00E640BF"/>
    <w:rsid w:val="00E64987"/>
    <w:rsid w:val="00E67403"/>
    <w:rsid w:val="00E71AA9"/>
    <w:rsid w:val="00E721E2"/>
    <w:rsid w:val="00E731B1"/>
    <w:rsid w:val="00E731EE"/>
    <w:rsid w:val="00E7485B"/>
    <w:rsid w:val="00E750A5"/>
    <w:rsid w:val="00E750CC"/>
    <w:rsid w:val="00E82E2A"/>
    <w:rsid w:val="00E83EA1"/>
    <w:rsid w:val="00E843CA"/>
    <w:rsid w:val="00E867EE"/>
    <w:rsid w:val="00E87A2E"/>
    <w:rsid w:val="00E93F94"/>
    <w:rsid w:val="00E9530C"/>
    <w:rsid w:val="00E9537B"/>
    <w:rsid w:val="00E95777"/>
    <w:rsid w:val="00E95A37"/>
    <w:rsid w:val="00E97061"/>
    <w:rsid w:val="00EA09C9"/>
    <w:rsid w:val="00EA0A64"/>
    <w:rsid w:val="00EA1233"/>
    <w:rsid w:val="00EA2E2B"/>
    <w:rsid w:val="00EA3017"/>
    <w:rsid w:val="00EA4168"/>
    <w:rsid w:val="00EA5BC5"/>
    <w:rsid w:val="00EA6019"/>
    <w:rsid w:val="00EA76CC"/>
    <w:rsid w:val="00EB0099"/>
    <w:rsid w:val="00EB24CB"/>
    <w:rsid w:val="00EB2D5B"/>
    <w:rsid w:val="00EB2D71"/>
    <w:rsid w:val="00EB50C8"/>
    <w:rsid w:val="00EB6B13"/>
    <w:rsid w:val="00EC26A0"/>
    <w:rsid w:val="00EC420A"/>
    <w:rsid w:val="00EC5E71"/>
    <w:rsid w:val="00ED13A3"/>
    <w:rsid w:val="00ED14FF"/>
    <w:rsid w:val="00ED1AF2"/>
    <w:rsid w:val="00ED1F42"/>
    <w:rsid w:val="00ED2D69"/>
    <w:rsid w:val="00ED3447"/>
    <w:rsid w:val="00ED503C"/>
    <w:rsid w:val="00ED5E61"/>
    <w:rsid w:val="00ED67ED"/>
    <w:rsid w:val="00ED6F9D"/>
    <w:rsid w:val="00EE0023"/>
    <w:rsid w:val="00EE10E5"/>
    <w:rsid w:val="00EE1388"/>
    <w:rsid w:val="00EE1B56"/>
    <w:rsid w:val="00EE20C6"/>
    <w:rsid w:val="00EE3D19"/>
    <w:rsid w:val="00EE5924"/>
    <w:rsid w:val="00EF16B6"/>
    <w:rsid w:val="00EF3028"/>
    <w:rsid w:val="00EF7D34"/>
    <w:rsid w:val="00F01B89"/>
    <w:rsid w:val="00F048A5"/>
    <w:rsid w:val="00F11198"/>
    <w:rsid w:val="00F113DD"/>
    <w:rsid w:val="00F122FA"/>
    <w:rsid w:val="00F13B53"/>
    <w:rsid w:val="00F16922"/>
    <w:rsid w:val="00F212A5"/>
    <w:rsid w:val="00F22F14"/>
    <w:rsid w:val="00F2366F"/>
    <w:rsid w:val="00F245E1"/>
    <w:rsid w:val="00F24EEC"/>
    <w:rsid w:val="00F31A18"/>
    <w:rsid w:val="00F31D98"/>
    <w:rsid w:val="00F3230F"/>
    <w:rsid w:val="00F327E4"/>
    <w:rsid w:val="00F336EC"/>
    <w:rsid w:val="00F33DF5"/>
    <w:rsid w:val="00F349A1"/>
    <w:rsid w:val="00F36004"/>
    <w:rsid w:val="00F36F40"/>
    <w:rsid w:val="00F37034"/>
    <w:rsid w:val="00F37620"/>
    <w:rsid w:val="00F3790C"/>
    <w:rsid w:val="00F419E5"/>
    <w:rsid w:val="00F41F9E"/>
    <w:rsid w:val="00F4226C"/>
    <w:rsid w:val="00F42E61"/>
    <w:rsid w:val="00F435A0"/>
    <w:rsid w:val="00F44519"/>
    <w:rsid w:val="00F46ACE"/>
    <w:rsid w:val="00F50081"/>
    <w:rsid w:val="00F503D9"/>
    <w:rsid w:val="00F51938"/>
    <w:rsid w:val="00F5478A"/>
    <w:rsid w:val="00F56C97"/>
    <w:rsid w:val="00F579CE"/>
    <w:rsid w:val="00F605C1"/>
    <w:rsid w:val="00F647B7"/>
    <w:rsid w:val="00F64ACF"/>
    <w:rsid w:val="00F67630"/>
    <w:rsid w:val="00F71516"/>
    <w:rsid w:val="00F7183F"/>
    <w:rsid w:val="00F7282D"/>
    <w:rsid w:val="00F75D3E"/>
    <w:rsid w:val="00F76490"/>
    <w:rsid w:val="00F76540"/>
    <w:rsid w:val="00F7723E"/>
    <w:rsid w:val="00F80C75"/>
    <w:rsid w:val="00F813BF"/>
    <w:rsid w:val="00F8227E"/>
    <w:rsid w:val="00F85733"/>
    <w:rsid w:val="00F857C0"/>
    <w:rsid w:val="00F862F4"/>
    <w:rsid w:val="00F86743"/>
    <w:rsid w:val="00F86CCE"/>
    <w:rsid w:val="00F87DD6"/>
    <w:rsid w:val="00F9144D"/>
    <w:rsid w:val="00F91B1A"/>
    <w:rsid w:val="00F92203"/>
    <w:rsid w:val="00F96923"/>
    <w:rsid w:val="00FA1EBC"/>
    <w:rsid w:val="00FA3E36"/>
    <w:rsid w:val="00FA4692"/>
    <w:rsid w:val="00FA7B4E"/>
    <w:rsid w:val="00FB0A99"/>
    <w:rsid w:val="00FB0F89"/>
    <w:rsid w:val="00FB28D7"/>
    <w:rsid w:val="00FB3248"/>
    <w:rsid w:val="00FB382A"/>
    <w:rsid w:val="00FB3B98"/>
    <w:rsid w:val="00FB3C41"/>
    <w:rsid w:val="00FB503F"/>
    <w:rsid w:val="00FB5239"/>
    <w:rsid w:val="00FC1C55"/>
    <w:rsid w:val="00FC22F6"/>
    <w:rsid w:val="00FC27E4"/>
    <w:rsid w:val="00FC2893"/>
    <w:rsid w:val="00FC7DCB"/>
    <w:rsid w:val="00FC7E2B"/>
    <w:rsid w:val="00FD039B"/>
    <w:rsid w:val="00FD37AB"/>
    <w:rsid w:val="00FD73E9"/>
    <w:rsid w:val="00FD7EF6"/>
    <w:rsid w:val="00FE2BB2"/>
    <w:rsid w:val="00FE46D5"/>
    <w:rsid w:val="00FE4F25"/>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2</Pages>
  <Words>751</Words>
  <Characters>4285</Characters>
  <DocSecurity>0</DocSecurity>
  <Lines>35</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2021-05-23T03:42:00Z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