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C6A87">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1F788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28</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431F788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28</w:t>
                      </w:r>
                    </w:p>
                  </w:txbxContent>
                </v:textbox>
              </v:shape>
            </w:pict>
          </mc:Fallback>
        </mc:AlternateContent>
      </w:r>
      <w:r>
        <w:rPr>
          <w:b w:val="0"/>
          <w:sz w:val="24"/>
          <w:szCs w:val="24"/>
        </w:rPr>
        <w:t xml:space="preserve">Ngày soạn: 3/3/2025 </w:t>
      </w:r>
    </w:p>
    <w:p w14:paraId="195C4FAD">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7: EM VỚI THIÊN NHIÊN VÀ MÔI TRƯỜNG</w:t>
      </w:r>
    </w:p>
    <w:p w14:paraId="1687DB92">
      <w:pPr>
        <w:pStyle w:val="17"/>
        <w:jc w:val="center"/>
        <w:rPr>
          <w:rStyle w:val="13"/>
          <w:rFonts w:ascii="Times New Roman" w:hAnsi="Times New Roman" w:eastAsia="Segoe UI" w:cs="Times New Roman"/>
          <w:color w:val="FF0000"/>
          <w:sz w:val="32"/>
          <w:szCs w:val="32"/>
        </w:rPr>
      </w:pPr>
      <w:r>
        <w:drawing>
          <wp:inline distT="0" distB="0" distL="0" distR="0">
            <wp:extent cx="4030345" cy="1793240"/>
            <wp:effectExtent l="0" t="0" r="825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0345" cy="1793240"/>
                    </a:xfrm>
                    <a:prstGeom prst="rect">
                      <a:avLst/>
                    </a:prstGeom>
                  </pic:spPr>
                </pic:pic>
              </a:graphicData>
            </a:graphic>
          </wp:inline>
        </w:drawing>
      </w:r>
    </w:p>
    <w:p w14:paraId="1AE0317D">
      <w:pPr>
        <w:spacing w:after="0" w:line="240" w:lineRule="auto"/>
        <w:jc w:val="both"/>
        <w:rPr>
          <w:rFonts w:ascii="Times New Roman" w:hAnsi="Times New Roman" w:cs="Times New Roman"/>
          <w:color w:val="0000FF"/>
          <w:sz w:val="24"/>
          <w:szCs w:val="24"/>
        </w:rPr>
      </w:pPr>
    </w:p>
    <w:p w14:paraId="10725A25">
      <w:pPr>
        <w:pStyle w:val="2"/>
        <w:spacing w:before="0" w:line="36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2&amp;3 . </w:t>
      </w:r>
      <w:r>
        <w:rPr>
          <w:rFonts w:ascii="Times New Roman" w:hAnsi="Times New Roman" w:cs="Times New Roman"/>
          <w:b w:val="0"/>
          <w:color w:val="FF0000"/>
          <w:sz w:val="24"/>
          <w:szCs w:val="24"/>
        </w:rPr>
        <w:t>HOẠT ĐỘNG GIÁO DỤC THEO CHỦ ĐỀ</w:t>
      </w:r>
    </w:p>
    <w:p w14:paraId="0E5412DD">
      <w:pPr>
        <w:pStyle w:val="17"/>
        <w:spacing w:line="360" w:lineRule="auto"/>
        <w:rPr>
          <w:rStyle w:val="30"/>
          <w:rFonts w:eastAsiaTheme="minorHAnsi"/>
          <w:bCs w:val="0"/>
          <w:color w:val="FF0000"/>
          <w:sz w:val="26"/>
          <w:szCs w:val="28"/>
        </w:rPr>
      </w:pPr>
      <w:bookmarkStart w:id="0" w:name="bookmark445"/>
      <w:r>
        <w:rPr>
          <w:rStyle w:val="30"/>
          <w:rFonts w:eastAsiaTheme="minorHAnsi"/>
          <w:bCs w:val="0"/>
          <w:color w:val="FF0000"/>
          <w:sz w:val="26"/>
          <w:szCs w:val="28"/>
        </w:rPr>
        <w:t>NỘI DUNG</w:t>
      </w:r>
      <w:r>
        <w:rPr>
          <w:rStyle w:val="30"/>
          <w:rFonts w:eastAsiaTheme="minorHAnsi"/>
          <w:bCs w:val="0"/>
          <w:color w:val="FF0000"/>
          <w:sz w:val="26"/>
          <w:szCs w:val="28"/>
          <w:lang w:val="en-US"/>
        </w:rPr>
        <w:t xml:space="preserve"> 2-</w:t>
      </w:r>
      <w:r>
        <w:rPr>
          <w:rStyle w:val="30"/>
          <w:rFonts w:eastAsiaTheme="minorHAnsi"/>
          <w:bCs w:val="0"/>
          <w:color w:val="FF0000"/>
          <w:sz w:val="26"/>
          <w:szCs w:val="28"/>
        </w:rPr>
        <w:t xml:space="preserve"> </w:t>
      </w:r>
      <w:bookmarkEnd w:id="0"/>
      <w:bookmarkStart w:id="1" w:name="bookmark50"/>
    </w:p>
    <w:p w14:paraId="7EC6C7BD">
      <w:pPr>
        <w:pStyle w:val="17"/>
        <w:spacing w:line="360" w:lineRule="auto"/>
        <w:jc w:val="center"/>
        <w:rPr>
          <w:rFonts w:ascii="Times New Roman" w:hAnsi="Times New Roman" w:cs="Times New Roman"/>
          <w:color w:val="984807" w:themeColor="accent6" w:themeShade="80"/>
          <w:sz w:val="28"/>
          <w:szCs w:val="28"/>
        </w:rPr>
      </w:pPr>
      <w:r>
        <w:rPr>
          <w:rStyle w:val="30"/>
          <w:rFonts w:eastAsiaTheme="minorHAnsi"/>
          <w:color w:val="FF0000"/>
          <w:sz w:val="28"/>
          <w:szCs w:val="28"/>
        </w:rPr>
        <w:t>PHÒNG CHỐNG Ô NHIỄM VÀ BẢO VÊ M</w:t>
      </w:r>
      <w:r>
        <w:rPr>
          <w:rStyle w:val="30"/>
          <w:rFonts w:eastAsiaTheme="minorHAnsi"/>
          <w:color w:val="FF0000"/>
          <w:sz w:val="28"/>
          <w:szCs w:val="28"/>
          <w:lang w:val="en-US"/>
        </w:rPr>
        <w:t>Ô</w:t>
      </w:r>
      <w:r>
        <w:rPr>
          <w:rStyle w:val="30"/>
          <w:rFonts w:eastAsiaTheme="minorHAnsi"/>
          <w:color w:val="FF0000"/>
          <w:sz w:val="28"/>
          <w:szCs w:val="28"/>
        </w:rPr>
        <w:t>I TRƯỜNG</w:t>
      </w:r>
      <w:r>
        <w:rPr>
          <w:rStyle w:val="30"/>
          <w:rFonts w:eastAsiaTheme="minorHAnsi"/>
          <w:color w:val="FF0000"/>
          <w:sz w:val="28"/>
          <w:szCs w:val="28"/>
          <w:lang w:val="en-US"/>
        </w:rPr>
        <w:t xml:space="preserve"> </w:t>
      </w:r>
      <w:r>
        <w:rPr>
          <w:rStyle w:val="87"/>
          <w:rFonts w:ascii="Times New Roman" w:hAnsi="Times New Roman" w:cs="Times New Roman"/>
          <w:color w:val="984807" w:themeColor="accent6" w:themeShade="80"/>
          <w:sz w:val="28"/>
          <w:szCs w:val="28"/>
        </w:rPr>
        <w:t>(</w:t>
      </w:r>
      <w:r>
        <w:rPr>
          <w:rStyle w:val="87"/>
          <w:rFonts w:ascii="Times New Roman" w:hAnsi="Times New Roman" w:cs="Times New Roman"/>
          <w:color w:val="984807" w:themeColor="accent6" w:themeShade="80"/>
          <w:sz w:val="28"/>
          <w:szCs w:val="28"/>
          <w:lang w:val="en-US"/>
        </w:rPr>
        <w:t>Tiếp theo</w:t>
      </w:r>
      <w:r>
        <w:rPr>
          <w:rStyle w:val="87"/>
          <w:rFonts w:ascii="Times New Roman" w:hAnsi="Times New Roman" w:cs="Times New Roman"/>
          <w:color w:val="984807" w:themeColor="accent6" w:themeShade="80"/>
          <w:sz w:val="28"/>
          <w:szCs w:val="28"/>
        </w:rPr>
        <w:t>)</w:t>
      </w:r>
    </w:p>
    <w:p w14:paraId="7A45EEDF">
      <w:pPr>
        <w:pStyle w:val="2"/>
        <w:spacing w:before="0" w:line="240" w:lineRule="auto"/>
        <w:rPr>
          <w:rFonts w:ascii="Times New Roman" w:hAnsi="Times New Roman" w:cs="Times New Roman"/>
          <w:color w:val="FF0000"/>
          <w:sz w:val="24"/>
          <w:szCs w:val="24"/>
        </w:rPr>
      </w:pPr>
    </w:p>
    <w:p w14:paraId="5F5933B6">
      <w:pPr>
        <w:spacing w:after="0"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E1133A7">
      <w:pPr>
        <w:pStyle w:val="17"/>
        <w:jc w:val="both"/>
        <w:rPr>
          <w:rFonts w:ascii="Times New Roman" w:hAnsi="Times New Roman" w:cs="Times New Roman"/>
          <w:b/>
          <w:sz w:val="24"/>
          <w:szCs w:val="24"/>
        </w:rPr>
      </w:pPr>
      <w:r>
        <w:rPr>
          <w:rFonts w:ascii="Times New Roman" w:hAnsi="Times New Roman" w:cs="Times New Roman"/>
          <w:b/>
          <w:sz w:val="24"/>
          <w:szCs w:val="24"/>
        </w:rPr>
        <w:t>1.Kiến thức:</w:t>
      </w:r>
    </w:p>
    <w:p w14:paraId="6A6C2288">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6E954F0F">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-Thực hiện được đê' tài khảo sát về nguyên nhân ô nhiễm môi ừường (đất, nước, không khí,...) tại địa bàn sinh sống.</w:t>
      </w:r>
    </w:p>
    <w:p w14:paraId="59AFEBB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-Tham gia tuyên truyền đến người dân địa phương các biện pháp phòng chống ô nhiễm và bảo vệ môi trường.</w:t>
      </w:r>
    </w:p>
    <w:p w14:paraId="466C4B99">
      <w:pPr>
        <w:pStyle w:val="17"/>
        <w:jc w:val="both"/>
        <w:rPr>
          <w:rFonts w:ascii="Times New Roman" w:hAnsi="Times New Roman" w:cs="Times New Roman"/>
          <w:b/>
          <w:sz w:val="24"/>
          <w:szCs w:val="24"/>
        </w:rPr>
      </w:pPr>
      <w:r>
        <w:rPr>
          <w:rFonts w:ascii="Times New Roman" w:hAnsi="Times New Roman" w:cs="Times New Roman"/>
          <w:b/>
          <w:sz w:val="24"/>
          <w:szCs w:val="24"/>
        </w:rPr>
        <w:t>2.Năng lực:</w:t>
      </w:r>
    </w:p>
    <w:p w14:paraId="0F8613B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273FA065">
      <w:pPr>
        <w:pStyle w:val="12"/>
        <w:spacing w:before="0" w:beforeAutospacing="0" w:after="0" w:afterAutospacing="0"/>
      </w:pPr>
      <w:r>
        <w:t>-Tự chủ và tự học, Giao tiếp và hợp tác, Giải quyết vấn đề và sáng tạo</w:t>
      </w:r>
    </w:p>
    <w:p w14:paraId="54317D44">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1CF8393B">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7A05ED9F">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29BA936">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31C79F1D">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5CA3323F">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1D7A0F7B">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-Liên hệ mời chuyên gia về môi trường ở địa phương đến giao lưu với HS vê' thực trạng ô nhiễm môi trường ở Việt Nam và các biện pháp phòng chống ô nhiễm, bảo vệ môi trường.</w:t>
      </w:r>
    </w:p>
    <w:p w14:paraId="318F9382">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-Trao đổi, thống nhất với chuyên gia vê' mục đích, nội dung và chương trình buổi giao lưu để chuyên gia chủ động chuẩn bị.</w:t>
      </w:r>
    </w:p>
    <w:p w14:paraId="674AE0DB">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-Chuẩn bị các trang thiết bị cần thiết cho buổi giao lưu c</w:t>
      </w:r>
      <w:bookmarkStart w:id="7" w:name="_GoBack"/>
      <w:bookmarkEnd w:id="7"/>
      <w:r>
        <w:rPr>
          <w:rFonts w:ascii="Times New Roman" w:hAnsi="Times New Roman" w:cs="Times New Roman"/>
          <w:sz w:val="24"/>
          <w:szCs w:val="24"/>
        </w:rPr>
        <w:t>ủa HS với chuyên gia: loa đài, micro, màn hình, máy chiếu,...</w:t>
      </w:r>
    </w:p>
    <w:p w14:paraId="26AB28C9">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-Cử người dẫn chương trình buổi giao lưu (MC).</w:t>
      </w:r>
    </w:p>
    <w:p w14:paraId="5E5A90AE">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-Tư liệu (tranh ảnh, video, bài viết,...) vê' thực ữạng và nguyên nhân gây ô nhiễm môi ưường ở địa phương; bộ tranh về ô nhiễm môi trường.</w:t>
      </w:r>
    </w:p>
    <w:p w14:paraId="71022C86">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-File bài hát “Điểu đó tuỳ thuộc hành động của bạn” của Vũ Kim Dung.</w:t>
      </w:r>
    </w:p>
    <w:p w14:paraId="6795E531">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 xml:space="preserve"> -Một số mẫu công cụ khảo sát nguyên nhân gây ô nhiễm môi trường ở Việt Nam và địa phương (phiếu hỏi ý kiến, phiếu quan sát, phiếu phỏng vấn).</w:t>
      </w:r>
    </w:p>
    <w:p w14:paraId="304A6488">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5C6AD8F2">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Giấy A1/ Ao, bút dạ, bút viết.</w:t>
      </w:r>
    </w:p>
    <w:p w14:paraId="17A9BF6A">
      <w:pPr>
        <w:widowControl w:val="0"/>
        <w:tabs>
          <w:tab w:val="left" w:pos="395"/>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cần thiết để thực hành khảo sát: sổ, bút, máy ảnh, máy quay, máy ghi âm, điện thoại,...</w:t>
      </w:r>
    </w:p>
    <w:p w14:paraId="1ABA0450">
      <w:pPr>
        <w:widowControl w:val="0"/>
        <w:tabs>
          <w:tab w:val="left" w:pos="388"/>
        </w:tabs>
        <w:spacing w:after="118" w:line="240" w:lineRule="auto"/>
        <w:rPr>
          <w:rFonts w:ascii="Times New Roman" w:hAnsi="Times New Roman" w:cs="Times New Roman"/>
          <w:sz w:val="24"/>
          <w:szCs w:val="24"/>
        </w:rPr>
      </w:pPr>
      <w:r>
        <w:rPr>
          <w:rFonts w:ascii="Times New Roman" w:hAnsi="Times New Roman" w:cs="Times New Roman"/>
          <w:sz w:val="24"/>
          <w:szCs w:val="24"/>
        </w:rPr>
        <w:t>Các phương tiện phù hợp để tổ chức hoạt động tuyên truyền theo kế hoạch đã xây dựng</w:t>
      </w:r>
    </w:p>
    <w:p w14:paraId="37E584EE">
      <w:pPr>
        <w:pStyle w:val="17"/>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035200DD">
      <w:pPr>
        <w:pStyle w:val="17"/>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08F0AC0D">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3A2B4E3">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Khởi động, tạo không khỉ vui vẻ, phấn khởi trong lớp học và tạo động lực cho HS tham gia hoạt động trải nghiệm.</w:t>
      </w:r>
    </w:p>
    <w:p w14:paraId="5D4369B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21F28AF3">
      <w:pPr>
        <w:widowControl w:val="0"/>
        <w:tabs>
          <w:tab w:val="left" w:pos="388"/>
        </w:tabs>
        <w:spacing w:after="118" w:line="240" w:lineRule="auto"/>
        <w:jc w:val="both"/>
        <w:rPr>
          <w:rFonts w:ascii="Times New Roman" w:hAnsi="Times New Roman" w:cs="Times New Roman"/>
          <w:sz w:val="24"/>
          <w:szCs w:val="24"/>
        </w:rPr>
      </w:pPr>
      <w:r>
        <w:rPr>
          <w:rFonts w:ascii="Times New Roman" w:hAnsi="Times New Roman" w:cs="Times New Roman"/>
          <w:sz w:val="24"/>
          <w:szCs w:val="24"/>
        </w:rPr>
        <w:t xml:space="preserve">- Hát tập thể bài hát </w:t>
      </w:r>
      <w:r>
        <w:rPr>
          <w:rFonts w:ascii="Times New Roman" w:hAnsi="Times New Roman" w:cs="Times New Roman"/>
          <w:i/>
          <w:iCs/>
          <w:sz w:val="24"/>
          <w:szCs w:val="24"/>
        </w:rPr>
        <w:t>Điêu đó tuỳ thuộc hành động của hạn</w:t>
      </w:r>
      <w:r>
        <w:rPr>
          <w:rFonts w:ascii="Times New Roman" w:hAnsi="Times New Roman" w:cs="Times New Roman"/>
          <w:sz w:val="24"/>
          <w:szCs w:val="24"/>
        </w:rPr>
        <w:t xml:space="preserve"> của Vũ Kim Dung..</w:t>
      </w:r>
    </w:p>
    <w:p w14:paraId="440951A8">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F2ADB33">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6B2BECE0">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11DA833D">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yêu Cầu HS vừa hát, vừa làm động tác theo bài hát </w:t>
      </w:r>
      <w:r>
        <w:rPr>
          <w:i/>
          <w:iCs/>
          <w:sz w:val="24"/>
          <w:szCs w:val="24"/>
        </w:rPr>
        <w:t>Điều đó tuỳ thuộc hành động của bạn.</w:t>
      </w:r>
    </w:p>
    <w:p w14:paraId="6386D21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-Thảo luận chung: “Cảm nhận của em sau khi hát bài này như thế nào?”.</w:t>
      </w:r>
    </w:p>
    <w:p w14:paraId="20C95782">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-GV giới thiệu Nội dung 2 của Chủ để 7.</w:t>
      </w:r>
    </w:p>
    <w:p w14:paraId="687B75A0">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47614E2B">
      <w:pPr>
        <w:pStyle w:val="54"/>
        <w:shd w:val="clear" w:color="auto" w:fill="auto"/>
        <w:spacing w:before="0" w:after="141" w:line="240" w:lineRule="auto"/>
        <w:ind w:right="-93"/>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2" w:name="bookmark52"/>
      <w:r>
        <w:rPr>
          <w:rFonts w:ascii="Times New Roman" w:hAnsi="Times New Roman" w:eastAsia="Times New Roman" w:cs="Times New Roman"/>
          <w:color w:val="006600"/>
          <w:sz w:val="24"/>
          <w:szCs w:val="24"/>
        </w:rPr>
        <w:t>Tìm hiểu cách thực hiện đề tài khảo sát về nguyên nhân gây ô nhiễm môi trường tại địa bàn sinh sống</w:t>
      </w:r>
      <w:bookmarkEnd w:id="2"/>
    </w:p>
    <w:p w14:paraId="56958234">
      <w:pPr>
        <w:pStyle w:val="17"/>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C. HOẠT ĐỘNG LUYỆN TẬP</w:t>
      </w:r>
    </w:p>
    <w:p w14:paraId="3606F165">
      <w:pPr>
        <w:pStyle w:val="54"/>
        <w:shd w:val="clear" w:color="auto" w:fill="auto"/>
        <w:spacing w:before="0" w:after="0" w:line="240" w:lineRule="auto"/>
        <w:ind w:right="49"/>
        <w:jc w:val="left"/>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3" w:name="bookmark53"/>
      <w:r>
        <w:rPr>
          <w:rFonts w:ascii="Times New Roman" w:hAnsi="Times New Roman" w:eastAsia="Times New Roman" w:cs="Times New Roman"/>
          <w:color w:val="006600"/>
          <w:sz w:val="24"/>
          <w:szCs w:val="24"/>
        </w:rPr>
        <w:t>Thiết kế công cụ khảo sát về nguyên nhân gây ô nhiễm môi trường tại địa bàn sinh sống</w:t>
      </w:r>
      <w:bookmarkEnd w:id="3"/>
    </w:p>
    <w:p w14:paraId="4E7C9C61">
      <w:pPr>
        <w:spacing w:after="0"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 xml:space="preserve">Hoạt động </w:t>
      </w:r>
      <w:r>
        <w:rPr>
          <w:rFonts w:ascii="Times New Roman" w:hAnsi="Times New Roman" w:eastAsia="Times New Roman" w:cs="Times New Roman"/>
          <w:b/>
          <w:color w:val="006600"/>
          <w:sz w:val="24"/>
          <w:szCs w:val="24"/>
        </w:rPr>
        <w:t>3</w:t>
      </w:r>
      <w:r>
        <w:rPr>
          <w:rFonts w:ascii="Times New Roman" w:hAnsi="Times New Roman" w:eastAsia="Times New Roman" w:cs="Times New Roman"/>
          <w:b/>
          <w:bCs/>
          <w:color w:val="006600"/>
          <w:sz w:val="24"/>
          <w:szCs w:val="24"/>
        </w:rPr>
        <w:t>: </w:t>
      </w:r>
      <w:bookmarkStart w:id="4" w:name="bookmark54"/>
      <w:r>
        <w:rPr>
          <w:rFonts w:ascii="Times New Roman" w:hAnsi="Times New Roman" w:eastAsia="Times New Roman" w:cs="Times New Roman"/>
          <w:b/>
          <w:color w:val="006600"/>
          <w:sz w:val="24"/>
          <w:szCs w:val="24"/>
        </w:rPr>
        <w:t>Thực hiên khảo sát về nguyên nhân gây ô nhiễm môi trường tại địa bàn sinh sống theo kế hoạch đã lập</w:t>
      </w:r>
      <w:bookmarkEnd w:id="4"/>
    </w:p>
    <w:p w14:paraId="2B9E5A2B">
      <w:pPr>
        <w:pStyle w:val="54"/>
        <w:shd w:val="clear" w:color="auto" w:fill="auto"/>
        <w:spacing w:before="0" w:after="0" w:line="240" w:lineRule="auto"/>
        <w:ind w:right="640"/>
        <w:jc w:val="left"/>
        <w:rPr>
          <w:rFonts w:ascii="Times New Roman" w:hAnsi="Times New Roman" w:eastAsia="Times New Roman" w:cs="Times New Roman"/>
          <w:b w:val="0"/>
          <w:bCs w:val="0"/>
          <w:color w:val="002060"/>
          <w:sz w:val="24"/>
          <w:szCs w:val="24"/>
        </w:rPr>
      </w:pPr>
      <w:r>
        <w:rPr>
          <w:rFonts w:ascii="Times New Roman" w:hAnsi="Times New Roman" w:eastAsia="Times New Roman" w:cs="Times New Roman"/>
          <w:color w:val="002060"/>
          <w:sz w:val="24"/>
          <w:szCs w:val="24"/>
        </w:rPr>
        <w:t>a, Mục tiêu: </w:t>
      </w:r>
    </w:p>
    <w:p w14:paraId="047F2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thực hiện được việc khảo sát nguyên nhân gây ô nhiễm môi trường tại địa bàn sinh sống theo kế hoạch đã lập.</w:t>
      </w:r>
    </w:p>
    <w:p w14:paraId="5E0CE7A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740F3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-Khảo sát nguyên nhân gây ô nhiễm môi trường tại địa bàn sinh sống theo kế hoạch đã lập.</w:t>
      </w:r>
    </w:p>
    <w:p w14:paraId="507B4499">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50827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sản phẩm</w:t>
      </w:r>
    </w:p>
    <w:p w14:paraId="61244F28">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22055D76">
      <w:pPr>
        <w:shd w:val="clear" w:color="auto" w:fill="FFFFFF"/>
        <w:spacing w:after="0" w:line="240" w:lineRule="auto"/>
        <w:rPr>
          <w:rFonts w:ascii="Times New Roman" w:hAnsi="Times New Roman" w:eastAsia="Times New Roman" w:cs="Times New Roman"/>
          <w:color w:val="002060"/>
          <w:sz w:val="24"/>
          <w:szCs w:val="24"/>
        </w:rPr>
      </w:pPr>
    </w:p>
    <w:tbl>
      <w:tblPr>
        <w:tblStyle w:val="6"/>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2BE1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1C180FD5">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1FBF94D4">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70AB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835814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6A21ADF8">
            <w:pPr>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color w:val="C00000"/>
                <w:sz w:val="24"/>
                <w:szCs w:val="24"/>
              </w:rPr>
              <w:t xml:space="preserve"> </w:t>
            </w:r>
            <w:r>
              <w:rPr>
                <w:rFonts w:ascii="Times New Roman" w:hAnsi="Times New Roman" w:cs="Times New Roman"/>
                <w:sz w:val="24"/>
                <w:szCs w:val="24"/>
              </w:rPr>
              <w:t>Tiến hành khảo sát vê' nguyên nhân gây ô nhiễm môi trường tại địa bàn sinh sống theo kế hoạch đã lập.</w:t>
            </w:r>
          </w:p>
          <w:p w14:paraId="6E88AF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tiếp nhận nhiệm vụ. Các nhóm HS sử dụng bộ công cụ đã thiết kế để tiến hành khảo sát.</w:t>
            </w:r>
          </w:p>
          <w:p w14:paraId="709DD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phân tích các thông tin, số liệu thu thập được từ khảo sát và đưa ra nhận xét.</w:t>
            </w:r>
          </w:p>
          <w:p w14:paraId="04DFE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HS viết báo cáo kết quả khảo sát. Gợi ý -HS vẽ các sơ đồ, biểu đổ để minh hoạ.</w:t>
            </w:r>
          </w:p>
          <w:p w14:paraId="0E64992A">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07E32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Các nhóm HS sử dụng bộ công cụ đã thiết kế để tiến hành khảo sát.</w:t>
            </w:r>
          </w:p>
          <w:p w14:paraId="3AC7A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tích các thông tin, số liệu thu thập được từ khảo sát và đưa ra nhận xét.</w:t>
            </w:r>
          </w:p>
          <w:p w14:paraId="76DD4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Viết báo cáo kết quả khảo sát.</w:t>
            </w:r>
          </w:p>
          <w:p w14:paraId="5D1A1B9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160C935A">
            <w:pPr>
              <w:spacing w:after="57" w:line="229" w:lineRule="auto"/>
              <w:rPr>
                <w:rFonts w:ascii="Times New Roman" w:hAnsi="Times New Roman" w:cs="Times New Roman"/>
                <w:sz w:val="24"/>
                <w:szCs w:val="24"/>
              </w:rPr>
            </w:pPr>
            <w:r>
              <w:rPr>
                <w:rFonts w:ascii="Times New Roman" w:hAnsi="Times New Roman" w:cs="Times New Roman"/>
                <w:sz w:val="24"/>
                <w:szCs w:val="24"/>
              </w:rPr>
              <w:t>-Đại diện các nhóm báo cáo kết quả khảo sát.</w:t>
            </w:r>
          </w:p>
          <w:p w14:paraId="5612409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46A3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về kết quả khảo sát của các nhóm và kết luận về các nguyên nhân gây ô nhiễm môi trường tại địa phương.</w:t>
            </w:r>
          </w:p>
        </w:tc>
        <w:tc>
          <w:tcPr>
            <w:tcW w:w="4500" w:type="dxa"/>
            <w:shd w:val="clear" w:color="auto" w:fill="FFFFFF"/>
            <w:tcMar>
              <w:top w:w="75" w:type="dxa"/>
              <w:left w:w="75" w:type="dxa"/>
              <w:bottom w:w="75" w:type="dxa"/>
              <w:right w:w="75" w:type="dxa"/>
            </w:tcMar>
          </w:tcPr>
          <w:p w14:paraId="40CCE17D">
            <w:pPr>
              <w:spacing w:after="0"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3.</w:t>
            </w:r>
            <w:r>
              <w:rPr>
                <w:rFonts w:ascii="Times New Roman" w:hAnsi="Times New Roman" w:eastAsia="Times New Roman" w:cs="Times New Roman"/>
                <w:b/>
                <w:color w:val="006600"/>
                <w:sz w:val="24"/>
                <w:szCs w:val="24"/>
              </w:rPr>
              <w:t>Thực hiên khảo sát về nguyên nhân gây ô nhiễm môi trường tại địa bàn sinh sống theo kế hoạch đã lập</w:t>
            </w:r>
          </w:p>
          <w:p w14:paraId="4A85C5D3">
            <w:pPr>
              <w:spacing w:after="0" w:line="240" w:lineRule="auto"/>
              <w:jc w:val="both"/>
              <w:rPr>
                <w:rFonts w:ascii="Times New Roman" w:hAnsi="Times New Roman" w:eastAsia="Times New Roman" w:cs="Times New Roman"/>
                <w:color w:val="002060"/>
                <w:sz w:val="24"/>
                <w:szCs w:val="24"/>
              </w:rPr>
            </w:pPr>
          </w:p>
        </w:tc>
      </w:tr>
    </w:tbl>
    <w:p w14:paraId="08ACBD58">
      <w:pPr>
        <w:spacing w:after="0" w:line="240" w:lineRule="auto"/>
        <w:jc w:val="both"/>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 xml:space="preserve">Hoạt động </w:t>
      </w:r>
      <w:r>
        <w:rPr>
          <w:rFonts w:ascii="Times New Roman" w:hAnsi="Times New Roman" w:eastAsia="Times New Roman" w:cs="Times New Roman"/>
          <w:b/>
          <w:color w:val="006600"/>
          <w:sz w:val="24"/>
          <w:szCs w:val="24"/>
        </w:rPr>
        <w:t>4</w:t>
      </w:r>
      <w:r>
        <w:rPr>
          <w:rFonts w:ascii="Times New Roman" w:hAnsi="Times New Roman" w:eastAsia="Times New Roman" w:cs="Times New Roman"/>
          <w:b/>
          <w:bCs/>
          <w:color w:val="006600"/>
          <w:sz w:val="24"/>
          <w:szCs w:val="24"/>
        </w:rPr>
        <w:t>: </w:t>
      </w:r>
      <w:bookmarkStart w:id="5" w:name="bookmark55"/>
      <w:r>
        <w:rPr>
          <w:rFonts w:ascii="Times New Roman" w:hAnsi="Times New Roman" w:eastAsia="Times New Roman" w:cs="Times New Roman"/>
          <w:b/>
          <w:color w:val="006600"/>
          <w:sz w:val="24"/>
          <w:szCs w:val="24"/>
        </w:rPr>
        <w:t>Lập kế hoạch tham gia tuyên truyền các biện pháp phòng chống ô nhiễm và bảo vệ môi trường</w:t>
      </w:r>
      <w:bookmarkEnd w:id="5"/>
    </w:p>
    <w:p w14:paraId="6F6A7B71">
      <w:pPr>
        <w:pStyle w:val="54"/>
        <w:shd w:val="clear" w:color="auto" w:fill="auto"/>
        <w:spacing w:before="0" w:after="0" w:line="240" w:lineRule="auto"/>
        <w:ind w:right="640"/>
        <w:jc w:val="left"/>
        <w:rPr>
          <w:rFonts w:ascii="Times New Roman" w:hAnsi="Times New Roman" w:eastAsia="Times New Roman" w:cs="Times New Roman"/>
          <w:b w:val="0"/>
          <w:bCs w:val="0"/>
          <w:color w:val="002060"/>
          <w:sz w:val="24"/>
          <w:szCs w:val="24"/>
        </w:rPr>
      </w:pPr>
      <w:r>
        <w:rPr>
          <w:rFonts w:ascii="Times New Roman" w:hAnsi="Times New Roman" w:eastAsia="Times New Roman" w:cs="Times New Roman"/>
          <w:color w:val="002060"/>
          <w:sz w:val="24"/>
          <w:szCs w:val="24"/>
        </w:rPr>
        <w:t>a, Mục tiêu: </w:t>
      </w:r>
    </w:p>
    <w:p w14:paraId="3B2B74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lập được kế hoạch tham gia tuyên truyền tới người dân địa phương vể các biện pháp phòng chống ô nhiễm và bảo vệ môi trường.</w:t>
      </w:r>
    </w:p>
    <w:p w14:paraId="40B69E0E">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76592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Bảng kế hoạch tham gia tuyên truyền tới người dân địa phương vể các biện pháp phòng chống ô nhiễm và bảo vệ môi trường.</w:t>
      </w:r>
    </w:p>
    <w:p w14:paraId="3DE6A8BD">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6375B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chia sẻ sản phẩm</w:t>
      </w:r>
    </w:p>
    <w:p w14:paraId="3BF78634">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3B92C1BA">
      <w:pPr>
        <w:shd w:val="clear" w:color="auto" w:fill="FFFFFF"/>
        <w:spacing w:after="0" w:line="240" w:lineRule="auto"/>
        <w:rPr>
          <w:rFonts w:ascii="Times New Roman" w:hAnsi="Times New Roman" w:eastAsia="Times New Roman" w:cs="Times New Roman"/>
          <w:color w:val="002060"/>
          <w:sz w:val="24"/>
          <w:szCs w:val="24"/>
        </w:rPr>
      </w:pPr>
    </w:p>
    <w:tbl>
      <w:tblPr>
        <w:tblStyle w:val="6"/>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5CB5FDEB">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489FA54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58DA7E1E">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5CD9E526">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172DACA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4A3E151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iCs/>
                <w:color w:val="C00000"/>
                <w:sz w:val="24"/>
                <w:szCs w:val="24"/>
              </w:rPr>
              <w:t>Nhiệm vụ</w:t>
            </w:r>
            <w:r>
              <w:rPr>
                <w:rFonts w:ascii="Times New Roman" w:hAnsi="Times New Roman" w:cs="Times New Roman"/>
                <w:i/>
                <w:i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Lập kế hoạch tham gia tuyên truyền tới người dân địa phương vê' các biện pháp phòng chống ô nhiễm và bảo vệ môi trường.</w:t>
            </w:r>
          </w:p>
          <w:p w14:paraId="3B77EE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chuyển giao nhiệm vụ, sau đó hướng dẫn HS dựa vào gợi ý ở mục 1, Hoạt động 4 (SGK - trang 46) để thực hiện nhiệm vụ.</w:t>
            </w:r>
          </w:p>
          <w:p w14:paraId="5FB0BFC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-Mỗi HS/ nhóm HS lựa chọn hoạt động tuyên truyền sẽ tham gia, dự kiến những hoạt động và lập kế hoạch tham gia hoạt động đó.</w:t>
            </w:r>
          </w:p>
          <w:p w14:paraId="1DE96EF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cho HS/ nhóm HS chia sẻ kế hoạch tham gia tuyên truyền đã xây dựng.</w:t>
            </w:r>
          </w:p>
          <w:p w14:paraId="0126B1E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147D11B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Lập kế hoạch tham gia tuyên truyền tới người dân địa phương vê' các biện pháp phòng chống ô nhiễm và bảo vệ môi trường.</w:t>
            </w:r>
          </w:p>
          <w:p w14:paraId="23B12AF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17AF295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-GV hướng dẫn cả lớp nhận xét, góp ý cho kế hoạch của mỗi cá nhân/ nhóm.</w:t>
            </w:r>
          </w:p>
          <w:p w14:paraId="1737DBC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A7C12B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-Các nhóm hoàn thiện lại kế hoạch theo góp ý của thầy cô giáo và các bạn.</w:t>
            </w:r>
          </w:p>
          <w:p w14:paraId="479BB793">
            <w:pPr>
              <w:spacing w:after="0" w:line="240" w:lineRule="auto"/>
              <w:jc w:val="both"/>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64A5EF4F">
            <w:pPr>
              <w:spacing w:after="0" w:line="240" w:lineRule="auto"/>
              <w:jc w:val="both"/>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4.</w:t>
            </w:r>
            <w:r>
              <w:rPr>
                <w:rFonts w:ascii="Times New Roman" w:hAnsi="Times New Roman" w:eastAsia="Times New Roman" w:cs="Times New Roman"/>
                <w:b/>
                <w:color w:val="006600"/>
                <w:sz w:val="24"/>
                <w:szCs w:val="24"/>
              </w:rPr>
              <w:t>Lập kế hoạch tham gia tuyên truyền các biện pháp phòng chống ô nhiễm và bảo vệ môi trường</w:t>
            </w:r>
          </w:p>
          <w:p w14:paraId="4F7A89F4">
            <w:pPr>
              <w:spacing w:after="0" w:line="240" w:lineRule="auto"/>
              <w:jc w:val="both"/>
              <w:rPr>
                <w:rFonts w:ascii="Times New Roman" w:hAnsi="Times New Roman" w:eastAsia="Times New Roman" w:cs="Times New Roman"/>
                <w:color w:val="002060"/>
                <w:sz w:val="24"/>
                <w:szCs w:val="24"/>
              </w:rPr>
            </w:pPr>
          </w:p>
        </w:tc>
      </w:tr>
    </w:tbl>
    <w:p w14:paraId="1808C0EA">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FF0000"/>
          <w:sz w:val="24"/>
          <w:szCs w:val="24"/>
        </w:rPr>
        <w:t xml:space="preserve">D. HOẠT ĐỘNG VẬN DỤNG : </w:t>
      </w:r>
      <w:r>
        <w:rPr>
          <w:rFonts w:ascii="Times New Roman" w:hAnsi="Times New Roman" w:eastAsia="Times New Roman" w:cs="Times New Roman"/>
          <w:color w:val="002060"/>
          <w:sz w:val="24"/>
          <w:szCs w:val="24"/>
        </w:rPr>
        <w:t xml:space="preserve"> </w:t>
      </w:r>
    </w:p>
    <w:p w14:paraId="0148D8AC">
      <w:pPr>
        <w:pStyle w:val="54"/>
        <w:shd w:val="clear" w:color="auto" w:fill="auto"/>
        <w:spacing w:before="0" w:after="141"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5: </w:t>
      </w:r>
      <w:bookmarkStart w:id="6" w:name="bookmark56"/>
      <w:r>
        <w:rPr>
          <w:rFonts w:ascii="Times New Roman" w:hAnsi="Times New Roman" w:eastAsia="Times New Roman" w:cs="Times New Roman"/>
          <w:color w:val="006600"/>
          <w:sz w:val="24"/>
          <w:szCs w:val="24"/>
        </w:rPr>
        <w:t>Tham gia tuyên truyền tới người dân địa phương các biện pháp phòng chống ô nhiễm và bảo vệ môi trường</w:t>
      </w:r>
      <w:bookmarkEnd w:id="6"/>
    </w:p>
    <w:p w14:paraId="6AB75FAF">
      <w:pPr>
        <w:pStyle w:val="54"/>
        <w:shd w:val="clear" w:color="auto" w:fill="auto"/>
        <w:spacing w:before="0" w:after="0" w:line="240" w:lineRule="auto"/>
        <w:ind w:right="640"/>
        <w:jc w:val="left"/>
        <w:rPr>
          <w:rFonts w:ascii="Times New Roman" w:hAnsi="Times New Roman" w:eastAsia="Times New Roman" w:cs="Times New Roman"/>
          <w:b w:val="0"/>
          <w:bCs w:val="0"/>
          <w:color w:val="002060"/>
          <w:sz w:val="24"/>
          <w:szCs w:val="24"/>
        </w:rPr>
      </w:pPr>
      <w:r>
        <w:rPr>
          <w:rFonts w:ascii="Times New Roman" w:hAnsi="Times New Roman" w:eastAsia="Times New Roman" w:cs="Times New Roman"/>
          <w:color w:val="002060"/>
          <w:sz w:val="24"/>
          <w:szCs w:val="24"/>
        </w:rPr>
        <w:t>a, Mục tiêu: </w:t>
      </w:r>
    </w:p>
    <w:p w14:paraId="4FD85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tham gia tuyên truyền tới người dân địa phương về các biện pháp phòng chống ô nhiễm và bảo vệ môi trường theo kế hoạch đã xây dựng.</w:t>
      </w:r>
    </w:p>
    <w:p w14:paraId="4A7344A7">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542BF7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Biện pháp phòng chống ô nhiễm và bảo vệ môi trường theo kế hoạch đã xây dựng.</w:t>
      </w:r>
    </w:p>
    <w:p w14:paraId="6EFEB5AA">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7690595D">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-HS chia sẻ sản phẩm</w:t>
      </w:r>
    </w:p>
    <w:p w14:paraId="3BF83ABB">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74742BC1">
      <w:pPr>
        <w:shd w:val="clear" w:color="auto" w:fill="FFFFFF"/>
        <w:spacing w:after="0" w:line="240" w:lineRule="auto"/>
        <w:rPr>
          <w:rFonts w:ascii="Times New Roman" w:hAnsi="Times New Roman" w:eastAsia="Times New Roman" w:cs="Times New Roman"/>
          <w:color w:val="002060"/>
          <w:sz w:val="24"/>
          <w:szCs w:val="24"/>
        </w:rPr>
      </w:pPr>
    </w:p>
    <w:tbl>
      <w:tblPr>
        <w:tblStyle w:val="6"/>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1A465EA4">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1CF9AC6A">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4E6C16B0">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7A51A80C">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647704D8">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070BC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nêu yêu cẩu và hướng dẫn HS:</w:t>
            </w:r>
          </w:p>
          <w:p w14:paraId="30261150">
            <w:pPr>
              <w:spacing w:after="0" w:line="240" w:lineRule="auto"/>
              <w:rPr>
                <w:rFonts w:ascii="Times New Roman" w:hAnsi="Times New Roman" w:cs="Times New Roman"/>
                <w:sz w:val="24"/>
                <w:szCs w:val="24"/>
              </w:rPr>
            </w:pPr>
            <w:r>
              <w:rPr>
                <w:rFonts w:ascii="Times New Roman" w:hAnsi="Times New Roman" w:cs="Times New Roman"/>
                <w:sz w:val="24"/>
                <w:szCs w:val="24"/>
              </w:rPr>
              <w:t>+ Thực hiện việc tham gia tuyên truyền tới người dân địa phương về các biện pháp phòng chống ô nhiễm và bảo vệ môi trường theo kế hoạch đã xây dựng.</w:t>
            </w:r>
          </w:p>
          <w:p w14:paraId="79FEF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Cách ghi kết quả tham gia hoạt động.</w:t>
            </w:r>
          </w:p>
          <w:p w14:paraId="3377A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tham gia hoạt động tuyên truyền tới người dân địa phương vê' những biện pháp phòng chống ô nhiễm và bảo vệ môi trường theo kế hoạch đã xây dựng.</w:t>
            </w:r>
          </w:p>
          <w:p w14:paraId="47724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-Viết báo cáo kết quả tham gia hoạt động tuyên truyền; những khó khăn, thách thức trong quá trình tham gia, cảm xúc của bản thân khi tham gia.</w:t>
            </w:r>
          </w:p>
          <w:p w14:paraId="785633E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02B8B3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thực hiện nhiệm vụ.</w:t>
            </w:r>
          </w:p>
          <w:p w14:paraId="45994690">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41490C62">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Báo cáo kết quả tham gia hoạt động tuyên truyền; những khó khăn, thách thức trong quá trình tham gia, cảm xúc của bản thân khi tham gia.</w:t>
            </w:r>
          </w:p>
          <w:p w14:paraId="47D4348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694BA00">
            <w:pPr>
              <w:spacing w:after="0" w:line="240" w:lineRule="auto"/>
              <w:jc w:val="both"/>
              <w:rPr>
                <w:rFonts w:ascii="Times New Roman" w:hAnsi="Times New Roman" w:eastAsia="Times New Roman" w:cs="Times New Roman"/>
                <w:color w:val="002060"/>
                <w:sz w:val="24"/>
                <w:szCs w:val="24"/>
              </w:rPr>
            </w:pPr>
            <w:r>
              <w:rPr>
                <w:rFonts w:ascii="Times New Roman" w:hAnsi="Times New Roman" w:cs="Times New Roman"/>
                <w:sz w:val="24"/>
                <w:szCs w:val="24"/>
              </w:rPr>
              <w:t>GV tổng kết các ý kiến và chốt kiến thức</w:t>
            </w:r>
          </w:p>
        </w:tc>
        <w:tc>
          <w:tcPr>
            <w:tcW w:w="4500" w:type="dxa"/>
            <w:shd w:val="clear" w:color="auto" w:fill="FFFFFF"/>
            <w:tcMar>
              <w:top w:w="75" w:type="dxa"/>
              <w:left w:w="75" w:type="dxa"/>
              <w:bottom w:w="75" w:type="dxa"/>
              <w:right w:w="75" w:type="dxa"/>
            </w:tcMar>
          </w:tcPr>
          <w:p w14:paraId="179650CC">
            <w:pPr>
              <w:pStyle w:val="54"/>
              <w:shd w:val="clear" w:color="auto" w:fill="auto"/>
              <w:spacing w:before="0" w:after="141"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bCs w:val="0"/>
                <w:color w:val="006600"/>
                <w:sz w:val="24"/>
                <w:szCs w:val="24"/>
              </w:rPr>
              <w:t>5</w:t>
            </w:r>
            <w:r>
              <w:rPr>
                <w:rFonts w:ascii="Times New Roman" w:hAnsi="Times New Roman" w:eastAsia="Times New Roman" w:cs="Times New Roman"/>
                <w:color w:val="006600"/>
                <w:sz w:val="24"/>
                <w:szCs w:val="24"/>
              </w:rPr>
              <w:t>.Tham gia tuyên truyền tới người dân địa phương các biện pháp phòng chống ô nhiễm và bảo vệ môi trường</w:t>
            </w:r>
          </w:p>
          <w:p w14:paraId="7418827C">
            <w:pPr>
              <w:spacing w:after="0" w:line="240" w:lineRule="auto"/>
              <w:jc w:val="both"/>
              <w:rPr>
                <w:rFonts w:ascii="Times New Roman" w:hAnsi="Times New Roman" w:eastAsia="Times New Roman" w:cs="Times New Roman"/>
                <w:color w:val="002060"/>
                <w:sz w:val="24"/>
                <w:szCs w:val="24"/>
              </w:rPr>
            </w:pPr>
          </w:p>
        </w:tc>
      </w:tr>
    </w:tbl>
    <w:p w14:paraId="1777B8A1"/>
    <w:p w14:paraId="2C4CFCD1">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C00000"/>
          <w:sz w:val="24"/>
          <w:szCs w:val="24"/>
        </w:rPr>
        <w:t>SINH HOẠT LỚP</w:t>
      </w:r>
    </w:p>
    <w:bookmarkEnd w:id="1"/>
    <w:p w14:paraId="3F36A563">
      <w:pPr>
        <w:spacing w:after="0" w:line="240" w:lineRule="auto"/>
        <w:jc w:val="center"/>
        <w:rPr>
          <w:color w:val="833C0B"/>
          <w:spacing w:val="4"/>
          <w:sz w:val="26"/>
          <w:szCs w:val="26"/>
        </w:rPr>
      </w:pPr>
    </w:p>
    <w:p w14:paraId="247FEE39">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Chia sẻ kết quả tham gia tuyên truyền trong cộng đỒng vỀ các biện pháp phòng chống ô nhiễm và bảo vệ môi trường</w:t>
      </w:r>
    </w:p>
    <w:p w14:paraId="53FF3848">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19A6F06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43DC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chia sẻ được kết quả tham gia tuyên truyền trong cộng đồng về các biện pháp phòng chống ô nhiễm và bảo vệ môi trường.</w:t>
      </w:r>
    </w:p>
    <w:p w14:paraId="503FABDA">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1CB92A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6F0C87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2C7FD6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23A75AB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14:paraId="7F1DF19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31EC21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thích thiên nhiên.</w:t>
      </w:r>
    </w:p>
    <w:p w14:paraId="0518F40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516A5A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0F177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486F6F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28CBF77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297B7CF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35BF766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65EF74E2">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36BCCFF6">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C34FAF3">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32E413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58C2004B">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6DF6152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62E15D95">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99BFD9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466F75D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CD72347">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0289285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B1D3D28">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ACB82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187BAA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14759FE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44547F27">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95EB82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706D54B3">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79B02E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33452B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chia sẻ được kết quả tham gia tuyên truyền trong cộng đồng về các biện pháp phòng chống ô nhiễm và bảo vệ môi trường.</w:t>
      </w:r>
    </w:p>
    <w:p w14:paraId="669FEB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06F72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Kết quả tham gia tuyên truyền trong cộng đồng về các biện pháp phòng chống ô nhiễm và bảo vệ môi trường.</w:t>
      </w:r>
    </w:p>
    <w:p w14:paraId="42A231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C4D7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của HS.</w:t>
      </w:r>
    </w:p>
    <w:p w14:paraId="7C844270">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BCA25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HS trình bày, chia sẻ trong nhóm/ trước lớp về:</w:t>
      </w:r>
    </w:p>
    <w:p w14:paraId="3C5D2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quả tham gia tuyên truyền đến người dân địa phương về các biện pháp phòng chống ô nhiễm và bảo vệ môi trường.</w:t>
      </w:r>
    </w:p>
    <w:p w14:paraId="6A46A1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khó khăn thách thức đối với các em trong quá trình tham gia hoạt động (ví dụ: khó khăn về thời gian; khó khăn về khả năng trình bày, thuyết phục của bản thân;</w:t>
      </w:r>
    </w:p>
    <w:p w14:paraId="310F08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khó khăn về sự ủng hộ, tạo điều kiện của cha mẹ, của địa phương; khó khăn về sự thiếu tin tưởng của người dân đối với những báo cáo viên trẻ tuổi;...).</w:t>
      </w:r>
    </w:p>
    <w:p w14:paraId="6F178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Cảm xúc của các em sau khi tham gia hoạt động.</w:t>
      </w:r>
    </w:p>
    <w:p w14:paraId="2B5CF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khen các HS/ nhóm HS đã tham gia tốt các hoạt động tuyên truyền.</w:t>
      </w:r>
    </w:p>
    <w:p w14:paraId="743D2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hướng dẫn cả lớp cùng trao đổi, chia sẻ kinh nghiệm để vượt qua những khó khăn, thách thức khi tham gia hoạt động tuyên truyền trong cộng đồng vê' các biện pháp phòng chống ô nhiễm và bảo vệ môi trường.</w:t>
      </w:r>
    </w:p>
    <w:p w14:paraId="4A610B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TỔNG KẾT</w:t>
      </w:r>
    </w:p>
    <w:p w14:paraId="3DD5E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yêu cầu một số Hồ chia sẻ những điểu học hỏi được sau khi tham gia các hoạt động.</w:t>
      </w:r>
    </w:p>
    <w:p w14:paraId="285E4355">
      <w:pPr>
        <w:spacing w:after="0" w:line="240" w:lineRule="auto"/>
        <w:jc w:val="both"/>
        <w:rPr>
          <w:rFonts w:ascii="Times New Roman" w:hAnsi="Times New Roman" w:cs="Times New Roman"/>
          <w:sz w:val="24"/>
          <w:szCs w:val="24"/>
        </w:rPr>
      </w:pPr>
      <w:r>
        <w:rPr>
          <w:i/>
          <w:iCs/>
          <w:sz w:val="24"/>
          <w:szCs w:val="24"/>
        </w:rPr>
        <w:t>-</w:t>
      </w:r>
      <w:r>
        <w:rPr>
          <w:rFonts w:ascii="Times New Roman" w:hAnsi="Times New Roman" w:cs="Times New Roman"/>
          <w:b/>
          <w:i/>
          <w:iCs/>
          <w:sz w:val="24"/>
          <w:szCs w:val="24"/>
        </w:rPr>
        <w:t>GV kết luận chung</w:t>
      </w:r>
      <w:r>
        <w:rPr>
          <w:i/>
          <w:iCs/>
          <w:sz w:val="24"/>
          <w:szCs w:val="24"/>
        </w:rPr>
        <w:t xml:space="preserve">: </w:t>
      </w:r>
      <w:r>
        <w:rPr>
          <w:rFonts w:ascii="Times New Roman" w:hAnsi="Times New Roman" w:cs="Times New Roman"/>
          <w:sz w:val="24"/>
          <w:szCs w:val="24"/>
        </w:rPr>
        <w:t>Hiện nay, môi trường sống ô nhiêu địa phương trên đất nước ta đang bị ô nhiễm do nhiêu nguyên nhân khác nhau như: người dân chưa nhận thức vê việc bảo vệ môi trường; các hành vi, thói quen sinh hoạt của người dân; chất thải, nước thải, khí thải chưa được xử ỉí triệt để từ các hoạt động sản xuất, kỉnh doanh, dịch vụ xả ra môi trường; thiếu các chế tài xử phạt nghiêm minh các hành vi gây ô nhiễm môi trường;... Vì vậy, thực hiện nhiêu biện pháp để phòng chống ô nhiễm và bảo vệ môi trường là trách nhiệm của tất cả mọi người. HS THCS không chỉ tích cực thực hiện các biện pháp phòng chống ô nhiễm, bảo vệ môi trường mà cẩn phải tích cực tham gia tuyên truyền cho người dân trong cộng đông vê các biện pháp đó để góp phần làm cho môi trường sống của chúng ta ngày càng trở nên xanh, sạch, đẹp.</w:t>
      </w:r>
    </w:p>
    <w:p w14:paraId="73E6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xét thái độ tham gia các hoạt động của HS. Tuyên dương, khen ngợi những HS,</w:t>
      </w:r>
    </w:p>
    <w:p w14:paraId="3B615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nhóm HS tích cực tham gia các hoạt động.</w:t>
      </w:r>
    </w:p>
    <w:p w14:paraId="45F5CCDD">
      <w:pPr>
        <w:spacing w:after="0" w:line="240" w:lineRule="auto"/>
        <w:jc w:val="both"/>
        <w:rPr>
          <w:rFonts w:ascii="Times New Roman" w:hAnsi="Times New Roman" w:cs="Times New Roman"/>
          <w:sz w:val="24"/>
          <w:szCs w:val="24"/>
        </w:rPr>
      </w:pPr>
    </w:p>
    <w:p w14:paraId="4AEFB0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ĐÁNH GIÁ CHỦ ĐỀ 7</w:t>
      </w:r>
    </w:p>
    <w:p w14:paraId="42BDE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1.GV hướng dẫn HS tự đánh giá và đánh giá đồng đẳng lẫn nhau trong nhóm về kết quả</w:t>
      </w:r>
    </w:p>
    <w:p w14:paraId="72D14801">
      <w:pPr>
        <w:spacing w:after="0" w:line="240" w:lineRule="auto"/>
        <w:jc w:val="both"/>
        <w:rPr>
          <w:sz w:val="24"/>
          <w:szCs w:val="24"/>
        </w:rPr>
      </w:pPr>
      <w:r>
        <w:rPr>
          <w:rFonts w:ascii="Times New Roman" w:hAnsi="Times New Roman" w:cs="Times New Roman"/>
          <w:sz w:val="24"/>
          <w:szCs w:val="24"/>
        </w:rPr>
        <w:t xml:space="preserve">trải nghiệm Chủ để </w:t>
      </w:r>
      <w:r>
        <w:rPr>
          <w:sz w:val="24"/>
          <w:szCs w:val="24"/>
        </w:rPr>
        <w:t xml:space="preserve">7 </w:t>
      </w:r>
      <w:r>
        <w:rPr>
          <w:rFonts w:ascii="Times New Roman" w:hAnsi="Times New Roman" w:cs="Times New Roman"/>
          <w:sz w:val="24"/>
          <w:szCs w:val="24"/>
        </w:rPr>
        <w:t xml:space="preserve">theo các tiêu chí đánh giá (SGK - trang </w:t>
      </w:r>
      <w:r>
        <w:rPr>
          <w:sz w:val="24"/>
          <w:szCs w:val="24"/>
        </w:rPr>
        <w:t>47).</w:t>
      </w:r>
    </w:p>
    <w:p w14:paraId="6DF53071">
      <w:pPr>
        <w:widowControl w:val="0"/>
        <w:tabs>
          <w:tab w:val="left" w:pos="1166"/>
        </w:tabs>
        <w:spacing w:after="0" w:line="240" w:lineRule="auto"/>
        <w:ind w:left="426" w:right="441"/>
        <w:jc w:val="both"/>
        <w:rPr>
          <w:rFonts w:ascii="Times New Roman" w:hAnsi="Times New Roman" w:cs="Times New Roman"/>
          <w:color w:val="002060"/>
          <w:sz w:val="24"/>
          <w:szCs w:val="24"/>
        </w:rPr>
      </w:pPr>
      <w:r>
        <w:rPr>
          <w:rStyle w:val="22"/>
          <w:rFonts w:eastAsiaTheme="minorHAnsi"/>
          <w:color w:val="002060"/>
          <w:sz w:val="24"/>
          <w:szCs w:val="24"/>
          <w:lang w:val="en-US"/>
        </w:rPr>
        <w:t>-</w:t>
      </w:r>
      <w:r>
        <w:rPr>
          <w:rStyle w:val="22"/>
          <w:rFonts w:eastAsiaTheme="minorHAnsi"/>
          <w:color w:val="002060"/>
          <w:sz w:val="24"/>
          <w:szCs w:val="24"/>
        </w:rPr>
        <w:t>Thiết kế được một s</w:t>
      </w:r>
      <w:r>
        <w:rPr>
          <w:rStyle w:val="22"/>
          <w:rFonts w:eastAsiaTheme="minorHAnsi"/>
          <w:color w:val="002060"/>
          <w:sz w:val="24"/>
          <w:szCs w:val="24"/>
          <w:lang w:val="en-US"/>
        </w:rPr>
        <w:t>ả</w:t>
      </w:r>
      <w:r>
        <w:rPr>
          <w:rStyle w:val="22"/>
          <w:rFonts w:eastAsiaTheme="minorHAnsi"/>
          <w:color w:val="002060"/>
          <w:sz w:val="24"/>
          <w:szCs w:val="24"/>
        </w:rPr>
        <w:t>n phấm thể hiện vẻ đẹp danh lam thắng c</w:t>
      </w:r>
      <w:r>
        <w:rPr>
          <w:rStyle w:val="22"/>
          <w:rFonts w:eastAsiaTheme="minorHAnsi"/>
          <w:color w:val="002060"/>
          <w:sz w:val="24"/>
          <w:szCs w:val="24"/>
          <w:lang w:val="en-US"/>
        </w:rPr>
        <w:t>ả</w:t>
      </w:r>
      <w:r>
        <w:rPr>
          <w:rStyle w:val="22"/>
          <w:rFonts w:eastAsiaTheme="minorHAnsi"/>
          <w:color w:val="002060"/>
          <w:sz w:val="24"/>
          <w:szCs w:val="24"/>
        </w:rPr>
        <w:t>nh, cảnh quan thiên nhiên của đất nước.</w:t>
      </w:r>
    </w:p>
    <w:p w14:paraId="1C061062">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22"/>
          <w:rFonts w:eastAsiaTheme="minorHAnsi"/>
          <w:color w:val="002060"/>
          <w:sz w:val="24"/>
          <w:szCs w:val="24"/>
          <w:lang w:val="en-US"/>
        </w:rPr>
        <w:t>-</w:t>
      </w:r>
      <w:r>
        <w:rPr>
          <w:rStyle w:val="22"/>
          <w:rFonts w:eastAsiaTheme="minorHAnsi"/>
          <w:color w:val="002060"/>
          <w:sz w:val="24"/>
          <w:szCs w:val="24"/>
        </w:rPr>
        <w:t>X</w:t>
      </w:r>
      <w:r>
        <w:rPr>
          <w:rStyle w:val="22"/>
          <w:rFonts w:eastAsiaTheme="minorHAnsi"/>
          <w:color w:val="002060"/>
          <w:sz w:val="24"/>
          <w:szCs w:val="24"/>
          <w:lang w:val="en-US"/>
        </w:rPr>
        <w:t>â</w:t>
      </w:r>
      <w:r>
        <w:rPr>
          <w:rStyle w:val="22"/>
          <w:rFonts w:eastAsiaTheme="minorHAnsi"/>
          <w:color w:val="002060"/>
          <w:sz w:val="24"/>
          <w:szCs w:val="24"/>
        </w:rPr>
        <w:t>y dựng được kế hoạch quảng bá danh lam thắng cảnh, cảnh quan thiên nhiẽn của đất nước.</w:t>
      </w:r>
    </w:p>
    <w:p w14:paraId="67ACF81E">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22"/>
          <w:rFonts w:eastAsiaTheme="minorHAnsi"/>
          <w:color w:val="002060"/>
          <w:sz w:val="24"/>
          <w:szCs w:val="24"/>
          <w:lang w:val="en-US"/>
        </w:rPr>
        <w:t>-</w:t>
      </w:r>
      <w:r>
        <w:rPr>
          <w:rStyle w:val="22"/>
          <w:rFonts w:eastAsiaTheme="minorHAnsi"/>
          <w:color w:val="002060"/>
          <w:sz w:val="24"/>
          <w:szCs w:val="24"/>
        </w:rPr>
        <w:t>Thực hiện được kế hoạch qu</w:t>
      </w:r>
      <w:r>
        <w:rPr>
          <w:rStyle w:val="22"/>
          <w:rFonts w:eastAsiaTheme="minorHAnsi"/>
          <w:color w:val="002060"/>
          <w:sz w:val="24"/>
          <w:szCs w:val="24"/>
          <w:lang w:val="en-US"/>
        </w:rPr>
        <w:t>ả</w:t>
      </w:r>
      <w:r>
        <w:rPr>
          <w:rStyle w:val="22"/>
          <w:rFonts w:eastAsiaTheme="minorHAnsi"/>
          <w:color w:val="002060"/>
          <w:sz w:val="24"/>
          <w:szCs w:val="24"/>
        </w:rPr>
        <w:t>ng bá danh lam thắng cảnh, cảnh quan thiên nhiên của đẩt nước.</w:t>
      </w:r>
    </w:p>
    <w:p w14:paraId="5D16B621">
      <w:pPr>
        <w:widowControl w:val="0"/>
        <w:tabs>
          <w:tab w:val="left" w:pos="1116"/>
        </w:tabs>
        <w:spacing w:after="0" w:line="240" w:lineRule="auto"/>
        <w:ind w:left="426" w:right="441"/>
        <w:jc w:val="both"/>
        <w:rPr>
          <w:rFonts w:ascii="Times New Roman" w:hAnsi="Times New Roman" w:cs="Times New Roman"/>
          <w:color w:val="002060"/>
          <w:sz w:val="24"/>
          <w:szCs w:val="24"/>
        </w:rPr>
      </w:pPr>
      <w:r>
        <w:rPr>
          <w:rStyle w:val="22"/>
          <w:rFonts w:eastAsiaTheme="minorHAnsi"/>
          <w:color w:val="002060"/>
          <w:sz w:val="24"/>
          <w:szCs w:val="24"/>
          <w:lang w:val="en-US"/>
        </w:rPr>
        <w:t>-</w:t>
      </w:r>
      <w:r>
        <w:rPr>
          <w:rStyle w:val="22"/>
          <w:rFonts w:eastAsiaTheme="minorHAnsi"/>
          <w:color w:val="002060"/>
          <w:sz w:val="24"/>
          <w:szCs w:val="24"/>
        </w:rPr>
        <w:t>Thực hiện được đề tài khảo sát nguyên nhân gây ô nhiễm môi trường tại địa bàn sinh sống.</w:t>
      </w:r>
    </w:p>
    <w:p w14:paraId="5F666C71">
      <w:pPr>
        <w:widowControl w:val="0"/>
        <w:tabs>
          <w:tab w:val="left" w:pos="1116"/>
        </w:tabs>
        <w:spacing w:after="206" w:line="240" w:lineRule="auto"/>
        <w:ind w:left="426" w:right="441"/>
        <w:jc w:val="both"/>
        <w:rPr>
          <w:rFonts w:ascii="Times New Roman" w:hAnsi="Times New Roman" w:cs="Times New Roman"/>
          <w:color w:val="002060"/>
          <w:sz w:val="24"/>
          <w:szCs w:val="24"/>
        </w:rPr>
      </w:pPr>
      <w:r>
        <w:rPr>
          <w:rStyle w:val="22"/>
          <w:rFonts w:eastAsiaTheme="minorHAnsi"/>
          <w:color w:val="002060"/>
          <w:sz w:val="24"/>
          <w:szCs w:val="24"/>
          <w:lang w:val="en-US"/>
        </w:rPr>
        <w:t>-</w:t>
      </w:r>
      <w:r>
        <w:rPr>
          <w:rStyle w:val="22"/>
          <w:rFonts w:eastAsiaTheme="minorHAnsi"/>
          <w:color w:val="002060"/>
          <w:sz w:val="24"/>
          <w:szCs w:val="24"/>
        </w:rPr>
        <w:t>Tham gia một hoạt động tuyên truyền đến người dân địa phương về biện pháp phòng chống ô nhiễm và bào vệ môi trường.</w:t>
      </w:r>
    </w:p>
    <w:p w14:paraId="72F364E5">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Đạt: </w:t>
      </w:r>
      <w:r>
        <w:rPr>
          <w:rFonts w:ascii="Times New Roman" w:hAnsi="Times New Roman" w:cs="Times New Roman"/>
          <w:sz w:val="24"/>
          <w:szCs w:val="24"/>
        </w:rPr>
        <w:t>Nếu HS đạt được từ 3 tiêu chí trở lên.</w:t>
      </w:r>
    </w:p>
    <w:p w14:paraId="27D25BF7">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Chưa đạt: </w:t>
      </w:r>
      <w:r>
        <w:rPr>
          <w:rFonts w:ascii="Times New Roman" w:hAnsi="Times New Roman" w:cs="Times New Roman"/>
          <w:sz w:val="24"/>
          <w:szCs w:val="24"/>
        </w:rPr>
        <w:t>Nếu HS chỉ đạt nhiêu nhất là 2 tiêu chí.</w:t>
      </w:r>
    </w:p>
    <w:p w14:paraId="09BDA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2.HS tiến hành tự đánh giá và đánh giá đồng đẳng lẫn nhau.</w:t>
      </w:r>
    </w:p>
    <w:p w14:paraId="1D71E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3.GV tổng hợp các kết quả đánh giá từ:</w:t>
      </w:r>
    </w:p>
    <w:p w14:paraId="1AC729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Đánh giá thường xuyên của GV.</w:t>
      </w:r>
    </w:p>
    <w:p w14:paraId="73FD3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Tự đánh giá của HS.</w:t>
      </w:r>
    </w:p>
    <w:p w14:paraId="14492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Đánh giá đổng đẳng của nhóm HS.</w:t>
      </w:r>
    </w:p>
    <w:p w14:paraId="09A74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Đánh giá của người phụ trách hoạt động tuyên truyền trong cộng đồng mà HS đã tham gia.</w:t>
      </w:r>
    </w:p>
    <w:p w14:paraId="306A8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4.GV đưa ra đánh giá cuối cùng về kết quả học tập Chủ đề 7 của HS.</w:t>
      </w:r>
    </w:p>
    <w:p w14:paraId="4603D237">
      <w:pPr>
        <w:spacing w:after="0" w:line="240" w:lineRule="auto"/>
        <w:jc w:val="both"/>
        <w:rPr>
          <w:rFonts w:ascii="Times New Roman" w:hAnsi="Times New Roman" w:cs="Times New Roman"/>
          <w:color w:val="0000FF"/>
          <w:sz w:val="24"/>
          <w:szCs w:val="24"/>
        </w:rPr>
      </w:pPr>
    </w:p>
    <w:p w14:paraId="038CCB46">
      <w:pPr>
        <w:spacing w:after="0" w:line="240" w:lineRule="auto"/>
        <w:jc w:val="both"/>
        <w:rPr>
          <w:rFonts w:ascii="Times New Roman" w:hAnsi="Times New Roman" w:cs="Times New Roman"/>
          <w:color w:val="0000FF"/>
          <w:sz w:val="24"/>
          <w:szCs w:val="24"/>
        </w:rPr>
      </w:pPr>
    </w:p>
    <w:p w14:paraId="7F22749D">
      <w:pPr>
        <w:spacing w:after="0" w:line="240" w:lineRule="auto"/>
        <w:jc w:val="both"/>
        <w:rPr>
          <w:rFonts w:ascii="Times New Roman" w:hAnsi="Times New Roman" w:cs="Times New Roman"/>
          <w:color w:val="0000FF"/>
          <w:sz w:val="24"/>
          <w:szCs w:val="24"/>
        </w:rPr>
      </w:pPr>
    </w:p>
    <w:p w14:paraId="18499535">
      <w:pPr>
        <w:spacing w:after="0" w:line="240" w:lineRule="auto"/>
        <w:jc w:val="both"/>
        <w:rPr>
          <w:rFonts w:ascii="Times New Roman" w:hAnsi="Times New Roman" w:cs="Times New Roman"/>
          <w:color w:val="0000FF"/>
          <w:sz w:val="24"/>
          <w:szCs w:val="24"/>
        </w:rPr>
      </w:pPr>
    </w:p>
    <w:p w14:paraId="29DAC4B0">
      <w:pPr>
        <w:spacing w:after="0" w:line="240" w:lineRule="auto"/>
        <w:jc w:val="both"/>
        <w:rPr>
          <w:rFonts w:ascii="Times New Roman" w:hAnsi="Times New Roman" w:cs="Times New Roman"/>
          <w:color w:val="0000FF"/>
          <w:sz w:val="24"/>
          <w:szCs w:val="24"/>
        </w:rPr>
      </w:pPr>
    </w:p>
    <w:p w14:paraId="4CDA0229">
      <w:pPr>
        <w:spacing w:after="0" w:line="240" w:lineRule="auto"/>
        <w:jc w:val="both"/>
        <w:rPr>
          <w:rFonts w:ascii="Times New Roman" w:hAnsi="Times New Roman" w:cs="Times New Roman"/>
          <w:color w:val="0000FF"/>
          <w:sz w:val="24"/>
          <w:szCs w:val="24"/>
        </w:rPr>
      </w:pPr>
    </w:p>
    <w:p w14:paraId="17813D84">
      <w:pPr>
        <w:spacing w:after="0" w:line="240" w:lineRule="auto"/>
        <w:jc w:val="both"/>
        <w:rPr>
          <w:rFonts w:ascii="Times New Roman" w:hAnsi="Times New Roman" w:cs="Times New Roman"/>
          <w:color w:val="0000FF"/>
          <w:sz w:val="24"/>
          <w:szCs w:val="24"/>
        </w:rPr>
      </w:pPr>
    </w:p>
    <w:p w14:paraId="3010A69D">
      <w:pPr>
        <w:spacing w:after="0" w:line="240" w:lineRule="auto"/>
        <w:jc w:val="both"/>
        <w:rPr>
          <w:rFonts w:ascii="Times New Roman" w:hAnsi="Times New Roman" w:cs="Times New Roman"/>
          <w:color w:val="0000FF"/>
          <w:sz w:val="24"/>
          <w:szCs w:val="24"/>
        </w:rPr>
      </w:pPr>
    </w:p>
    <w:p w14:paraId="168C3577">
      <w:pPr>
        <w:spacing w:after="0" w:line="240" w:lineRule="auto"/>
        <w:jc w:val="both"/>
        <w:rPr>
          <w:rFonts w:ascii="Times New Roman" w:hAnsi="Times New Roman" w:cs="Times New Roman"/>
          <w:color w:val="0000FF"/>
          <w:sz w:val="24"/>
          <w:szCs w:val="24"/>
        </w:rPr>
      </w:pPr>
    </w:p>
    <w:p w14:paraId="240FDB19">
      <w:pPr>
        <w:spacing w:after="0" w:line="240" w:lineRule="auto"/>
        <w:jc w:val="both"/>
        <w:rPr>
          <w:rFonts w:ascii="Times New Roman" w:hAnsi="Times New Roman" w:cs="Times New Roman"/>
          <w:color w:val="0000FF"/>
          <w:sz w:val="24"/>
          <w:szCs w:val="24"/>
        </w:rPr>
      </w:pPr>
    </w:p>
    <w:p w14:paraId="59CDF6D8">
      <w:pPr>
        <w:spacing w:after="0" w:line="240" w:lineRule="auto"/>
        <w:jc w:val="both"/>
        <w:rPr>
          <w:rFonts w:ascii="Times New Roman" w:hAnsi="Times New Roman" w:cs="Times New Roman"/>
          <w:color w:val="0000FF"/>
          <w:sz w:val="24"/>
          <w:szCs w:val="24"/>
        </w:rPr>
      </w:pPr>
    </w:p>
    <w:p w14:paraId="090EAD00">
      <w:pPr>
        <w:pStyle w:val="3"/>
        <w:shd w:val="clear" w:color="auto" w:fill="FFFFFF"/>
        <w:spacing w:before="0" w:beforeAutospacing="0" w:after="0" w:afterAutospacing="0"/>
        <w:jc w:val="center"/>
        <w:rPr>
          <w:color w:val="FF0000"/>
          <w:sz w:val="24"/>
          <w:szCs w:val="24"/>
        </w:rPr>
      </w:pPr>
      <w:r>
        <w:rPr>
          <w:rStyle w:val="13"/>
          <w:b/>
          <w:bCs/>
          <w:color w:val="FF0000"/>
          <w:sz w:val="24"/>
          <w:szCs w:val="24"/>
        </w:rPr>
        <w:t>CÂU HỎI TRẮC NGHIỆM CHỦ ĐỀ 7</w:t>
      </w:r>
    </w:p>
    <w:p w14:paraId="31DEBA1C">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1. NHẬN BIẾT (10 CÂU)</w:t>
      </w:r>
    </w:p>
    <w:p w14:paraId="4AEEAE16">
      <w:pPr>
        <w:pStyle w:val="12"/>
        <w:shd w:val="clear" w:color="auto" w:fill="FFFFFF"/>
        <w:spacing w:before="0" w:beforeAutospacing="0" w:after="0" w:afterAutospacing="0"/>
        <w:rPr>
          <w:color w:val="000000"/>
        </w:rPr>
      </w:pPr>
      <w:r>
        <w:rPr>
          <w:rStyle w:val="13"/>
          <w:color w:val="000000"/>
        </w:rPr>
        <w:t>Câu 1:</w:t>
      </w:r>
      <w:r>
        <w:rPr>
          <w:color w:val="000000"/>
        </w:rPr>
        <w:t> Nguyên nhân dẫn đến sự ô nhiễm môi trường do</w:t>
      </w:r>
    </w:p>
    <w:p w14:paraId="7B0F6C4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hoạt động của con người.</w:t>
      </w:r>
    </w:p>
    <w:p w14:paraId="6917D03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một số hoạt động của tự nhiên.</w:t>
      </w:r>
    </w:p>
    <w:p w14:paraId="218EDCC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sự cạnh tranh chiếm thức ăn, chỗ ở của các loài sinh vật.</w:t>
      </w:r>
    </w:p>
    <w:p w14:paraId="582A62D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hoạt động của con người và một số hoạt động của tự nhiên.</w:t>
      </w:r>
    </w:p>
    <w:p w14:paraId="4FAED57E">
      <w:pPr>
        <w:pStyle w:val="12"/>
        <w:shd w:val="clear" w:color="auto" w:fill="FFFFFF"/>
        <w:spacing w:before="0" w:beforeAutospacing="0" w:after="0" w:afterAutospacing="0"/>
        <w:rPr>
          <w:color w:val="000000"/>
        </w:rPr>
      </w:pPr>
      <w:r>
        <w:rPr>
          <w:rStyle w:val="13"/>
          <w:color w:val="000000"/>
        </w:rPr>
        <w:t>Cây 2:</w:t>
      </w:r>
      <w:r>
        <w:rPr>
          <w:color w:val="000000"/>
        </w:rPr>
        <w:t> Tác nhân chủ yếu gây ra ô nhiễm môi trường là</w:t>
      </w:r>
    </w:p>
    <w:p w14:paraId="03234E1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do các loài sinh vật trong quần xã sinh vật tạo ra.</w:t>
      </w:r>
    </w:p>
    <w:p w14:paraId="32B61D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các điều kiện bất thường của ngoại cảnh, lũ lụt, thiên tai.</w:t>
      </w:r>
    </w:p>
    <w:p w14:paraId="77F66B5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tác động của con người.</w:t>
      </w:r>
    </w:p>
    <w:p w14:paraId="0C777A5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sự thay đổi của khí hậu.</w:t>
      </w:r>
    </w:p>
    <w:p w14:paraId="7FC8A269">
      <w:pPr>
        <w:pStyle w:val="12"/>
        <w:shd w:val="clear" w:color="auto" w:fill="FFFFFF"/>
        <w:spacing w:before="0" w:beforeAutospacing="0" w:after="0" w:afterAutospacing="0"/>
        <w:rPr>
          <w:color w:val="000000"/>
        </w:rPr>
      </w:pPr>
      <w:r>
        <w:rPr>
          <w:rStyle w:val="13"/>
          <w:color w:val="000000"/>
        </w:rPr>
        <w:t>Câu 3:</w:t>
      </w:r>
      <w:r>
        <w:rPr>
          <w:color w:val="000000"/>
        </w:rPr>
        <w:t> Nguồn năng lượng nào sau đây nếu được sử dụng sẽ ít gây ô nhiễm môi trường nhất?</w:t>
      </w:r>
    </w:p>
    <w:p w14:paraId="63CB7F8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Than đá.</w:t>
      </w:r>
    </w:p>
    <w:p w14:paraId="5ACE3B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Dầu mỏ.</w:t>
      </w:r>
    </w:p>
    <w:p w14:paraId="0B3ED5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Mặt trời.</w:t>
      </w:r>
    </w:p>
    <w:p w14:paraId="1F44D8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Khí đốt.</w:t>
      </w:r>
    </w:p>
    <w:p w14:paraId="71BCE90F">
      <w:pPr>
        <w:pStyle w:val="12"/>
        <w:shd w:val="clear" w:color="auto" w:fill="FFFFFF"/>
        <w:spacing w:before="0" w:beforeAutospacing="0" w:after="0" w:afterAutospacing="0"/>
        <w:rPr>
          <w:color w:val="000000"/>
        </w:rPr>
      </w:pPr>
      <w:r>
        <w:rPr>
          <w:rStyle w:val="13"/>
          <w:color w:val="000000"/>
        </w:rPr>
        <w:t>Câu 4:</w:t>
      </w:r>
      <w:r>
        <w:rPr>
          <w:color w:val="000000"/>
        </w:rPr>
        <w:t> Nguyên nhân nào sau đây dẫn đến ô nhiễm nguồn nước?</w:t>
      </w:r>
    </w:p>
    <w:p w14:paraId="342DD3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Nước thải không được xử lí.</w:t>
      </w:r>
    </w:p>
    <w:p w14:paraId="25D346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Khí thải của các phương tiện giao thông.</w:t>
      </w:r>
    </w:p>
    <w:p w14:paraId="55A6A7A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Tiếng ồn của các loại động cơ.</w:t>
      </w:r>
    </w:p>
    <w:p w14:paraId="18ABCDE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Động đất.</w:t>
      </w:r>
    </w:p>
    <w:p w14:paraId="267B19E7">
      <w:pPr>
        <w:pStyle w:val="12"/>
        <w:shd w:val="clear" w:color="auto" w:fill="FFFFFF"/>
        <w:spacing w:before="0" w:beforeAutospacing="0" w:after="0" w:afterAutospacing="0"/>
        <w:rPr>
          <w:color w:val="000000"/>
        </w:rPr>
      </w:pPr>
      <w:r>
        <w:rPr>
          <w:rStyle w:val="13"/>
          <w:color w:val="000000"/>
        </w:rPr>
        <w:t>Câu 5:</w:t>
      </w:r>
      <w:r>
        <w:rPr>
          <w:color w:val="000000"/>
        </w:rPr>
        <w:t> Hoạt động nào sau đây gây ô nhiễm không khí?</w:t>
      </w:r>
    </w:p>
    <w:p w14:paraId="5F14DD5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Sản xuất công nghiệp.</w:t>
      </w:r>
    </w:p>
    <w:p w14:paraId="2406F1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Phun thuốc trừ sâu.</w:t>
      </w:r>
    </w:p>
    <w:p w14:paraId="2AA288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Vứt rác bừa bãi.</w:t>
      </w:r>
    </w:p>
    <w:p w14:paraId="0518CBF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Chặt phá rừng.</w:t>
      </w:r>
    </w:p>
    <w:p w14:paraId="5EA19B76">
      <w:pPr>
        <w:pStyle w:val="12"/>
        <w:shd w:val="clear" w:color="auto" w:fill="FFFFFF"/>
        <w:spacing w:before="0" w:beforeAutospacing="0" w:after="0" w:afterAutospacing="0"/>
        <w:rPr>
          <w:color w:val="000000"/>
        </w:rPr>
      </w:pPr>
      <w:r>
        <w:rPr>
          <w:rStyle w:val="13"/>
          <w:color w:val="000000"/>
        </w:rPr>
        <w:t>Câu 6:</w:t>
      </w:r>
      <w:r>
        <w:rPr>
          <w:color w:val="000000"/>
        </w:rPr>
        <w:t> Hành động nào sau đây góp phần bảo tồn cảnh quan thiên nhiên?</w:t>
      </w:r>
    </w:p>
    <w:p w14:paraId="7AF7E63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Sử dụng các tài nguyên hợp lí.</w:t>
      </w:r>
    </w:p>
    <w:p w14:paraId="7F524D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Vứt ra trên sông, suối.</w:t>
      </w:r>
    </w:p>
    <w:p w14:paraId="2A7455C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Thả túi nilon xuống sông, suối.</w:t>
      </w:r>
    </w:p>
    <w:p w14:paraId="509A104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Buôn bán động vật hoang dã.</w:t>
      </w:r>
    </w:p>
    <w:p w14:paraId="041DBF53">
      <w:pPr>
        <w:pStyle w:val="12"/>
        <w:shd w:val="clear" w:color="auto" w:fill="FFFFFF"/>
        <w:spacing w:before="0" w:beforeAutospacing="0" w:after="0" w:afterAutospacing="0"/>
        <w:rPr>
          <w:color w:val="000000"/>
        </w:rPr>
      </w:pPr>
      <w:r>
        <w:rPr>
          <w:rStyle w:val="13"/>
          <w:color w:val="000000"/>
        </w:rPr>
        <w:t>Câu 7:</w:t>
      </w:r>
      <w:r>
        <w:rPr>
          <w:color w:val="000000"/>
        </w:rPr>
        <w:t> Hành động nào sau đây là sai, gây ảnh hưởng đến môi trường tự nhiên?</w:t>
      </w:r>
    </w:p>
    <w:p w14:paraId="7DD3DCC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Vận động thu gom giấy vụn, vỏ chai lọ để tái chế.</w:t>
      </w:r>
    </w:p>
    <w:p w14:paraId="775CB1D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Tổ chức tuyên truyền tại các trường học về ý thức bảo vệ cảnh quan thiên nhiên.</w:t>
      </w:r>
    </w:p>
    <w:p w14:paraId="66EE89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Vứt đầu thuốc lá ngay tại chỗ đang đứng.</w:t>
      </w:r>
    </w:p>
    <w:p w14:paraId="04D583B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cải tạo vườn trường.</w:t>
      </w:r>
    </w:p>
    <w:p w14:paraId="5CAD0E14">
      <w:pPr>
        <w:pStyle w:val="12"/>
        <w:shd w:val="clear" w:color="auto" w:fill="FFFFFF"/>
        <w:spacing w:before="0" w:beforeAutospacing="0" w:after="0" w:afterAutospacing="0"/>
        <w:rPr>
          <w:color w:val="000000"/>
        </w:rPr>
      </w:pPr>
      <w:r>
        <w:rPr>
          <w:rStyle w:val="13"/>
          <w:color w:val="000000"/>
        </w:rPr>
        <w:t>Câu 8:</w:t>
      </w:r>
      <w:r>
        <w:rPr>
          <w:color w:val="000000"/>
        </w:rPr>
        <w:t> Đâu là hành động phá hủy môi trường?</w:t>
      </w:r>
    </w:p>
    <w:p w14:paraId="17FAC5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Đốt túi nilon.</w:t>
      </w:r>
    </w:p>
    <w:p w14:paraId="1B4614D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Trồng rừng phủ xanh đất trống, đồi trọc.</w:t>
      </w:r>
    </w:p>
    <w:p w14:paraId="316562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Bảo tồn động vật quý hiếm.</w:t>
      </w:r>
    </w:p>
    <w:p w14:paraId="4C0F564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Nghiêm cấm việc khai thác rừng, săn bắn động vật.</w:t>
      </w:r>
    </w:p>
    <w:p w14:paraId="546516F2">
      <w:pPr>
        <w:pStyle w:val="12"/>
        <w:shd w:val="clear" w:color="auto" w:fill="FFFFFF"/>
        <w:spacing w:before="0" w:beforeAutospacing="0" w:after="0" w:afterAutospacing="0"/>
        <w:rPr>
          <w:color w:val="000000"/>
        </w:rPr>
      </w:pPr>
      <w:r>
        <w:rPr>
          <w:rStyle w:val="13"/>
          <w:color w:val="000000"/>
        </w:rPr>
        <w:t>Câu 9:</w:t>
      </w:r>
      <w:r>
        <w:rPr>
          <w:color w:val="000000"/>
        </w:rPr>
        <w:t> Hành động nào dưới đây góp phần bảo tồn cảnh quan thiên nhiên?</w:t>
      </w:r>
    </w:p>
    <w:p w14:paraId="33EDA35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Sử dụng tài nguyên nước lãng phí.</w:t>
      </w:r>
    </w:p>
    <w:p w14:paraId="5C6D89A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Vứt rác bừa bãi ở nơi công cộng.</w:t>
      </w:r>
    </w:p>
    <w:p w14:paraId="7CAC8B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Vứt đầu thuốc lá nơi công cộng.</w:t>
      </w:r>
    </w:p>
    <w:p w14:paraId="0D191D2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Tuyên truyền mọi người không xả rác trên bãi biển.</w:t>
      </w:r>
    </w:p>
    <w:p w14:paraId="2CB6F592">
      <w:pPr>
        <w:pStyle w:val="12"/>
        <w:shd w:val="clear" w:color="auto" w:fill="FFFFFF"/>
        <w:spacing w:before="0" w:beforeAutospacing="0" w:after="0" w:afterAutospacing="0"/>
        <w:rPr>
          <w:color w:val="000000"/>
        </w:rPr>
      </w:pPr>
      <w:r>
        <w:rPr>
          <w:rStyle w:val="13"/>
          <w:color w:val="000000"/>
        </w:rPr>
        <w:t>Câu 10:</w:t>
      </w:r>
      <w:r>
        <w:rPr>
          <w:color w:val="000000"/>
        </w:rPr>
        <w:t> Hành động nào dưới đây góp phần bảo tồn cảnh quan thiên nhiên?</w:t>
      </w:r>
    </w:p>
    <w:p w14:paraId="34CAAF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Sử dụng các tài nguyên hợp lí.</w:t>
      </w:r>
    </w:p>
    <w:p w14:paraId="281AD34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Vứt ra trên sông, suối.</w:t>
      </w:r>
    </w:p>
    <w:p w14:paraId="0D7C7D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Thả túi nilon xuống sông, suối.</w:t>
      </w:r>
    </w:p>
    <w:p w14:paraId="7AA3A1D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Buôn bán động vật hoang dã.</w:t>
      </w:r>
    </w:p>
    <w:p w14:paraId="0D6A2270">
      <w:pPr>
        <w:pStyle w:val="4"/>
        <w:shd w:val="clear" w:color="auto" w:fill="FFFFFF"/>
        <w:spacing w:before="0"/>
        <w:rPr>
          <w:rFonts w:ascii="Times New Roman" w:hAnsi="Times New Roman" w:cs="Times New Roman"/>
          <w:caps/>
          <w:color w:val="008000"/>
        </w:rPr>
      </w:pPr>
      <w:r>
        <w:rPr>
          <w:rFonts w:ascii="Times New Roman" w:hAnsi="Times New Roman" w:cs="Times New Roman"/>
          <w:caps/>
          <w:color w:val="008000"/>
        </w:rPr>
        <w:t>2. THÔNG HIỂU (10 CÂU)</w:t>
      </w:r>
    </w:p>
    <w:p w14:paraId="0D8DAD77">
      <w:pPr>
        <w:pStyle w:val="12"/>
        <w:shd w:val="clear" w:color="auto" w:fill="FFFFFF"/>
        <w:spacing w:before="0" w:beforeAutospacing="0" w:after="0" w:afterAutospacing="0"/>
        <w:rPr>
          <w:color w:val="000000"/>
        </w:rPr>
      </w:pPr>
      <w:r>
        <w:rPr>
          <w:rStyle w:val="13"/>
          <w:color w:val="000000"/>
        </w:rPr>
        <w:t>Câu 1:</w:t>
      </w:r>
      <w:r>
        <w:rPr>
          <w:color w:val="000000"/>
        </w:rPr>
        <w:t> Quan sát hình ảnh và cho biết đó là ô nhiễm gì?</w:t>
      </w:r>
    </w:p>
    <w:tbl>
      <w:tblPr>
        <w:tblStyle w:val="6"/>
        <w:tblW w:w="9450" w:type="dxa"/>
        <w:tblInd w:w="0" w:type="dxa"/>
        <w:tblLayout w:type="autofit"/>
        <w:tblCellMar>
          <w:top w:w="15" w:type="dxa"/>
          <w:left w:w="15" w:type="dxa"/>
          <w:bottom w:w="15" w:type="dxa"/>
          <w:right w:w="15" w:type="dxa"/>
        </w:tblCellMar>
      </w:tblPr>
      <w:tblGrid>
        <w:gridCol w:w="8992"/>
        <w:gridCol w:w="458"/>
      </w:tblGrid>
      <w:tr w14:paraId="25E67C8E">
        <w:tblPrEx>
          <w:tblCellMar>
            <w:top w:w="15" w:type="dxa"/>
            <w:left w:w="15" w:type="dxa"/>
            <w:bottom w:w="15" w:type="dxa"/>
            <w:right w:w="15" w:type="dxa"/>
          </w:tblCellMar>
        </w:tblPrEx>
        <w:tc>
          <w:tcPr>
            <w:tcW w:w="0" w:type="auto"/>
            <w:tcMar>
              <w:top w:w="75" w:type="dxa"/>
              <w:left w:w="0" w:type="dxa"/>
              <w:bottom w:w="75" w:type="dxa"/>
              <w:right w:w="75" w:type="dxa"/>
            </w:tcMar>
          </w:tcPr>
          <w:p w14:paraId="194CD45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Ô nhiễm đất.</w:t>
            </w:r>
          </w:p>
          <w:p w14:paraId="64E162E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Ô nhiễm nước.</w:t>
            </w:r>
          </w:p>
          <w:p w14:paraId="651F229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Ô nhiễm ánh sáng.</w:t>
            </w:r>
          </w:p>
          <w:p w14:paraId="211D43E8">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tcPr>
          <w:p w14:paraId="7D6C2176">
            <w:pPr>
              <w:spacing w:after="0"/>
              <w:rPr>
                <w:rFonts w:ascii="Times New Roman" w:hAnsi="Times New Roman" w:cs="Times New Roman"/>
                <w:sz w:val="24"/>
                <w:szCs w:val="24"/>
              </w:rPr>
            </w:pPr>
            <w:r>
              <w:rPr>
                <w:rFonts w:ascii="Times New Roman" w:hAnsi="Times New Roman" w:cs="Times New Roman"/>
                <w:sz w:val="24"/>
                <w:szCs w:val="24"/>
              </w:rPr>
              <w:t> </w:t>
            </w:r>
          </w:p>
        </w:tc>
      </w:tr>
    </w:tbl>
    <w:p w14:paraId="16AD13F6">
      <w:pPr>
        <w:pStyle w:val="12"/>
        <w:shd w:val="clear" w:color="auto" w:fill="FFFFFF"/>
        <w:spacing w:before="0" w:beforeAutospacing="0" w:after="0" w:afterAutospacing="0"/>
        <w:rPr>
          <w:color w:val="000000"/>
        </w:rPr>
      </w:pPr>
      <w:r>
        <w:rPr>
          <w:rStyle w:val="13"/>
          <w:color w:val="000000"/>
        </w:rPr>
        <w:t>Câu 2:</w:t>
      </w:r>
      <w:r>
        <w:rPr>
          <w:color w:val="000000"/>
        </w:rPr>
        <w:t> Quan sát hình ảnh và cho biết đó là ô nhiễm gì?</w:t>
      </w:r>
    </w:p>
    <w:tbl>
      <w:tblPr>
        <w:tblStyle w:val="6"/>
        <w:tblW w:w="9450" w:type="dxa"/>
        <w:tblInd w:w="0" w:type="dxa"/>
        <w:tblLayout w:type="autofit"/>
        <w:tblCellMar>
          <w:top w:w="15" w:type="dxa"/>
          <w:left w:w="15" w:type="dxa"/>
          <w:bottom w:w="15" w:type="dxa"/>
          <w:right w:w="15" w:type="dxa"/>
        </w:tblCellMar>
      </w:tblPr>
      <w:tblGrid>
        <w:gridCol w:w="8992"/>
        <w:gridCol w:w="458"/>
      </w:tblGrid>
      <w:tr w14:paraId="774DD43F">
        <w:tblPrEx>
          <w:tblCellMar>
            <w:top w:w="15" w:type="dxa"/>
            <w:left w:w="15" w:type="dxa"/>
            <w:bottom w:w="15" w:type="dxa"/>
            <w:right w:w="15" w:type="dxa"/>
          </w:tblCellMar>
        </w:tblPrEx>
        <w:tc>
          <w:tcPr>
            <w:tcW w:w="0" w:type="auto"/>
            <w:tcMar>
              <w:top w:w="75" w:type="dxa"/>
              <w:left w:w="0" w:type="dxa"/>
              <w:bottom w:w="75" w:type="dxa"/>
              <w:right w:w="75" w:type="dxa"/>
            </w:tcMar>
          </w:tcPr>
          <w:p w14:paraId="5AF599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sz w:val="24"/>
                <w:szCs w:val="24"/>
              </w:rPr>
              <w:t>A</w:t>
            </w:r>
            <w:r>
              <w:rPr>
                <w:rFonts w:ascii="Times New Roman" w:hAnsi="Times New Roman" w:cs="Times New Roman"/>
                <w:color w:val="000000"/>
                <w:sz w:val="24"/>
                <w:szCs w:val="24"/>
              </w:rPr>
              <w:t>. Ô nhiễm đất.</w:t>
            </w:r>
          </w:p>
          <w:p w14:paraId="43B8521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Ô nhiễm nước.</w:t>
            </w:r>
          </w:p>
          <w:p w14:paraId="2FE6D11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Ô nhiễm ánh sáng.</w:t>
            </w:r>
          </w:p>
          <w:p w14:paraId="26604D85">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tcPr>
          <w:p w14:paraId="6C3958C0">
            <w:pPr>
              <w:spacing w:after="0"/>
              <w:rPr>
                <w:rFonts w:ascii="Times New Roman" w:hAnsi="Times New Roman" w:cs="Times New Roman"/>
                <w:sz w:val="24"/>
                <w:szCs w:val="24"/>
              </w:rPr>
            </w:pPr>
            <w:r>
              <w:rPr>
                <w:rFonts w:ascii="Times New Roman" w:hAnsi="Times New Roman" w:cs="Times New Roman"/>
                <w:sz w:val="24"/>
                <w:szCs w:val="24"/>
              </w:rPr>
              <w:t> </w:t>
            </w:r>
          </w:p>
        </w:tc>
      </w:tr>
    </w:tbl>
    <w:p w14:paraId="3169D8D9">
      <w:pPr>
        <w:pStyle w:val="12"/>
        <w:shd w:val="clear" w:color="auto" w:fill="FFFFFF"/>
        <w:spacing w:before="0" w:beforeAutospacing="0" w:after="0" w:afterAutospacing="0"/>
        <w:rPr>
          <w:color w:val="000000"/>
        </w:rPr>
      </w:pPr>
      <w:r>
        <w:rPr>
          <w:rStyle w:val="13"/>
          <w:color w:val="000000"/>
        </w:rPr>
        <w:t>Câu 3:</w:t>
      </w:r>
      <w:r>
        <w:rPr>
          <w:color w:val="000000"/>
        </w:rPr>
        <w:t> Quan sát hình ảnh và cho biết đó là ô nhiễm gì?</w:t>
      </w:r>
    </w:p>
    <w:tbl>
      <w:tblPr>
        <w:tblStyle w:val="6"/>
        <w:tblW w:w="9450" w:type="dxa"/>
        <w:tblInd w:w="0" w:type="dxa"/>
        <w:tblLayout w:type="autofit"/>
        <w:tblCellMar>
          <w:top w:w="15" w:type="dxa"/>
          <w:left w:w="15" w:type="dxa"/>
          <w:bottom w:w="15" w:type="dxa"/>
          <w:right w:w="15" w:type="dxa"/>
        </w:tblCellMar>
      </w:tblPr>
      <w:tblGrid>
        <w:gridCol w:w="8992"/>
        <w:gridCol w:w="458"/>
      </w:tblGrid>
      <w:tr w14:paraId="312A7300">
        <w:tblPrEx>
          <w:tblCellMar>
            <w:top w:w="15" w:type="dxa"/>
            <w:left w:w="15" w:type="dxa"/>
            <w:bottom w:w="15" w:type="dxa"/>
            <w:right w:w="15" w:type="dxa"/>
          </w:tblCellMar>
        </w:tblPrEx>
        <w:tc>
          <w:tcPr>
            <w:tcW w:w="0" w:type="auto"/>
            <w:tcMar>
              <w:top w:w="75" w:type="dxa"/>
              <w:left w:w="0" w:type="dxa"/>
              <w:bottom w:w="75" w:type="dxa"/>
              <w:right w:w="75" w:type="dxa"/>
            </w:tcMar>
          </w:tcPr>
          <w:p w14:paraId="505154C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Ô nhiễm đất.</w:t>
            </w:r>
          </w:p>
          <w:p w14:paraId="48E1737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Ô nhiễm nước.</w:t>
            </w:r>
          </w:p>
          <w:p w14:paraId="20CDC97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Ô nhiễm ánh sáng.</w:t>
            </w:r>
          </w:p>
          <w:p w14:paraId="5BC60931">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D. Ô nhiễm không khí.</w:t>
            </w:r>
          </w:p>
        </w:tc>
        <w:tc>
          <w:tcPr>
            <w:tcW w:w="0" w:type="auto"/>
            <w:tcMar>
              <w:top w:w="75" w:type="dxa"/>
              <w:left w:w="75" w:type="dxa"/>
              <w:bottom w:w="75" w:type="dxa"/>
              <w:right w:w="0" w:type="dxa"/>
            </w:tcMar>
          </w:tcPr>
          <w:p w14:paraId="55EE3FC5">
            <w:pPr>
              <w:spacing w:after="0"/>
              <w:rPr>
                <w:rFonts w:ascii="Times New Roman" w:hAnsi="Times New Roman" w:cs="Times New Roman"/>
                <w:sz w:val="24"/>
                <w:szCs w:val="24"/>
              </w:rPr>
            </w:pPr>
            <w:r>
              <w:rPr>
                <w:rFonts w:ascii="Times New Roman" w:hAnsi="Times New Roman" w:cs="Times New Roman"/>
                <w:sz w:val="24"/>
                <w:szCs w:val="24"/>
              </w:rPr>
              <w:t> </w:t>
            </w:r>
          </w:p>
        </w:tc>
      </w:tr>
    </w:tbl>
    <w:p w14:paraId="47318DD2">
      <w:pPr>
        <w:pStyle w:val="12"/>
        <w:shd w:val="clear" w:color="auto" w:fill="FFFFFF"/>
        <w:spacing w:before="0" w:beforeAutospacing="0" w:after="0" w:afterAutospacing="0"/>
        <w:rPr>
          <w:color w:val="000000"/>
        </w:rPr>
      </w:pPr>
      <w:r>
        <w:rPr>
          <w:rStyle w:val="13"/>
          <w:color w:val="000000"/>
        </w:rPr>
        <w:t>Câu 4:</w:t>
      </w:r>
      <w:r>
        <w:rPr>
          <w:color w:val="000000"/>
        </w:rPr>
        <w:t> Các tác nhân chủ yếu gây ô nhiễm môi trường là gì?</w:t>
      </w:r>
    </w:p>
    <w:p w14:paraId="3D6928C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(1)  Các khí thải từ hoạt động công nghiệp và sinh hoạt.</w:t>
      </w:r>
    </w:p>
    <w:p w14:paraId="01F48E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(2)  Hoá chất bảo vệ thực vật và chất độc hóa học.</w:t>
      </w:r>
    </w:p>
    <w:p w14:paraId="5B8D105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(3)  Các chất phóng xạ. </w:t>
      </w:r>
    </w:p>
    <w:p w14:paraId="7F80BA3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(4)  Các chất thải rắn.</w:t>
      </w:r>
    </w:p>
    <w:p w14:paraId="346FAD1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(5)  Các chất thải do hoạt động xây dựng (vôi, cát, đất, đá,…).</w:t>
      </w:r>
    </w:p>
    <w:p w14:paraId="4A2DFC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(6)  Ô nhiễm do sinh vật gây bệnh.</w:t>
      </w:r>
    </w:p>
    <w:p w14:paraId="3752536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(7)  Các chất độc hại sinh ra trong chiến tranh.</w:t>
      </w:r>
    </w:p>
    <w:p w14:paraId="1708A9E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(2); (3); (4); (6).</w:t>
      </w:r>
    </w:p>
    <w:p w14:paraId="4A1245B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(3); (4); (5); (6).</w:t>
      </w:r>
    </w:p>
    <w:p w14:paraId="1297AC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(2); (3); (5); (7).</w:t>
      </w:r>
    </w:p>
    <w:p w14:paraId="797AAC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(2); (3); (4); (5).</w:t>
      </w:r>
    </w:p>
    <w:p w14:paraId="7D62DB18">
      <w:pPr>
        <w:pStyle w:val="12"/>
        <w:shd w:val="clear" w:color="auto" w:fill="FFFFFF"/>
        <w:spacing w:before="0" w:beforeAutospacing="0" w:after="0" w:afterAutospacing="0"/>
        <w:rPr>
          <w:color w:val="000000"/>
        </w:rPr>
      </w:pPr>
      <w:r>
        <w:rPr>
          <w:rStyle w:val="13"/>
          <w:color w:val="000000"/>
        </w:rPr>
        <w:t>Câu 5:</w:t>
      </w:r>
      <w:r>
        <w:rPr>
          <w:color w:val="000000"/>
        </w:rPr>
        <w:t> Đâu </w:t>
      </w:r>
      <w:r>
        <w:rPr>
          <w:rStyle w:val="13"/>
          <w:color w:val="000000"/>
        </w:rPr>
        <w:t>không</w:t>
      </w:r>
      <w:r>
        <w:rPr>
          <w:color w:val="000000"/>
        </w:rPr>
        <w:t> phải là tác nhân hóa học gây ô nhiễm môi trường?</w:t>
      </w:r>
    </w:p>
    <w:p w14:paraId="2591627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Lạm dụng thuốc diệt cỏ trong bảo vệ cây trồng.</w:t>
      </w:r>
    </w:p>
    <w:p w14:paraId="28231A3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Dùng quá nhiều thuốc trừ sâu so với nhu cầu cần thiết trên đồng ruộng.</w:t>
      </w:r>
    </w:p>
    <w:p w14:paraId="5D18998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Các khí thải từ các nhà máy công nghiệp.</w:t>
      </w:r>
    </w:p>
    <w:p w14:paraId="52B67AF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Các tiếng ồn quá mức do xe cộ và các phương tiện giao thông khác.</w:t>
      </w:r>
    </w:p>
    <w:p w14:paraId="033BE3AA">
      <w:pPr>
        <w:pStyle w:val="12"/>
        <w:shd w:val="clear" w:color="auto" w:fill="FFFFFF"/>
        <w:spacing w:before="0" w:beforeAutospacing="0" w:after="0" w:afterAutospacing="0"/>
        <w:rPr>
          <w:color w:val="000000"/>
        </w:rPr>
      </w:pPr>
      <w:r>
        <w:rPr>
          <w:rStyle w:val="13"/>
          <w:color w:val="000000"/>
        </w:rPr>
        <w:t>Câu 6:</w:t>
      </w:r>
      <w:r>
        <w:rPr>
          <w:color w:val="000000"/>
        </w:rPr>
        <w:t> Yếu tố gây ô nhiễm môi trường nào dưới đây là do các hoạt động công nghiệp của con người tạo ra?</w:t>
      </w:r>
    </w:p>
    <w:p w14:paraId="665F39F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Các khí độc hại như NO2, SO2, CO2,...</w:t>
      </w:r>
    </w:p>
    <w:p w14:paraId="1E9CFB2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Các chất hoá học trên đồng ruộng.</w:t>
      </w:r>
    </w:p>
    <w:p w14:paraId="42C3E0C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Chất thải hữu cơ như thực phẩm hư hỏng, phân động vật.</w:t>
      </w:r>
    </w:p>
    <w:p w14:paraId="67F255F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Các chất thải từ cây xanh.</w:t>
      </w:r>
    </w:p>
    <w:p w14:paraId="0DD010B3">
      <w:pPr>
        <w:pStyle w:val="12"/>
        <w:shd w:val="clear" w:color="auto" w:fill="FFFFFF"/>
        <w:spacing w:before="0" w:beforeAutospacing="0" w:after="0" w:afterAutospacing="0"/>
        <w:rPr>
          <w:color w:val="000000"/>
        </w:rPr>
      </w:pPr>
      <w:r>
        <w:rPr>
          <w:rStyle w:val="13"/>
          <w:color w:val="000000"/>
        </w:rPr>
        <w:t>Câu 7:</w:t>
      </w:r>
      <w:r>
        <w:rPr>
          <w:color w:val="000000"/>
        </w:rPr>
        <w:t> Hành động nào dưới đây </w:t>
      </w:r>
      <w:r>
        <w:rPr>
          <w:rStyle w:val="13"/>
          <w:color w:val="000000"/>
        </w:rPr>
        <w:t>không</w:t>
      </w:r>
      <w:r>
        <w:rPr>
          <w:color w:val="000000"/>
        </w:rPr>
        <w:t> gây ô nhiễm môi trường?</w:t>
      </w:r>
    </w:p>
    <w:p w14:paraId="6C4CFCD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Khí thải công nghiệp, rác thải sinh hoạt.</w:t>
      </w:r>
    </w:p>
    <w:p w14:paraId="1EA25C0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Nước thải công nghiệp, khí thải của các loại xe.</w:t>
      </w:r>
    </w:p>
    <w:p w14:paraId="727D875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Tiếng ồn của các loại động cơ.</w:t>
      </w:r>
    </w:p>
    <w:p w14:paraId="0EC702D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Trồng rau sạch, sử dụng phân vi sinh.</w:t>
      </w:r>
    </w:p>
    <w:p w14:paraId="403E579B">
      <w:pPr>
        <w:pStyle w:val="12"/>
        <w:shd w:val="clear" w:color="auto" w:fill="FFFFFF"/>
        <w:spacing w:before="0" w:beforeAutospacing="0" w:after="0" w:afterAutospacing="0"/>
        <w:rPr>
          <w:color w:val="000000"/>
        </w:rPr>
      </w:pPr>
      <w:r>
        <w:rPr>
          <w:rStyle w:val="13"/>
          <w:color w:val="000000"/>
        </w:rPr>
        <w:t>Câu 8:</w:t>
      </w:r>
      <w:r>
        <w:rPr>
          <w:color w:val="000000"/>
        </w:rPr>
        <w:t> Bảo tồn và giữ gìn cảnh quan thiên nhiên nhằm mục đích</w:t>
      </w:r>
    </w:p>
    <w:p w14:paraId="6849861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Duy trì, bảo vệ sự đa dạng phong phú của cảnh quan thiên nhiên.</w:t>
      </w:r>
    </w:p>
    <w:p w14:paraId="32F5B85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Phát triển quê hương, đất nước.</w:t>
      </w:r>
    </w:p>
    <w:p w14:paraId="2D644BE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Bảo vệ môi trường.</w:t>
      </w:r>
    </w:p>
    <w:p w14:paraId="09038DA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Khai thác tài nguyên thiên nhiên.</w:t>
      </w:r>
    </w:p>
    <w:p w14:paraId="0664EF9C">
      <w:pPr>
        <w:pStyle w:val="12"/>
        <w:shd w:val="clear" w:color="auto" w:fill="FFFFFF"/>
        <w:spacing w:before="0" w:beforeAutospacing="0" w:after="0" w:afterAutospacing="0"/>
        <w:rPr>
          <w:color w:val="000000"/>
        </w:rPr>
      </w:pPr>
      <w:r>
        <w:rPr>
          <w:rStyle w:val="13"/>
          <w:color w:val="000000"/>
        </w:rPr>
        <w:t>Câu 9:</w:t>
      </w:r>
      <w:r>
        <w:rPr>
          <w:color w:val="000000"/>
        </w:rPr>
        <w:t> Đâu </w:t>
      </w:r>
      <w:r>
        <w:rPr>
          <w:rStyle w:val="13"/>
          <w:color w:val="000000"/>
        </w:rPr>
        <w:t>không</w:t>
      </w:r>
      <w:r>
        <w:rPr>
          <w:color w:val="000000"/>
        </w:rPr>
        <w:t> phải là tài nguyên thiên nhiên?</w:t>
      </w:r>
    </w:p>
    <w:p w14:paraId="4E2C8C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Rừng.</w:t>
      </w:r>
    </w:p>
    <w:p w14:paraId="7337575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San hô.</w:t>
      </w:r>
    </w:p>
    <w:p w14:paraId="75BBC2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Xe máy.</w:t>
      </w:r>
    </w:p>
    <w:p w14:paraId="28FB14A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Cá voi.</w:t>
      </w:r>
    </w:p>
    <w:p w14:paraId="5750838A">
      <w:pPr>
        <w:pStyle w:val="12"/>
        <w:shd w:val="clear" w:color="auto" w:fill="FFFFFF"/>
        <w:spacing w:before="0" w:beforeAutospacing="0" w:after="0" w:afterAutospacing="0"/>
        <w:rPr>
          <w:color w:val="000000"/>
        </w:rPr>
      </w:pPr>
      <w:r>
        <w:rPr>
          <w:rStyle w:val="13"/>
          <w:color w:val="000000"/>
        </w:rPr>
        <w:t>Câu 10:</w:t>
      </w:r>
      <w:r>
        <w:rPr>
          <w:color w:val="000000"/>
        </w:rPr>
        <w:t> Mục đích của việc bảo tồn và giữ gìn cảnh quan thiên nhiên là</w:t>
      </w:r>
    </w:p>
    <w:p w14:paraId="358EAF6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khai thác các tài nguyên thiên nhiên.</w:t>
      </w:r>
    </w:p>
    <w:p w14:paraId="68D0A38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quan các cảnh quan thiên nhiên.</w:t>
      </w:r>
    </w:p>
    <w:p w14:paraId="23A9B7D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góp phần làm cho phong cảnh ngày càng tươi đẹp và môi trường sống xanh - sạch - đẹp.</w:t>
      </w:r>
    </w:p>
    <w:p w14:paraId="431BC5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mang lại lợi ích cho con người.</w:t>
      </w:r>
    </w:p>
    <w:p w14:paraId="7BE6B203">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3. VẬN DỤNG (7 CÂU)</w:t>
      </w:r>
    </w:p>
    <w:p w14:paraId="12BDE64B">
      <w:pPr>
        <w:pStyle w:val="12"/>
        <w:shd w:val="clear" w:color="auto" w:fill="FFFFFF"/>
        <w:spacing w:before="0" w:beforeAutospacing="0" w:after="0" w:afterAutospacing="0"/>
        <w:rPr>
          <w:color w:val="000000"/>
        </w:rPr>
      </w:pPr>
      <w:r>
        <w:rPr>
          <w:rStyle w:val="13"/>
          <w:color w:val="000000"/>
        </w:rPr>
        <w:t>Câu 1:</w:t>
      </w:r>
      <w:r>
        <w:rPr>
          <w:color w:val="000000"/>
        </w:rPr>
        <w:t> Các chất bảo vệ thực vật và các chất độc hóa học thường được tích tụ ở đâu?</w:t>
      </w:r>
    </w:p>
    <w:p w14:paraId="4CA862E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Đất, nước.</w:t>
      </w:r>
    </w:p>
    <w:p w14:paraId="5E09D01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Nước, không khí.</w:t>
      </w:r>
    </w:p>
    <w:p w14:paraId="15DBFA3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Không khí, đất.</w:t>
      </w:r>
    </w:p>
    <w:p w14:paraId="0FB1FB0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Đất, nước, không khí, và trong cơ thể sinh vật.</w:t>
      </w:r>
    </w:p>
    <w:p w14:paraId="3508B9F0">
      <w:pPr>
        <w:pStyle w:val="12"/>
        <w:shd w:val="clear" w:color="auto" w:fill="FFFFFF"/>
        <w:spacing w:before="0" w:beforeAutospacing="0" w:after="0" w:afterAutospacing="0"/>
        <w:rPr>
          <w:color w:val="000000"/>
        </w:rPr>
      </w:pPr>
      <w:r>
        <w:rPr>
          <w:rStyle w:val="13"/>
          <w:color w:val="000000"/>
        </w:rPr>
        <w:t>Câu 2:</w:t>
      </w:r>
      <w:r>
        <w:rPr>
          <w:color w:val="000000"/>
        </w:rPr>
        <w:t> Quan sát tình huống sau: </w:t>
      </w:r>
      <w:r>
        <w:rPr>
          <w:i/>
          <w:iCs/>
          <w:color w:val="000000"/>
        </w:rPr>
        <w:t>“Trong một lần đi tham quan vườn quốc gia Cúc Phương, các bạn cùng lớp em liên tục dùng que quật vào các tán cây là lá rơi rụng”.</w:t>
      </w:r>
    </w:p>
    <w:p w14:paraId="7C11A0BF">
      <w:pPr>
        <w:pStyle w:val="12"/>
        <w:shd w:val="clear" w:color="auto" w:fill="FFFFFF"/>
        <w:spacing w:before="0" w:beforeAutospacing="0" w:after="0" w:afterAutospacing="0"/>
        <w:rPr>
          <w:color w:val="000000"/>
        </w:rPr>
      </w:pPr>
      <w:r>
        <w:rPr>
          <w:color w:val="000000"/>
        </w:rPr>
        <w:t>Nếu là em, em sẽ làm gì?</w:t>
      </w:r>
    </w:p>
    <w:p w14:paraId="2292AE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Ủng hộ hành vi của các bạn.</w:t>
      </w:r>
    </w:p>
    <w:p w14:paraId="188FF21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Giải thích cho các bạn hiểu đó là việc làm tổn hại cảnh quan thiên nhiên.</w:t>
      </w:r>
    </w:p>
    <w:p w14:paraId="72EDB56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Đánh nhau với các bạn.</w:t>
      </w:r>
    </w:p>
    <w:p w14:paraId="3415CD1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Không quan tâm vì không phải việc của mình.</w:t>
      </w:r>
    </w:p>
    <w:p w14:paraId="2C5B4277">
      <w:pPr>
        <w:pStyle w:val="12"/>
        <w:shd w:val="clear" w:color="auto" w:fill="FFFFFF"/>
        <w:spacing w:before="0" w:beforeAutospacing="0" w:after="0" w:afterAutospacing="0"/>
        <w:rPr>
          <w:color w:val="000000"/>
        </w:rPr>
      </w:pPr>
      <w:r>
        <w:rPr>
          <w:rStyle w:val="13"/>
          <w:color w:val="000000"/>
        </w:rPr>
        <w:t>Câu 3:</w:t>
      </w:r>
      <w:r>
        <w:rPr>
          <w:color w:val="000000"/>
        </w:rPr>
        <w:t> Quan sát tình huống sau: </w:t>
      </w:r>
      <w:r>
        <w:rPr>
          <w:i/>
          <w:iCs/>
          <w:color w:val="000000"/>
        </w:rPr>
        <w:t>“Khi đi du lịch cùng gia đình ở bãi biển Sầm Sơn, em đã thấy một bạn nhỏ vứt rác ngay trên bãi biển”.</w:t>
      </w:r>
    </w:p>
    <w:p w14:paraId="4C4E440A">
      <w:pPr>
        <w:pStyle w:val="12"/>
        <w:shd w:val="clear" w:color="auto" w:fill="FFFFFF"/>
        <w:spacing w:before="0" w:beforeAutospacing="0" w:after="0" w:afterAutospacing="0"/>
        <w:rPr>
          <w:color w:val="000000"/>
        </w:rPr>
      </w:pPr>
      <w:r>
        <w:rPr>
          <w:color w:val="000000"/>
        </w:rPr>
        <w:t>Nếu em chứng kiến hành động trên, em sẽ làm gì?</w:t>
      </w:r>
    </w:p>
    <w:p w14:paraId="03AD1AB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quan tâm vì không phải việc của mình.</w:t>
      </w:r>
    </w:p>
    <w:p w14:paraId="04E068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Nhắc nhở bạn nhỏ vứt rác đúng nơi quy định.</w:t>
      </w:r>
    </w:p>
    <w:p w14:paraId="28755DD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Gây gổ với bạn nhỏ vì hành vi làm mình khó chịu.</w:t>
      </w:r>
    </w:p>
    <w:p w14:paraId="21D0DA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Mắng bạn nhỏ vì hành động vứt rác bừa bãi.</w:t>
      </w:r>
    </w:p>
    <w:p w14:paraId="7CCBDE60">
      <w:pPr>
        <w:pStyle w:val="12"/>
        <w:shd w:val="clear" w:color="auto" w:fill="FFFFFF"/>
        <w:spacing w:before="0" w:beforeAutospacing="0" w:after="0" w:afterAutospacing="0"/>
        <w:rPr>
          <w:color w:val="000000"/>
        </w:rPr>
      </w:pPr>
      <w:r>
        <w:rPr>
          <w:rStyle w:val="13"/>
          <w:color w:val="000000"/>
        </w:rPr>
        <w:t>Câu 4:</w:t>
      </w:r>
      <w:r>
        <w:rPr>
          <w:color w:val="000000"/>
        </w:rPr>
        <w:t> Quan sát tình huống: </w:t>
      </w:r>
      <w:r>
        <w:rPr>
          <w:i/>
          <w:iCs/>
          <w:color w:val="000000"/>
        </w:rPr>
        <w:t>“Nhà máy C xả nước thải chưa qua xử lí ra ngoài khu dân cư gây ô nhiễm môi trường”.</w:t>
      </w:r>
    </w:p>
    <w:p w14:paraId="42127B0A">
      <w:pPr>
        <w:pStyle w:val="12"/>
        <w:shd w:val="clear" w:color="auto" w:fill="FFFFFF"/>
        <w:spacing w:before="0" w:beforeAutospacing="0" w:after="0" w:afterAutospacing="0"/>
        <w:rPr>
          <w:color w:val="000000"/>
        </w:rPr>
      </w:pPr>
      <w:r>
        <w:rPr>
          <w:color w:val="000000"/>
        </w:rPr>
        <w:t>Em sẽ phản ánh vấn đề đó với ai?</w:t>
      </w:r>
    </w:p>
    <w:p w14:paraId="3A8AFF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Bố mẹ.</w:t>
      </w:r>
    </w:p>
    <w:p w14:paraId="7BBB337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Trưởng thôn.</w:t>
      </w:r>
    </w:p>
    <w:p w14:paraId="673D9A6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Chính quyền địa phương.</w:t>
      </w:r>
    </w:p>
    <w:p w14:paraId="388E8E4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Bạn bè.</w:t>
      </w:r>
    </w:p>
    <w:p w14:paraId="5BC84FBA">
      <w:pPr>
        <w:pStyle w:val="12"/>
        <w:shd w:val="clear" w:color="auto" w:fill="FFFFFF"/>
        <w:spacing w:before="0" w:beforeAutospacing="0" w:after="0" w:afterAutospacing="0"/>
        <w:rPr>
          <w:color w:val="000000"/>
        </w:rPr>
      </w:pPr>
      <w:r>
        <w:rPr>
          <w:rStyle w:val="13"/>
          <w:color w:val="000000"/>
        </w:rPr>
        <w:t>Câu 5:</w:t>
      </w:r>
      <w:r>
        <w:rPr>
          <w:color w:val="000000"/>
        </w:rPr>
        <w:t> Là một học sinh, em cần có hành động như nào với cảnh quan thiên nhiên?</w:t>
      </w:r>
    </w:p>
    <w:p w14:paraId="7AB64E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Khai thác triệt để để tạo ra giá trị vật chất, của cải.</w:t>
      </w:r>
    </w:p>
    <w:p w14:paraId="06DED0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Phá hoại cảnh quan thiên nhiên.</w:t>
      </w:r>
    </w:p>
    <w:p w14:paraId="40B4325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Mua bán để sở hữu cảnh quan thiên nhiên.</w:t>
      </w:r>
    </w:p>
    <w:p w14:paraId="0A0F93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Bảo vệ vẻ đẹp nguyên thủy của cảnh quan thiên nhiên.</w:t>
      </w:r>
    </w:p>
    <w:p w14:paraId="061C8DEB">
      <w:pPr>
        <w:pStyle w:val="12"/>
        <w:shd w:val="clear" w:color="auto" w:fill="FFFFFF"/>
        <w:spacing w:before="0" w:beforeAutospacing="0" w:after="0" w:afterAutospacing="0"/>
        <w:rPr>
          <w:color w:val="000000"/>
        </w:rPr>
      </w:pPr>
      <w:r>
        <w:rPr>
          <w:rStyle w:val="13"/>
          <w:color w:val="000000"/>
        </w:rPr>
        <w:t>Câu 6:</w:t>
      </w:r>
      <w:r>
        <w:rPr>
          <w:color w:val="000000"/>
        </w:rPr>
        <w:t> Vì sao chúng ta nên giữ gìn, bảo vệ cảnh quan thiên nhiên</w:t>
      </w:r>
    </w:p>
    <w:p w14:paraId="6639D71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Để tăng trưởng ngành du lịch.</w:t>
      </w:r>
    </w:p>
    <w:p w14:paraId="4C58E1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Để quảng bá, truyền thông trong các trường học.</w:t>
      </w:r>
    </w:p>
    <w:p w14:paraId="7B1A4B0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Để thu hút khách du lịch quốc tế.</w:t>
      </w:r>
    </w:p>
    <w:p w14:paraId="71BCEDA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Để giữ cho chúng ta và các thế hệ mai sau.</w:t>
      </w:r>
    </w:p>
    <w:p w14:paraId="074F3583">
      <w:pPr>
        <w:pStyle w:val="12"/>
        <w:shd w:val="clear" w:color="auto" w:fill="FFFFFF"/>
        <w:spacing w:before="0" w:beforeAutospacing="0" w:after="0" w:afterAutospacing="0"/>
        <w:rPr>
          <w:color w:val="000000"/>
        </w:rPr>
      </w:pPr>
      <w:r>
        <w:rPr>
          <w:rStyle w:val="13"/>
          <w:color w:val="000000"/>
        </w:rPr>
        <w:t>Câu 7:</w:t>
      </w:r>
      <w:r>
        <w:rPr>
          <w:color w:val="000000"/>
        </w:rPr>
        <w:t> Để bảo vệ cảnh quan thiên nhiên, chúng ta cần phải làm gì?</w:t>
      </w:r>
    </w:p>
    <w:p w14:paraId="4D72BD12">
      <w:pPr>
        <w:pStyle w:val="12"/>
        <w:shd w:val="clear" w:color="auto" w:fill="FFFFFF"/>
        <w:spacing w:before="0" w:beforeAutospacing="0" w:after="0" w:afterAutospacing="0"/>
        <w:rPr>
          <w:color w:val="000000"/>
        </w:rPr>
      </w:pPr>
      <w:r>
        <w:rPr>
          <w:color w:val="000000"/>
        </w:rPr>
        <w:t>(1)  Bỏ rác đúng nơi quy định, tham gia vệ sinh trường lớp, nơi công cộng.</w:t>
      </w:r>
    </w:p>
    <w:p w14:paraId="127EE80C">
      <w:pPr>
        <w:pStyle w:val="12"/>
        <w:shd w:val="clear" w:color="auto" w:fill="FFFFFF"/>
        <w:spacing w:before="0" w:beforeAutospacing="0" w:after="0" w:afterAutospacing="0"/>
        <w:rPr>
          <w:color w:val="000000"/>
        </w:rPr>
      </w:pPr>
      <w:r>
        <w:rPr>
          <w:color w:val="000000"/>
        </w:rPr>
        <w:t>(2)  Tham gia chăm sóc và giữ gìn các công trình công cộng.</w:t>
      </w:r>
    </w:p>
    <w:p w14:paraId="3320EF74">
      <w:pPr>
        <w:pStyle w:val="12"/>
        <w:shd w:val="clear" w:color="auto" w:fill="FFFFFF"/>
        <w:spacing w:before="0" w:beforeAutospacing="0" w:after="0" w:afterAutospacing="0"/>
        <w:rPr>
          <w:color w:val="000000"/>
        </w:rPr>
      </w:pPr>
      <w:r>
        <w:rPr>
          <w:color w:val="000000"/>
        </w:rPr>
        <w:t>(3)  Tuyên truyền trong cộng đồng về ý thức bảo vệ cảnh quan thiên nhiên.</w:t>
      </w:r>
    </w:p>
    <w:p w14:paraId="74CE8C32">
      <w:pPr>
        <w:pStyle w:val="12"/>
        <w:shd w:val="clear" w:color="auto" w:fill="FFFFFF"/>
        <w:spacing w:before="0" w:beforeAutospacing="0" w:after="0" w:afterAutospacing="0"/>
        <w:rPr>
          <w:color w:val="000000"/>
        </w:rPr>
      </w:pPr>
      <w:r>
        <w:rPr>
          <w:color w:val="000000"/>
        </w:rPr>
        <w:t>(4)  Trực tiếp lên án các hành vi đó.</w:t>
      </w:r>
    </w:p>
    <w:p w14:paraId="4BD13160">
      <w:pPr>
        <w:pStyle w:val="12"/>
        <w:shd w:val="clear" w:color="auto" w:fill="FFFFFF"/>
        <w:spacing w:before="0" w:beforeAutospacing="0" w:after="0" w:afterAutospacing="0"/>
        <w:rPr>
          <w:color w:val="000000"/>
        </w:rPr>
      </w:pPr>
      <w:r>
        <w:rPr>
          <w:color w:val="000000"/>
        </w:rPr>
        <w:t>(5)  Thờ ơ, không quan tâm.</w:t>
      </w:r>
    </w:p>
    <w:p w14:paraId="0FF718E2">
      <w:pPr>
        <w:pStyle w:val="12"/>
        <w:shd w:val="clear" w:color="auto" w:fill="FFFFFF"/>
        <w:spacing w:before="0" w:beforeAutospacing="0" w:after="0" w:afterAutospacing="0"/>
        <w:rPr>
          <w:color w:val="000000"/>
        </w:rPr>
      </w:pPr>
      <w:r>
        <w:rPr>
          <w:color w:val="000000"/>
        </w:rPr>
        <w:t>(6)  Ủng hộ mọi người chặt cây, đốt rừng.</w:t>
      </w:r>
    </w:p>
    <w:p w14:paraId="41DC03B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(2); (3); (4); (5).</w:t>
      </w:r>
    </w:p>
    <w:p w14:paraId="0C9C5FC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(2); (3); (4).</w:t>
      </w:r>
    </w:p>
    <w:p w14:paraId="71453C5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(2); (5); (6).</w:t>
      </w:r>
    </w:p>
    <w:p w14:paraId="78012D5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(2); (4); (5).</w:t>
      </w:r>
    </w:p>
    <w:p w14:paraId="67221F97">
      <w:pPr>
        <w:pStyle w:val="4"/>
        <w:shd w:val="clear" w:color="auto" w:fill="FFFFFF"/>
        <w:spacing w:before="0"/>
        <w:rPr>
          <w:rFonts w:ascii="Times New Roman" w:hAnsi="Times New Roman" w:cs="Times New Roman"/>
          <w:b/>
          <w:caps/>
          <w:color w:val="008000"/>
        </w:rPr>
      </w:pPr>
      <w:r>
        <w:rPr>
          <w:rFonts w:ascii="Times New Roman" w:hAnsi="Times New Roman" w:cs="Times New Roman"/>
          <w:b/>
          <w:caps/>
          <w:color w:val="008000"/>
        </w:rPr>
        <w:t>4. VẬN DỤNG CAO (3 CÂU)</w:t>
      </w:r>
    </w:p>
    <w:p w14:paraId="6D45D667">
      <w:pPr>
        <w:pStyle w:val="12"/>
        <w:shd w:val="clear" w:color="auto" w:fill="FFFFFF"/>
        <w:spacing w:before="0" w:beforeAutospacing="0" w:after="0" w:afterAutospacing="0"/>
        <w:rPr>
          <w:color w:val="000000"/>
        </w:rPr>
      </w:pPr>
      <w:r>
        <w:rPr>
          <w:rStyle w:val="13"/>
          <w:color w:val="000000"/>
        </w:rPr>
        <w:t>Câu 1:</w:t>
      </w:r>
      <w:r>
        <w:rPr>
          <w:color w:val="000000"/>
        </w:rPr>
        <w:t> Đâu là cảnh quan thiên nhiên của Việt Nam?</w:t>
      </w:r>
    </w:p>
    <w:p w14:paraId="476B6E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Rừng Nauy.</w:t>
      </w:r>
    </w:p>
    <w:p w14:paraId="10905D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Núi Phú Sĩ.</w:t>
      </w:r>
    </w:p>
    <w:p w14:paraId="473F77D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Vịnh Hạ Long.</w:t>
      </w:r>
    </w:p>
    <w:p w14:paraId="5CBE790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Tháp Eiffel.</w:t>
      </w:r>
    </w:p>
    <w:p w14:paraId="5B28542C">
      <w:pPr>
        <w:pStyle w:val="12"/>
        <w:shd w:val="clear" w:color="auto" w:fill="FFFFFF"/>
        <w:spacing w:before="0" w:beforeAutospacing="0" w:after="0" w:afterAutospacing="0"/>
        <w:rPr>
          <w:color w:val="000000"/>
        </w:rPr>
      </w:pPr>
      <w:r>
        <w:rPr>
          <w:rStyle w:val="13"/>
          <w:color w:val="000000"/>
        </w:rPr>
        <w:t>Câu 2:</w:t>
      </w:r>
      <w:r>
        <w:rPr>
          <w:color w:val="000000"/>
        </w:rPr>
        <w:t> Ngày Môi trường Thế giới là</w:t>
      </w:r>
    </w:p>
    <w:p w14:paraId="5B5377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Ngày 05 tháng 06.</w:t>
      </w:r>
    </w:p>
    <w:p w14:paraId="37711E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Ngày 15 tháng 06.</w:t>
      </w:r>
    </w:p>
    <w:p w14:paraId="6E6C5CD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Ngày 27 tháng 07.</w:t>
      </w:r>
    </w:p>
    <w:p w14:paraId="0CECA6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Ngày 20 tháng 10.</w:t>
      </w:r>
    </w:p>
    <w:p w14:paraId="6BA99341">
      <w:pPr>
        <w:pStyle w:val="12"/>
        <w:shd w:val="clear" w:color="auto" w:fill="FFFFFF"/>
        <w:spacing w:before="0" w:beforeAutospacing="0" w:after="0" w:afterAutospacing="0"/>
        <w:rPr>
          <w:color w:val="000000"/>
        </w:rPr>
      </w:pPr>
      <w:r>
        <w:rPr>
          <w:rStyle w:val="13"/>
          <w:color w:val="000000"/>
        </w:rPr>
        <w:t>Câu 3:</w:t>
      </w:r>
      <w:r>
        <w:rPr>
          <w:color w:val="000000"/>
        </w:rPr>
        <w:t> Các hành vi vứt, thải, bỏ rác thải sinh hoạt không đúng nơi quy định tại khu chung cư, thương mại, dịch vụ hoặc nơi công cộng bị phạt bao nhiêu tiền?</w:t>
      </w:r>
    </w:p>
    <w:p w14:paraId="0B92E66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1.000.000 VNĐ - 2.000.000 VNĐ.</w:t>
      </w:r>
    </w:p>
    <w:p w14:paraId="2C964B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2.000.000 VNĐ - 3.000.000 VNĐ.</w:t>
      </w:r>
    </w:p>
    <w:p w14:paraId="27271A9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3.000.000 VNĐ - 4000.000 VNĐ.</w:t>
      </w:r>
    </w:p>
    <w:p w14:paraId="154243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3.000.000 VNĐ - 5.000.000 VNĐ.</w:t>
      </w:r>
    </w:p>
    <w:p w14:paraId="042AA2F6">
      <w:pPr>
        <w:spacing w:after="0" w:line="240" w:lineRule="auto"/>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2A0B"/>
    <w:rsid w:val="00084B82"/>
    <w:rsid w:val="00086C3C"/>
    <w:rsid w:val="00090511"/>
    <w:rsid w:val="000B2CED"/>
    <w:rsid w:val="000B64B9"/>
    <w:rsid w:val="000C6011"/>
    <w:rsid w:val="000E5F35"/>
    <w:rsid w:val="000F78D7"/>
    <w:rsid w:val="0012345E"/>
    <w:rsid w:val="0014568C"/>
    <w:rsid w:val="001503E9"/>
    <w:rsid w:val="001664F0"/>
    <w:rsid w:val="00182372"/>
    <w:rsid w:val="00192D19"/>
    <w:rsid w:val="001A4614"/>
    <w:rsid w:val="001B5B43"/>
    <w:rsid w:val="001D50BE"/>
    <w:rsid w:val="001E550A"/>
    <w:rsid w:val="002032B0"/>
    <w:rsid w:val="002109CD"/>
    <w:rsid w:val="002272A2"/>
    <w:rsid w:val="002330A6"/>
    <w:rsid w:val="002431B1"/>
    <w:rsid w:val="00246185"/>
    <w:rsid w:val="00255A39"/>
    <w:rsid w:val="00260F3F"/>
    <w:rsid w:val="002674E8"/>
    <w:rsid w:val="00281B57"/>
    <w:rsid w:val="00284477"/>
    <w:rsid w:val="002870A6"/>
    <w:rsid w:val="002A0FB4"/>
    <w:rsid w:val="002A286A"/>
    <w:rsid w:val="002A34BE"/>
    <w:rsid w:val="002B2BF4"/>
    <w:rsid w:val="002D5131"/>
    <w:rsid w:val="00303C4A"/>
    <w:rsid w:val="00315D18"/>
    <w:rsid w:val="003433D8"/>
    <w:rsid w:val="0035747A"/>
    <w:rsid w:val="00363247"/>
    <w:rsid w:val="00377403"/>
    <w:rsid w:val="00383946"/>
    <w:rsid w:val="003B22E6"/>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B58D5"/>
    <w:rsid w:val="004C4C8B"/>
    <w:rsid w:val="004D645F"/>
    <w:rsid w:val="004E1521"/>
    <w:rsid w:val="004E73A9"/>
    <w:rsid w:val="004F2235"/>
    <w:rsid w:val="0050388A"/>
    <w:rsid w:val="00510C50"/>
    <w:rsid w:val="0052282B"/>
    <w:rsid w:val="00526130"/>
    <w:rsid w:val="005314FD"/>
    <w:rsid w:val="00543C93"/>
    <w:rsid w:val="00552DF8"/>
    <w:rsid w:val="005864B2"/>
    <w:rsid w:val="005D453E"/>
    <w:rsid w:val="005F5A74"/>
    <w:rsid w:val="006007EF"/>
    <w:rsid w:val="00622EF3"/>
    <w:rsid w:val="006378B1"/>
    <w:rsid w:val="00642414"/>
    <w:rsid w:val="006753E6"/>
    <w:rsid w:val="00692F38"/>
    <w:rsid w:val="00696866"/>
    <w:rsid w:val="006A69A8"/>
    <w:rsid w:val="006D1679"/>
    <w:rsid w:val="006F3A66"/>
    <w:rsid w:val="007064A4"/>
    <w:rsid w:val="00707B80"/>
    <w:rsid w:val="007107B1"/>
    <w:rsid w:val="00725983"/>
    <w:rsid w:val="00734325"/>
    <w:rsid w:val="00735395"/>
    <w:rsid w:val="00755B69"/>
    <w:rsid w:val="00796FF9"/>
    <w:rsid w:val="007B4A88"/>
    <w:rsid w:val="007B6E8E"/>
    <w:rsid w:val="007D0404"/>
    <w:rsid w:val="007D41BD"/>
    <w:rsid w:val="007D4AF9"/>
    <w:rsid w:val="007D6634"/>
    <w:rsid w:val="007F02B3"/>
    <w:rsid w:val="007F4E39"/>
    <w:rsid w:val="00801B61"/>
    <w:rsid w:val="008066FE"/>
    <w:rsid w:val="00810C5A"/>
    <w:rsid w:val="00845501"/>
    <w:rsid w:val="00862625"/>
    <w:rsid w:val="00867BE0"/>
    <w:rsid w:val="008813B9"/>
    <w:rsid w:val="008A2CF4"/>
    <w:rsid w:val="008B7D77"/>
    <w:rsid w:val="008E0771"/>
    <w:rsid w:val="008F3DF1"/>
    <w:rsid w:val="008F46A4"/>
    <w:rsid w:val="00914BC0"/>
    <w:rsid w:val="009257DE"/>
    <w:rsid w:val="00926C16"/>
    <w:rsid w:val="00927DAE"/>
    <w:rsid w:val="00931EA4"/>
    <w:rsid w:val="00934B60"/>
    <w:rsid w:val="0094556E"/>
    <w:rsid w:val="0096295A"/>
    <w:rsid w:val="00974ADC"/>
    <w:rsid w:val="0099264D"/>
    <w:rsid w:val="009A036B"/>
    <w:rsid w:val="009C0999"/>
    <w:rsid w:val="009E238F"/>
    <w:rsid w:val="009E556B"/>
    <w:rsid w:val="00A00E97"/>
    <w:rsid w:val="00A057E5"/>
    <w:rsid w:val="00A169B9"/>
    <w:rsid w:val="00A26F17"/>
    <w:rsid w:val="00A3270E"/>
    <w:rsid w:val="00A34255"/>
    <w:rsid w:val="00A503D4"/>
    <w:rsid w:val="00A57069"/>
    <w:rsid w:val="00A62428"/>
    <w:rsid w:val="00A63900"/>
    <w:rsid w:val="00A67A01"/>
    <w:rsid w:val="00A85C9E"/>
    <w:rsid w:val="00A96792"/>
    <w:rsid w:val="00A97A83"/>
    <w:rsid w:val="00AE0935"/>
    <w:rsid w:val="00AF504B"/>
    <w:rsid w:val="00B155E6"/>
    <w:rsid w:val="00B271F0"/>
    <w:rsid w:val="00B30B00"/>
    <w:rsid w:val="00B445FD"/>
    <w:rsid w:val="00B52C43"/>
    <w:rsid w:val="00B808E4"/>
    <w:rsid w:val="00B83F54"/>
    <w:rsid w:val="00B851F2"/>
    <w:rsid w:val="00B855DE"/>
    <w:rsid w:val="00B86BF5"/>
    <w:rsid w:val="00B8748F"/>
    <w:rsid w:val="00B91839"/>
    <w:rsid w:val="00BB3FA8"/>
    <w:rsid w:val="00C31152"/>
    <w:rsid w:val="00C40380"/>
    <w:rsid w:val="00C4177F"/>
    <w:rsid w:val="00C42551"/>
    <w:rsid w:val="00C75EBA"/>
    <w:rsid w:val="00C90FA1"/>
    <w:rsid w:val="00C94C65"/>
    <w:rsid w:val="00C96D60"/>
    <w:rsid w:val="00CB7FF9"/>
    <w:rsid w:val="00CC7D98"/>
    <w:rsid w:val="00CD0867"/>
    <w:rsid w:val="00CE206F"/>
    <w:rsid w:val="00CF12F4"/>
    <w:rsid w:val="00CF3984"/>
    <w:rsid w:val="00CF5BDB"/>
    <w:rsid w:val="00D03DBC"/>
    <w:rsid w:val="00D07C56"/>
    <w:rsid w:val="00D14371"/>
    <w:rsid w:val="00D41A70"/>
    <w:rsid w:val="00D42D0E"/>
    <w:rsid w:val="00D43BFE"/>
    <w:rsid w:val="00D770CB"/>
    <w:rsid w:val="00D81E47"/>
    <w:rsid w:val="00DC1468"/>
    <w:rsid w:val="00DC5CAD"/>
    <w:rsid w:val="00DE7370"/>
    <w:rsid w:val="00E043EB"/>
    <w:rsid w:val="00E04910"/>
    <w:rsid w:val="00E067DD"/>
    <w:rsid w:val="00E13C50"/>
    <w:rsid w:val="00E374DC"/>
    <w:rsid w:val="00E408B2"/>
    <w:rsid w:val="00E41B90"/>
    <w:rsid w:val="00E5070E"/>
    <w:rsid w:val="00E54BBF"/>
    <w:rsid w:val="00E62C15"/>
    <w:rsid w:val="00E76AE1"/>
    <w:rsid w:val="00E82AB8"/>
    <w:rsid w:val="00E82C6D"/>
    <w:rsid w:val="00ED3511"/>
    <w:rsid w:val="00F038F2"/>
    <w:rsid w:val="00F04B8D"/>
    <w:rsid w:val="00F13BAA"/>
    <w:rsid w:val="00F200E7"/>
    <w:rsid w:val="00F21FE8"/>
    <w:rsid w:val="00F251D5"/>
    <w:rsid w:val="00F25A94"/>
    <w:rsid w:val="00F27E0E"/>
    <w:rsid w:val="00F36566"/>
    <w:rsid w:val="00F40DCE"/>
    <w:rsid w:val="00F40FB7"/>
    <w:rsid w:val="00F827AA"/>
    <w:rsid w:val="00F86A35"/>
    <w:rsid w:val="00F920EA"/>
    <w:rsid w:val="00F95A88"/>
    <w:rsid w:val="00FA50AD"/>
    <w:rsid w:val="00FB4B2B"/>
    <w:rsid w:val="00FB6646"/>
    <w:rsid w:val="00FC0055"/>
    <w:rsid w:val="00FC79DC"/>
    <w:rsid w:val="00FE6EE0"/>
    <w:rsid w:val="00FE7476"/>
    <w:rsid w:val="0A0E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97"/>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19"/>
    <w:unhideWhenUsed/>
    <w:uiPriority w:val="99"/>
    <w:pPr>
      <w:tabs>
        <w:tab w:val="center" w:pos="4680"/>
        <w:tab w:val="right" w:pos="9360"/>
      </w:tabs>
      <w:spacing w:after="0" w:line="240" w:lineRule="auto"/>
    </w:p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uiPriority w:val="22"/>
    <w:rPr>
      <w:b/>
      <w:bCs/>
    </w:rPr>
  </w:style>
  <w:style w:type="table" w:styleId="14">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5"/>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5"/>
    <w:link w:val="11"/>
    <w:uiPriority w:val="99"/>
  </w:style>
  <w:style w:type="character" w:customStyle="1" w:styleId="19">
    <w:name w:val="Footer Char"/>
    <w:basedOn w:val="5"/>
    <w:link w:val="10"/>
    <w:uiPriority w:val="99"/>
  </w:style>
  <w:style w:type="character" w:customStyle="1" w:styleId="20">
    <w:name w:val="Balloon Text Char"/>
    <w:basedOn w:val="5"/>
    <w:link w:val="7"/>
    <w:semiHidden/>
    <w:uiPriority w:val="99"/>
    <w:rPr>
      <w:rFonts w:ascii="Tahoma" w:hAnsi="Tahoma" w:cs="Tahoma"/>
      <w:sz w:val="16"/>
      <w:szCs w:val="16"/>
    </w:rPr>
  </w:style>
  <w:style w:type="character" w:customStyle="1" w:styleId="21">
    <w:name w:val="Văn bản nội dung (2)_"/>
    <w:basedOn w:val="5"/>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5"/>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5"/>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5"/>
    <w:qFormat/>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5"/>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5"/>
    <w:qFormat/>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5"/>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5"/>
    <w:link w:val="8"/>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5"/>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5"/>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5"/>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5"/>
    <w:qFormat/>
    <w:uiPriority w:val="0"/>
    <w:rPr>
      <w:rFonts w:ascii="Segoe UI" w:hAnsi="Segoe UI" w:eastAsia="Segoe UI" w:cs="Segoe UI"/>
      <w:b/>
      <w:bCs/>
      <w:u w:val="none"/>
    </w:rPr>
  </w:style>
  <w:style w:type="character" w:customStyle="1" w:styleId="52">
    <w:name w:val="Tiêu đề #5"/>
    <w:basedOn w:val="51"/>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5"/>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5"/>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5"/>
    <w:link w:val="60"/>
    <w:qFormat/>
    <w:uiPriority w:val="0"/>
    <w:rPr>
      <w:rFonts w:ascii="Times New Roman" w:hAnsi="Times New Roman" w:eastAsia="Times New Roman" w:cs="Times New Roman"/>
      <w:shd w:val="clear" w:color="auto" w:fill="FFFFFF"/>
    </w:rPr>
  </w:style>
  <w:style w:type="paragraph" w:customStyle="1" w:styleId="60">
    <w:name w:val="Chú thích bảng"/>
    <w:basedOn w:val="1"/>
    <w:link w:val="59"/>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5"/>
    <w:qFormat/>
    <w:uiPriority w:val="0"/>
    <w:rPr>
      <w:rFonts w:ascii="Candara" w:hAnsi="Candara" w:eastAsia="Candara" w:cs="Candara"/>
      <w:b/>
      <w:bCs/>
      <w:u w:val="none"/>
    </w:rPr>
  </w:style>
  <w:style w:type="character" w:customStyle="1" w:styleId="62">
    <w:name w:val="Tiêu đề #6 (8)"/>
    <w:basedOn w:val="61"/>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5"/>
    <w:link w:val="64"/>
    <w:qFormat/>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5"/>
    <w:qFormat/>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5"/>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5"/>
    <w:link w:val="71"/>
    <w:qFormat/>
    <w:uiPriority w:val="0"/>
    <w:rPr>
      <w:rFonts w:ascii="Segoe UI" w:hAnsi="Segoe UI" w:eastAsia="Segoe UI" w:cs="Segoe UI"/>
      <w:w w:val="80"/>
      <w:shd w:val="clear" w:color="auto" w:fill="FFFFFF"/>
    </w:rPr>
  </w:style>
  <w:style w:type="paragraph" w:customStyle="1" w:styleId="71">
    <w:name w:val="Văn bản nội dung (15)"/>
    <w:basedOn w:val="1"/>
    <w:link w:val="70"/>
    <w:qFormat/>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5"/>
    <w:qFormat/>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5"/>
    <w:qFormat/>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5"/>
    <w:link w:val="80"/>
    <w:qFormat/>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5"/>
    <w:link w:val="82"/>
    <w:qFormat/>
    <w:uiPriority w:val="0"/>
    <w:rPr>
      <w:rFonts w:ascii="Arial" w:hAnsi="Arial" w:eastAsia="Arial" w:cs="Arial"/>
      <w:shd w:val="clear" w:color="auto" w:fill="FFFFFF"/>
    </w:rPr>
  </w:style>
  <w:style w:type="paragraph" w:customStyle="1" w:styleId="82">
    <w:name w:val="Chú thích ảnh (3)"/>
    <w:basedOn w:val="1"/>
    <w:link w:val="81"/>
    <w:uiPriority w:val="0"/>
    <w:pPr>
      <w:widowControl w:val="0"/>
      <w:shd w:val="clear" w:color="auto" w:fill="FFFFFF"/>
      <w:spacing w:after="0" w:line="0" w:lineRule="atLeast"/>
      <w:ind w:hanging="340"/>
    </w:pPr>
    <w:rPr>
      <w:rFonts w:ascii="Arial" w:hAnsi="Arial" w:eastAsia="Arial" w:cs="Arial"/>
    </w:rPr>
  </w:style>
  <w:style w:type="character" w:customStyle="1" w:styleId="83">
    <w:name w:val="Văn bản nội dung (12)_"/>
    <w:basedOn w:val="5"/>
    <w:link w:val="84"/>
    <w:qFormat/>
    <w:uiPriority w:val="0"/>
    <w:rPr>
      <w:rFonts w:ascii="Segoe UI" w:hAnsi="Segoe UI" w:eastAsia="Segoe UI" w:cs="Segoe UI"/>
      <w:b/>
      <w:bCs/>
      <w:shd w:val="clear" w:color="auto" w:fill="FFFFFF"/>
    </w:rPr>
  </w:style>
  <w:style w:type="paragraph" w:customStyle="1" w:styleId="84">
    <w:name w:val="Văn bản nội dung (12)"/>
    <w:basedOn w:val="1"/>
    <w:link w:val="83"/>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5">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6">
    <w:name w:val="fontstyle01"/>
    <w:qFormat/>
    <w:uiPriority w:val="0"/>
    <w:rPr>
      <w:rFonts w:hint="default" w:ascii="Times New Roman" w:hAnsi="Times New Roman" w:cs="Times New Roman"/>
      <w:color w:val="000000"/>
      <w:sz w:val="28"/>
      <w:szCs w:val="28"/>
    </w:rPr>
  </w:style>
  <w:style w:type="character" w:customStyle="1" w:styleId="87">
    <w:name w:val="Văn bản nội dung (8) + Giãn cách 0 pt"/>
    <w:basedOn w:val="5"/>
    <w:qFormat/>
    <w:uiPriority w:val="0"/>
    <w:rPr>
      <w:rFonts w:ascii="Arial" w:hAnsi="Arial" w:eastAsia="Arial" w:cs="Arial"/>
      <w:color w:val="000000"/>
      <w:spacing w:val="-10"/>
      <w:w w:val="100"/>
      <w:position w:val="0"/>
      <w:sz w:val="26"/>
      <w:szCs w:val="26"/>
      <w:u w:val="none"/>
      <w:lang w:val="vi-VN" w:eastAsia="vi-VN" w:bidi="vi-VN"/>
    </w:rPr>
  </w:style>
  <w:style w:type="character" w:customStyle="1" w:styleId="88">
    <w:name w:val="Tiêu đề #8 + Times New Roman"/>
    <w:basedOn w:val="5"/>
    <w:qFormat/>
    <w:uiPriority w:val="0"/>
    <w:rPr>
      <w:rFonts w:ascii="Times New Roman" w:hAnsi="Times New Roman" w:eastAsia="Times New Roman" w:cs="Times New Roman"/>
      <w:color w:val="000000"/>
      <w:spacing w:val="0"/>
      <w:w w:val="100"/>
      <w:position w:val="0"/>
      <w:sz w:val="46"/>
      <w:szCs w:val="46"/>
      <w:u w:val="none"/>
      <w:lang w:val="vi-VN" w:eastAsia="vi-VN" w:bidi="vi-VN"/>
    </w:rPr>
  </w:style>
  <w:style w:type="character" w:customStyle="1" w:styleId="89">
    <w:name w:val="Văn bản nội dung (8)_"/>
    <w:basedOn w:val="5"/>
    <w:link w:val="90"/>
    <w:uiPriority w:val="0"/>
    <w:rPr>
      <w:rFonts w:ascii="Times New Roman" w:hAnsi="Times New Roman" w:eastAsia="Times New Roman" w:cs="Times New Roman"/>
      <w:b/>
      <w:bCs/>
      <w:sz w:val="26"/>
      <w:szCs w:val="26"/>
      <w:shd w:val="clear" w:color="auto" w:fill="FFFFFF"/>
    </w:rPr>
  </w:style>
  <w:style w:type="paragraph" w:customStyle="1" w:styleId="90">
    <w:name w:val="Văn bản nội dung (8)"/>
    <w:basedOn w:val="1"/>
    <w:link w:val="89"/>
    <w:qFormat/>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1">
    <w:name w:val="Văn bản nội dung (8) + Không in đậm"/>
    <w:basedOn w:val="89"/>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92">
    <w:name w:val="Tiêu đề #7_"/>
    <w:basedOn w:val="5"/>
    <w:uiPriority w:val="0"/>
    <w:rPr>
      <w:rFonts w:ascii="Segoe UI" w:hAnsi="Segoe UI" w:eastAsia="Segoe UI" w:cs="Segoe UI"/>
      <w:b/>
      <w:bCs/>
      <w:sz w:val="26"/>
      <w:szCs w:val="26"/>
      <w:u w:val="none"/>
    </w:rPr>
  </w:style>
  <w:style w:type="character" w:customStyle="1" w:styleId="93">
    <w:name w:val="Tiêu đề #7"/>
    <w:basedOn w:val="92"/>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94">
    <w:name w:val="Văn bản nội dung (9)_"/>
    <w:basedOn w:val="5"/>
    <w:link w:val="95"/>
    <w:uiPriority w:val="0"/>
    <w:rPr>
      <w:rFonts w:ascii="Times New Roman" w:hAnsi="Times New Roman" w:eastAsia="Times New Roman" w:cs="Times New Roman"/>
      <w:i/>
      <w:iCs/>
      <w:sz w:val="26"/>
      <w:szCs w:val="26"/>
      <w:shd w:val="clear" w:color="auto" w:fill="FFFFFF"/>
    </w:rPr>
  </w:style>
  <w:style w:type="paragraph" w:customStyle="1" w:styleId="95">
    <w:name w:val="Văn bản nội dung (9)"/>
    <w:basedOn w:val="1"/>
    <w:link w:val="94"/>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6">
    <w:name w:val="Văn bản nội dung (9) + Không in nghiêng"/>
    <w:basedOn w:val="94"/>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97">
    <w:name w:val="Heading 3 Char"/>
    <w:basedOn w:val="5"/>
    <w:link w:val="4"/>
    <w:semiHidden/>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38D70-7229-43CF-8BB2-79D3E66C46FC}">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9</Pages>
  <Words>2802</Words>
  <Characters>15973</Characters>
  <DocSecurity>0</DocSecurity>
  <Lines>133</Lines>
  <Paragraphs>37</Paragraphs>
  <ScaleCrop>false</ScaleCrop>
  <LinksUpToDate>false</LinksUpToDate>
  <CharactersWithSpaces>18738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7AA0B1A101B9477899E6F5822FCF8000_12</vt:lpwstr>
  </property>
</Properties>
</file>