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8289" w14:textId="77777777" w:rsidR="00136D3D" w:rsidRPr="00B83BBE" w:rsidRDefault="00136D3D" w:rsidP="00136D3D">
      <w:pPr>
        <w:pStyle w:val="bai"/>
        <w:spacing w:before="0" w:after="0"/>
        <w:rPr>
          <w:rFonts w:asciiTheme="majorHAnsi" w:hAnsiTheme="majorHAnsi" w:cstheme="majorHAnsi"/>
          <w:color w:val="FF0000"/>
          <w:sz w:val="28"/>
          <w:szCs w:val="28"/>
        </w:rPr>
      </w:pPr>
      <w:r w:rsidRPr="00B83BBE">
        <w:rPr>
          <w:rFonts w:asciiTheme="majorHAnsi" w:hAnsiTheme="majorHAnsi" w:cstheme="majorHAnsi"/>
          <w:color w:val="FF0000"/>
          <w:sz w:val="28"/>
          <w:szCs w:val="28"/>
        </w:rPr>
        <w:t xml:space="preserve">BÀI 9: GIÁ TRỊ SINH THÁI NHÂN VĂN </w:t>
      </w:r>
      <w:r w:rsidRPr="00B83BBE">
        <w:rPr>
          <w:rFonts w:asciiTheme="majorHAnsi" w:hAnsiTheme="majorHAnsi" w:cstheme="majorHAnsi"/>
          <w:color w:val="FF0000"/>
          <w:sz w:val="28"/>
          <w:szCs w:val="28"/>
        </w:rPr>
        <w:br/>
        <w:t>TRONG MỘT SỐ LĨNH VỰC</w:t>
      </w:r>
    </w:p>
    <w:p w14:paraId="1D0C75ED" w14:textId="1E6330E4" w:rsidR="00136D3D" w:rsidRPr="00B83BBE" w:rsidRDefault="00136D3D" w:rsidP="00136D3D">
      <w:pPr>
        <w:spacing w:after="0" w:line="240" w:lineRule="auto"/>
        <w:rPr>
          <w:rFonts w:asciiTheme="majorHAnsi" w:hAnsiTheme="majorHAnsi" w:cstheme="majorHAnsi"/>
          <w:b/>
          <w:kern w:val="24"/>
          <w:sz w:val="28"/>
          <w:szCs w:val="28"/>
          <w:lang w:val="en-US"/>
        </w:rPr>
      </w:pPr>
    </w:p>
    <w:p w14:paraId="573E4E2E" w14:textId="6E9632F9" w:rsidR="00136D3D" w:rsidRPr="00B83BBE" w:rsidRDefault="00136D3D" w:rsidP="00136D3D">
      <w:pPr>
        <w:spacing w:after="0" w:line="240" w:lineRule="auto"/>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 G</w:t>
      </w:r>
      <w:r w:rsidRPr="00B83BBE">
        <w:rPr>
          <w:rFonts w:asciiTheme="majorHAnsi" w:hAnsiTheme="majorHAnsi" w:cstheme="majorHAnsi"/>
          <w:b/>
          <w:bCs/>
          <w:sz w:val="28"/>
          <w:szCs w:val="28"/>
        </w:rPr>
        <w:t>iá trị sinh thái nhân văn trong nông nghiệp</w:t>
      </w:r>
    </w:p>
    <w:p w14:paraId="3A2A5F30" w14:textId="6CF1FAD8" w:rsidR="00A222FA" w:rsidRPr="00B83BBE" w:rsidRDefault="00A222FA" w:rsidP="00136D3D">
      <w:pPr>
        <w:spacing w:after="0" w:line="240" w:lineRule="auto"/>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1. Hệ sinh thái nông nghiệp</w:t>
      </w:r>
    </w:p>
    <w:p w14:paraId="7F76748A" w14:textId="77777777" w:rsidR="00A759EE" w:rsidRPr="00B83BBE" w:rsidRDefault="00A759EE" w:rsidP="00811B63">
      <w:pPr>
        <w:spacing w:after="0" w:line="240" w:lineRule="auto"/>
        <w:ind w:right="-613"/>
        <w:rPr>
          <w:rFonts w:asciiTheme="majorHAnsi" w:hAnsiTheme="majorHAnsi" w:cstheme="majorHAnsi"/>
          <w:bCs/>
          <w:sz w:val="28"/>
          <w:szCs w:val="28"/>
        </w:rPr>
      </w:pPr>
      <w:r w:rsidRPr="00B83BBE">
        <w:rPr>
          <w:rFonts w:asciiTheme="majorHAnsi" w:hAnsiTheme="majorHAnsi" w:cstheme="majorHAnsi"/>
          <w:bCs/>
          <w:sz w:val="28"/>
          <w:szCs w:val="28"/>
        </w:rPr>
        <w:t>- Nông nghiệp là một ngành sử dụng đạt đai để trồng trọt và chăn nuôi, khai thác cây trồng và vật nuôi.</w:t>
      </w:r>
    </w:p>
    <w:p w14:paraId="1477AF6B" w14:textId="1C726C2D" w:rsidR="00A759EE" w:rsidRPr="00B83BBE" w:rsidRDefault="00A759EE" w:rsidP="00811B63">
      <w:pPr>
        <w:pStyle w:val="hoatdong11"/>
        <w:spacing w:before="0" w:after="0" w:line="240" w:lineRule="auto"/>
        <w:ind w:right="-613"/>
        <w:jc w:val="both"/>
        <w:rPr>
          <w:rFonts w:asciiTheme="majorHAnsi" w:hAnsiTheme="majorHAnsi" w:cstheme="majorHAnsi"/>
          <w:b w:val="0"/>
          <w:sz w:val="28"/>
          <w:szCs w:val="28"/>
          <w:lang w:val="en-US"/>
        </w:rPr>
      </w:pPr>
      <w:r w:rsidRPr="00B83BBE">
        <w:rPr>
          <w:rFonts w:asciiTheme="majorHAnsi" w:hAnsiTheme="majorHAnsi" w:cstheme="majorHAnsi"/>
          <w:b w:val="0"/>
          <w:sz w:val="28"/>
          <w:szCs w:val="28"/>
        </w:rPr>
        <w:t>- Nông nghiệp bao gồm các lĩnh vực: chăn nuôi, trồng trọt, sơ chế nông sản, lâm nghiệp và thủy sản.</w:t>
      </w:r>
    </w:p>
    <w:p w14:paraId="404B65DA" w14:textId="0F98B4AD" w:rsidR="00A222FA" w:rsidRPr="009B6CDA" w:rsidRDefault="009B6CDA" w:rsidP="00A759EE">
      <w:pPr>
        <w:pStyle w:val="hoatdong11"/>
        <w:spacing w:before="0" w:after="0" w:line="240" w:lineRule="auto"/>
        <w:jc w:val="both"/>
        <w:rPr>
          <w:rFonts w:asciiTheme="majorHAnsi" w:hAnsiTheme="majorHAnsi" w:cstheme="majorHAnsi"/>
          <w:bCs w:val="0"/>
          <w:sz w:val="28"/>
          <w:szCs w:val="28"/>
          <w:lang w:val="en-US"/>
        </w:rPr>
      </w:pPr>
      <w:r>
        <w:rPr>
          <w:rFonts w:asciiTheme="majorHAnsi" w:hAnsiTheme="majorHAnsi" w:cstheme="majorHAnsi"/>
          <w:bCs w:val="0"/>
          <w:sz w:val="28"/>
          <w:szCs w:val="28"/>
          <w:lang w:val="en-US"/>
        </w:rPr>
        <w:t xml:space="preserve">- </w:t>
      </w:r>
      <w:r w:rsidRPr="009B6CDA">
        <w:rPr>
          <w:rFonts w:asciiTheme="majorHAnsi" w:hAnsiTheme="majorHAnsi" w:cstheme="majorHAnsi"/>
          <w:bCs w:val="0"/>
          <w:sz w:val="28"/>
          <w:szCs w:val="28"/>
          <w:lang w:val="en-US"/>
        </w:rPr>
        <w:t>Hoàn thành bảng sau: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405"/>
        <w:gridCol w:w="3544"/>
        <w:gridCol w:w="3827"/>
      </w:tblGrid>
      <w:tr w:rsidR="00875814" w:rsidRPr="00B83BBE" w14:paraId="22E2DDC3" w14:textId="77777777" w:rsidTr="00875814">
        <w:trPr>
          <w:trHeight w:val="618"/>
        </w:trPr>
        <w:tc>
          <w:tcPr>
            <w:tcW w:w="2405" w:type="dxa"/>
            <w:shd w:val="clear" w:color="auto" w:fill="FFFFFF"/>
            <w:tcMar>
              <w:top w:w="72" w:type="dxa"/>
              <w:left w:w="144" w:type="dxa"/>
              <w:bottom w:w="72" w:type="dxa"/>
              <w:right w:w="144" w:type="dxa"/>
            </w:tcMar>
            <w:hideMark/>
          </w:tcPr>
          <w:p w14:paraId="78A9F6E7"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Đặc điểm</w:t>
            </w:r>
          </w:p>
        </w:tc>
        <w:tc>
          <w:tcPr>
            <w:tcW w:w="3544" w:type="dxa"/>
            <w:shd w:val="clear" w:color="auto" w:fill="FFFFFF"/>
            <w:tcMar>
              <w:top w:w="72" w:type="dxa"/>
              <w:left w:w="144" w:type="dxa"/>
              <w:bottom w:w="72" w:type="dxa"/>
              <w:right w:w="144" w:type="dxa"/>
            </w:tcMar>
            <w:hideMark/>
          </w:tcPr>
          <w:p w14:paraId="2B71E50B"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Hệ sinh thái nông nghiệp truyền thống</w:t>
            </w:r>
          </w:p>
        </w:tc>
        <w:tc>
          <w:tcPr>
            <w:tcW w:w="3827" w:type="dxa"/>
            <w:shd w:val="clear" w:color="auto" w:fill="FFFFFF"/>
            <w:tcMar>
              <w:top w:w="72" w:type="dxa"/>
              <w:left w:w="144" w:type="dxa"/>
              <w:bottom w:w="72" w:type="dxa"/>
              <w:right w:w="144" w:type="dxa"/>
            </w:tcMar>
            <w:hideMark/>
          </w:tcPr>
          <w:p w14:paraId="4B6CAAD7"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Hệ sinh thái nông nghiệp hiện đại</w:t>
            </w:r>
          </w:p>
        </w:tc>
      </w:tr>
      <w:tr w:rsidR="00875814" w:rsidRPr="00B83BBE" w14:paraId="6A57EAAE" w14:textId="77777777" w:rsidTr="00875814">
        <w:trPr>
          <w:trHeight w:val="417"/>
        </w:trPr>
        <w:tc>
          <w:tcPr>
            <w:tcW w:w="2405" w:type="dxa"/>
            <w:shd w:val="clear" w:color="auto" w:fill="FFFFFF"/>
            <w:tcMar>
              <w:top w:w="72" w:type="dxa"/>
              <w:left w:w="144" w:type="dxa"/>
              <w:bottom w:w="72" w:type="dxa"/>
              <w:right w:w="144" w:type="dxa"/>
            </w:tcMar>
            <w:hideMark/>
          </w:tcPr>
          <w:p w14:paraId="74624BA4"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Quy mô</w:t>
            </w:r>
          </w:p>
        </w:tc>
        <w:tc>
          <w:tcPr>
            <w:tcW w:w="3544" w:type="dxa"/>
            <w:shd w:val="clear" w:color="auto" w:fill="FFFFFF"/>
            <w:tcMar>
              <w:top w:w="72" w:type="dxa"/>
              <w:left w:w="144" w:type="dxa"/>
              <w:bottom w:w="72" w:type="dxa"/>
              <w:right w:w="144" w:type="dxa"/>
            </w:tcMar>
            <w:hideMark/>
          </w:tcPr>
          <w:p w14:paraId="79FCCF8E" w14:textId="77777777"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lang w:val="en-US"/>
              </w:rPr>
              <w:t>Nhỏ, manh mún</w:t>
            </w:r>
          </w:p>
        </w:tc>
        <w:tc>
          <w:tcPr>
            <w:tcW w:w="3827" w:type="dxa"/>
            <w:shd w:val="clear" w:color="auto" w:fill="FFFFFF"/>
            <w:tcMar>
              <w:top w:w="72" w:type="dxa"/>
              <w:left w:w="144" w:type="dxa"/>
              <w:bottom w:w="72" w:type="dxa"/>
              <w:right w:w="144" w:type="dxa"/>
            </w:tcMar>
            <w:hideMark/>
          </w:tcPr>
          <w:p w14:paraId="72B379E3" w14:textId="77777777"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lang w:val="en-US"/>
              </w:rPr>
              <w:t>Lớn, tập trung</w:t>
            </w:r>
          </w:p>
        </w:tc>
      </w:tr>
      <w:tr w:rsidR="00875814" w:rsidRPr="00B83BBE" w14:paraId="401EFEB5" w14:textId="77777777" w:rsidTr="00875814">
        <w:trPr>
          <w:trHeight w:val="723"/>
        </w:trPr>
        <w:tc>
          <w:tcPr>
            <w:tcW w:w="2405" w:type="dxa"/>
            <w:shd w:val="clear" w:color="auto" w:fill="FFFFFF"/>
            <w:tcMar>
              <w:top w:w="72" w:type="dxa"/>
              <w:left w:w="144" w:type="dxa"/>
              <w:bottom w:w="72" w:type="dxa"/>
              <w:right w:w="144" w:type="dxa"/>
            </w:tcMar>
            <w:hideMark/>
          </w:tcPr>
          <w:p w14:paraId="49D300BC"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Kĩ thuật canh tác</w:t>
            </w:r>
          </w:p>
        </w:tc>
        <w:tc>
          <w:tcPr>
            <w:tcW w:w="3544" w:type="dxa"/>
            <w:shd w:val="clear" w:color="auto" w:fill="FFFFFF"/>
            <w:tcMar>
              <w:top w:w="72" w:type="dxa"/>
              <w:left w:w="144" w:type="dxa"/>
              <w:bottom w:w="72" w:type="dxa"/>
              <w:right w:w="144" w:type="dxa"/>
            </w:tcMar>
            <w:hideMark/>
          </w:tcPr>
          <w:p w14:paraId="3ECFF8E0" w14:textId="77777777"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lang w:val="en-US"/>
              </w:rPr>
              <w:t>Sử dụng sức lao động thủ công, ít áp dụng khoa học kỹ thuật</w:t>
            </w:r>
          </w:p>
        </w:tc>
        <w:tc>
          <w:tcPr>
            <w:tcW w:w="3827" w:type="dxa"/>
            <w:shd w:val="clear" w:color="auto" w:fill="FFFFFF"/>
            <w:tcMar>
              <w:top w:w="72" w:type="dxa"/>
              <w:left w:w="144" w:type="dxa"/>
              <w:bottom w:w="72" w:type="dxa"/>
              <w:right w:w="144" w:type="dxa"/>
            </w:tcMar>
            <w:hideMark/>
          </w:tcPr>
          <w:p w14:paraId="4B8B7547" w14:textId="77777777"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lang w:val="en-US"/>
              </w:rPr>
              <w:t>Sử dụng máy móc, thiết bị hiện đại, áp dụng khoa học kỹ thuật cao</w:t>
            </w:r>
          </w:p>
        </w:tc>
      </w:tr>
      <w:tr w:rsidR="00875814" w:rsidRPr="00B83BBE" w14:paraId="4DF644B6" w14:textId="77777777" w:rsidTr="00875814">
        <w:trPr>
          <w:trHeight w:val="922"/>
        </w:trPr>
        <w:tc>
          <w:tcPr>
            <w:tcW w:w="2405" w:type="dxa"/>
            <w:shd w:val="clear" w:color="auto" w:fill="FFFFFF"/>
            <w:tcMar>
              <w:top w:w="72" w:type="dxa"/>
              <w:left w:w="144" w:type="dxa"/>
              <w:bottom w:w="72" w:type="dxa"/>
              <w:right w:w="144" w:type="dxa"/>
            </w:tcMar>
            <w:hideMark/>
          </w:tcPr>
          <w:p w14:paraId="001E3E66"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Mức độ tác động của con người</w:t>
            </w:r>
          </w:p>
        </w:tc>
        <w:tc>
          <w:tcPr>
            <w:tcW w:w="3544" w:type="dxa"/>
            <w:shd w:val="clear" w:color="auto" w:fill="FFFFFF"/>
            <w:tcMar>
              <w:top w:w="72" w:type="dxa"/>
              <w:left w:w="144" w:type="dxa"/>
              <w:bottom w:w="72" w:type="dxa"/>
              <w:right w:w="144" w:type="dxa"/>
            </w:tcMar>
            <w:hideMark/>
          </w:tcPr>
          <w:p w14:paraId="234C7DF6" w14:textId="77777777"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lang w:val="en-US"/>
              </w:rPr>
              <w:t xml:space="preserve">Thấp </w:t>
            </w:r>
          </w:p>
        </w:tc>
        <w:tc>
          <w:tcPr>
            <w:tcW w:w="3827" w:type="dxa"/>
            <w:shd w:val="clear" w:color="auto" w:fill="FFFFFF"/>
            <w:tcMar>
              <w:top w:w="72" w:type="dxa"/>
              <w:left w:w="144" w:type="dxa"/>
              <w:bottom w:w="72" w:type="dxa"/>
              <w:right w:w="144" w:type="dxa"/>
            </w:tcMar>
            <w:hideMark/>
          </w:tcPr>
          <w:p w14:paraId="488914F8" w14:textId="77777777"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lang w:val="en-US"/>
              </w:rPr>
              <w:t>Cao</w:t>
            </w:r>
          </w:p>
        </w:tc>
      </w:tr>
      <w:tr w:rsidR="00875814" w:rsidRPr="00B83BBE" w14:paraId="1DB7C4B2" w14:textId="77777777" w:rsidTr="00875814">
        <w:trPr>
          <w:trHeight w:val="980"/>
        </w:trPr>
        <w:tc>
          <w:tcPr>
            <w:tcW w:w="2405" w:type="dxa"/>
            <w:shd w:val="clear" w:color="auto" w:fill="FFFFFF"/>
            <w:tcMar>
              <w:top w:w="72" w:type="dxa"/>
              <w:left w:w="144" w:type="dxa"/>
              <w:bottom w:w="72" w:type="dxa"/>
              <w:right w:w="144" w:type="dxa"/>
            </w:tcMar>
            <w:hideMark/>
          </w:tcPr>
          <w:p w14:paraId="7BB6D30E"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Kết quả tác động của con người</w:t>
            </w:r>
          </w:p>
        </w:tc>
        <w:tc>
          <w:tcPr>
            <w:tcW w:w="3544" w:type="dxa"/>
            <w:shd w:val="clear" w:color="auto" w:fill="FFFFFF"/>
            <w:tcMar>
              <w:top w:w="72" w:type="dxa"/>
              <w:left w:w="144" w:type="dxa"/>
              <w:bottom w:w="72" w:type="dxa"/>
              <w:right w:w="144" w:type="dxa"/>
            </w:tcMar>
            <w:hideMark/>
          </w:tcPr>
          <w:p w14:paraId="2FCBB13B" w14:textId="77777777"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rPr>
              <w:t>Ít ảnh hưởng đến môi trường, hệ sinh thái đa dạng</w:t>
            </w:r>
          </w:p>
        </w:tc>
        <w:tc>
          <w:tcPr>
            <w:tcW w:w="3827" w:type="dxa"/>
            <w:shd w:val="clear" w:color="auto" w:fill="FFFFFF"/>
            <w:tcMar>
              <w:top w:w="72" w:type="dxa"/>
              <w:left w:w="144" w:type="dxa"/>
              <w:bottom w:w="72" w:type="dxa"/>
              <w:right w:w="144" w:type="dxa"/>
            </w:tcMar>
            <w:hideMark/>
          </w:tcPr>
          <w:p w14:paraId="345AE2B3" w14:textId="77777777"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rPr>
              <w:t>Có thể gây ô nhiễm môi trường, hệ sinh thái bị thu hẹp</w:t>
            </w:r>
          </w:p>
        </w:tc>
      </w:tr>
    </w:tbl>
    <w:p w14:paraId="05156C23" w14:textId="1CA9FC49" w:rsidR="0043562D" w:rsidRPr="00B83BBE" w:rsidRDefault="0043562D" w:rsidP="00A759EE">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2. Phát triển hệ sinh thái nông nghiệp bền vững</w:t>
      </w:r>
    </w:p>
    <w:p w14:paraId="733B8FC6" w14:textId="3B77FC43" w:rsidR="00A759EE" w:rsidRPr="00B83BBE" w:rsidRDefault="00A759EE" w:rsidP="00811B63">
      <w:pPr>
        <w:pStyle w:val="hoatdong11"/>
        <w:spacing w:before="0" w:after="0" w:line="240" w:lineRule="auto"/>
        <w:ind w:right="-755"/>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lang w:val="en-US"/>
        </w:rPr>
        <w:t>Bằng trí tuệ và lao động, con người đã cải tạo tự nhiên xây dựng nên hệ sinh thái nông nghiệp phát triển bền vững, nông nghiệp hữu cơ theo hướng thân thiện với môi trường, phục vụ đời sống của mình.</w:t>
      </w:r>
    </w:p>
    <w:p w14:paraId="2C32F6B0" w14:textId="5B8486B4" w:rsidR="00875814" w:rsidRPr="00B83BBE" w:rsidRDefault="000660E9" w:rsidP="00811B63">
      <w:pPr>
        <w:spacing w:after="0" w:line="240" w:lineRule="auto"/>
        <w:ind w:right="-755"/>
        <w:rPr>
          <w:rFonts w:asciiTheme="majorHAnsi" w:hAnsiTheme="majorHAnsi" w:cstheme="majorHAnsi"/>
          <w:sz w:val="28"/>
          <w:szCs w:val="28"/>
          <w:lang w:val="en-US"/>
        </w:rPr>
      </w:pPr>
      <w:r w:rsidRPr="00B83BBE">
        <w:rPr>
          <w:rFonts w:asciiTheme="majorHAnsi" w:hAnsiTheme="majorHAnsi" w:cstheme="majorHAnsi"/>
          <w:b/>
          <w:bCs/>
          <w:sz w:val="28"/>
          <w:szCs w:val="28"/>
          <w:lang w:val="en-US"/>
        </w:rPr>
        <w:t xml:space="preserve">- Nông nghiệp hữu cơ </w:t>
      </w:r>
      <w:r w:rsidRPr="00B83BBE">
        <w:rPr>
          <w:rFonts w:asciiTheme="majorHAnsi" w:hAnsiTheme="majorHAnsi" w:cstheme="majorHAnsi"/>
          <w:sz w:val="28"/>
          <w:szCs w:val="28"/>
          <w:lang w:val="en-US"/>
        </w:rPr>
        <w:t>đang lựa chọn các phương pháp canh tác truyền thống, sử dụng phân hữu cơ, hạn chế gây ô nhiễm môi trường; đồng thời sử dụng các phương pháp kiểm soát sâu bệnh thân thiện với môi trường. Mục đích của nông nghiệp bền vững</w:t>
      </w:r>
      <w:r w:rsidR="00E34575" w:rsidRPr="00B83BBE">
        <w:rPr>
          <w:rFonts w:asciiTheme="majorHAnsi" w:hAnsiTheme="majorHAnsi" w:cstheme="majorHAnsi"/>
          <w:sz w:val="28"/>
          <w:szCs w:val="28"/>
          <w:lang w:val="en-US"/>
        </w:rPr>
        <w:t xml:space="preserve"> là thiết lập một hệ thống một hệ thống bền vững về mặt sinh thái, mang tiềm lực kinh tế cao, có khả năng đáp ứng được nhu cầu của con người mà không suy thoái đất và ô nhiễm môi trường.</w:t>
      </w:r>
    </w:p>
    <w:p w14:paraId="7A4D25C8" w14:textId="5E58310F" w:rsidR="00A46090" w:rsidRPr="00B83BBE" w:rsidRDefault="00E34575" w:rsidP="00811B63">
      <w:pPr>
        <w:spacing w:after="0" w:line="240" w:lineRule="auto"/>
        <w:ind w:right="-755"/>
        <w:rPr>
          <w:rFonts w:asciiTheme="majorHAnsi" w:hAnsiTheme="majorHAnsi" w:cstheme="majorHAnsi"/>
          <w:sz w:val="28"/>
          <w:szCs w:val="28"/>
          <w:lang w:val="en-US"/>
        </w:rPr>
      </w:pPr>
      <w:r w:rsidRPr="00B83BBE">
        <w:rPr>
          <w:rFonts w:asciiTheme="majorHAnsi" w:hAnsiTheme="majorHAnsi" w:cstheme="majorHAnsi"/>
          <w:sz w:val="28"/>
          <w:szCs w:val="28"/>
          <w:lang w:val="en-US"/>
        </w:rPr>
        <w:t xml:space="preserve">- </w:t>
      </w:r>
      <w:r w:rsidRPr="00B83BBE">
        <w:rPr>
          <w:rFonts w:asciiTheme="majorHAnsi" w:hAnsiTheme="majorHAnsi" w:cstheme="majorHAnsi"/>
          <w:b/>
          <w:bCs/>
          <w:sz w:val="28"/>
          <w:szCs w:val="28"/>
          <w:lang w:val="en-US"/>
        </w:rPr>
        <w:t>Nông nghiệp công nghệ cao</w:t>
      </w:r>
      <w:r w:rsidRPr="00B83BBE">
        <w:rPr>
          <w:rFonts w:asciiTheme="majorHAnsi" w:hAnsiTheme="majorHAnsi" w:cstheme="majorHAnsi"/>
          <w:sz w:val="28"/>
          <w:szCs w:val="28"/>
          <w:lang w:val="en-US"/>
        </w:rPr>
        <w:t xml:space="preserve"> là các hoạt động sản xuất gắn với cây trồng, </w:t>
      </w:r>
      <w:r w:rsidR="00ED76FC" w:rsidRPr="00B83BBE">
        <w:rPr>
          <w:rFonts w:asciiTheme="majorHAnsi" w:hAnsiTheme="majorHAnsi" w:cstheme="majorHAnsi"/>
          <w:sz w:val="28"/>
          <w:szCs w:val="28"/>
          <w:lang w:val="en-US"/>
        </w:rPr>
        <w:t xml:space="preserve">vật nuôi được kết nối mạng, nghĩa là các thông tin từ sản xuất cho đến giao dịch với đối tác được số hoá. Sử dụng tiến bộ khoa học kỹ thuật trong việc tính toán mô phỏng quy trình </w:t>
      </w:r>
      <w:r w:rsidR="00A46090" w:rsidRPr="00B83BBE">
        <w:rPr>
          <w:rFonts w:asciiTheme="majorHAnsi" w:hAnsiTheme="majorHAnsi" w:cstheme="majorHAnsi"/>
          <w:sz w:val="28"/>
          <w:szCs w:val="28"/>
          <w:lang w:val="en-US"/>
        </w:rPr>
        <w:t>canh tác, chăn nuôi, từ đó lựa chọn quy trình tối ưu để tiến hành sản xuất thực. Trong quá trình sản xuất, liên tục theo dõi thông kê để phân tích bằng trí tuệ nhân tạo nhằm điều chỉnh phù hợp, giúp đạt năng suất cao.</w:t>
      </w:r>
    </w:p>
    <w:p w14:paraId="6D8610CF" w14:textId="0B83A73B" w:rsidR="00A46090" w:rsidRPr="00B83BBE" w:rsidRDefault="00573BC4" w:rsidP="00811B63">
      <w:pPr>
        <w:spacing w:after="0" w:line="240" w:lineRule="auto"/>
        <w:ind w:right="-755"/>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II. G</w:t>
      </w:r>
      <w:r w:rsidRPr="00B83BBE">
        <w:rPr>
          <w:rFonts w:asciiTheme="majorHAnsi" w:hAnsiTheme="majorHAnsi" w:cstheme="majorHAnsi"/>
          <w:b/>
          <w:bCs/>
          <w:sz w:val="28"/>
          <w:szCs w:val="28"/>
        </w:rPr>
        <w:t>iá trị của sinh thái nhân văn</w:t>
      </w:r>
      <w:r w:rsidRPr="00B83BBE">
        <w:rPr>
          <w:rFonts w:asciiTheme="majorHAnsi" w:hAnsiTheme="majorHAnsi" w:cstheme="majorHAnsi"/>
          <w:b/>
          <w:bCs/>
          <w:sz w:val="28"/>
          <w:szCs w:val="28"/>
          <w:lang w:val="en-GB"/>
        </w:rPr>
        <w:t xml:space="preserve"> </w:t>
      </w:r>
      <w:r w:rsidRPr="00B83BBE">
        <w:rPr>
          <w:rFonts w:asciiTheme="majorHAnsi" w:hAnsiTheme="majorHAnsi" w:cstheme="majorHAnsi"/>
          <w:b/>
          <w:bCs/>
          <w:sz w:val="28"/>
          <w:szCs w:val="28"/>
        </w:rPr>
        <w:t>trong phát triển đô thị</w:t>
      </w:r>
    </w:p>
    <w:p w14:paraId="5A7ABBB9" w14:textId="328D8E9B" w:rsidR="00573BC4" w:rsidRPr="00B83BBE" w:rsidRDefault="00573BC4" w:rsidP="00811B63">
      <w:pPr>
        <w:spacing w:after="0" w:line="240" w:lineRule="auto"/>
        <w:ind w:right="-755"/>
        <w:jc w:val="left"/>
        <w:rPr>
          <w:rFonts w:asciiTheme="majorHAnsi" w:hAnsiTheme="majorHAnsi" w:cstheme="majorHAnsi"/>
          <w:bCs/>
          <w:kern w:val="24"/>
          <w:sz w:val="28"/>
          <w:szCs w:val="28"/>
        </w:rPr>
      </w:pPr>
      <w:r w:rsidRPr="00B83BBE">
        <w:rPr>
          <w:rFonts w:asciiTheme="majorHAnsi" w:hAnsiTheme="majorHAnsi" w:cstheme="majorHAnsi"/>
          <w:bCs/>
          <w:kern w:val="24"/>
          <w:sz w:val="28"/>
          <w:szCs w:val="28"/>
        </w:rPr>
        <w:t>- Hệ sinh thái đô thị được con người duy trì. Gồm thành phần vô sinh (đất, nước,</w:t>
      </w:r>
      <w:r w:rsidR="00811B63">
        <w:rPr>
          <w:rFonts w:asciiTheme="majorHAnsi" w:hAnsiTheme="majorHAnsi" w:cstheme="majorHAnsi"/>
          <w:bCs/>
          <w:kern w:val="24"/>
          <w:sz w:val="28"/>
          <w:szCs w:val="28"/>
          <w:lang w:val="en-US"/>
        </w:rPr>
        <w:t xml:space="preserve"> </w:t>
      </w:r>
      <w:r w:rsidRPr="00B83BBE">
        <w:rPr>
          <w:rFonts w:asciiTheme="majorHAnsi" w:hAnsiTheme="majorHAnsi" w:cstheme="majorHAnsi"/>
          <w:bCs/>
          <w:kern w:val="24"/>
          <w:sz w:val="28"/>
          <w:szCs w:val="28"/>
        </w:rPr>
        <w:t>không khí…), thành phần hữu sinh ( con người, động vật, thực vật…) và thành phần công nghệ ( nhà máy, phương tiện, mạng lưới internet…)</w:t>
      </w:r>
    </w:p>
    <w:p w14:paraId="31809B00" w14:textId="77777777" w:rsidR="00573BC4" w:rsidRPr="00B83BBE" w:rsidRDefault="00573BC4" w:rsidP="00811B63">
      <w:pPr>
        <w:spacing w:after="0" w:line="240" w:lineRule="auto"/>
        <w:ind w:right="-755"/>
        <w:rPr>
          <w:rFonts w:asciiTheme="majorHAnsi" w:hAnsiTheme="majorHAnsi" w:cstheme="majorHAnsi"/>
          <w:bCs/>
          <w:kern w:val="24"/>
          <w:sz w:val="28"/>
          <w:szCs w:val="28"/>
        </w:rPr>
      </w:pPr>
      <w:r w:rsidRPr="00B83BBE">
        <w:rPr>
          <w:rFonts w:asciiTheme="majorHAnsi" w:hAnsiTheme="majorHAnsi" w:cstheme="majorHAnsi"/>
          <w:bCs/>
          <w:kern w:val="24"/>
          <w:sz w:val="28"/>
          <w:szCs w:val="28"/>
        </w:rPr>
        <w:lastRenderedPageBreak/>
        <w:t xml:space="preserve">- Mục tiêu: Phát triển bền vững yêu cầu sự cân bằng giữa phát triển kinh tế, xã hội và bảo vệ môi trường. </w:t>
      </w:r>
    </w:p>
    <w:p w14:paraId="2DC70CF8" w14:textId="77777777" w:rsidR="00573BC4" w:rsidRPr="00B83BBE"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rPr>
        <w:t>- Sinh thái nhân văn giúp tạo ra không gian sống chất lượng và bền vững</w:t>
      </w:r>
      <w:r w:rsidRPr="00B83BBE">
        <w:rPr>
          <w:rFonts w:asciiTheme="majorHAnsi" w:hAnsiTheme="majorHAnsi" w:cstheme="majorHAnsi"/>
          <w:bCs/>
          <w:kern w:val="24"/>
          <w:sz w:val="28"/>
          <w:szCs w:val="28"/>
          <w:lang w:val="en-US"/>
        </w:rPr>
        <w:t>, như: x</w:t>
      </w:r>
      <w:r w:rsidRPr="00B83BBE">
        <w:rPr>
          <w:rFonts w:asciiTheme="majorHAnsi" w:hAnsiTheme="majorHAnsi" w:cstheme="majorHAnsi"/>
          <w:bCs/>
          <w:kern w:val="24"/>
          <w:sz w:val="28"/>
          <w:szCs w:val="28"/>
        </w:rPr>
        <w:t>ây dựng các không gian xanh, con người cải tạo thiên nhiên, xây dựng các hệ sinh thái đô thị…</w:t>
      </w:r>
    </w:p>
    <w:p w14:paraId="484941E3" w14:textId="77777777" w:rsidR="00573BC4" w:rsidRPr="00B83BBE" w:rsidRDefault="00573BC4" w:rsidP="00811B63">
      <w:pPr>
        <w:spacing w:after="0" w:line="240" w:lineRule="auto"/>
        <w:ind w:right="-755"/>
        <w:rPr>
          <w:rFonts w:asciiTheme="majorHAnsi" w:hAnsiTheme="majorHAnsi" w:cstheme="majorHAnsi"/>
          <w:bCs/>
          <w:kern w:val="24"/>
          <w:sz w:val="28"/>
          <w:szCs w:val="28"/>
        </w:rPr>
      </w:pPr>
      <w:r w:rsidRPr="00B83BBE">
        <w:rPr>
          <w:rFonts w:asciiTheme="majorHAnsi" w:hAnsiTheme="majorHAnsi" w:cstheme="majorHAnsi"/>
          <w:bCs/>
          <w:kern w:val="24"/>
          <w:sz w:val="28"/>
          <w:szCs w:val="28"/>
        </w:rPr>
        <w:t>- Đô thị sinh thái luôn hướng đến thiên nhiên dựa trên các nguyên lý về sinh thái học. Đây là một mô hình lý tưởng cho sự ph</w:t>
      </w:r>
      <w:r w:rsidRPr="00B83BBE">
        <w:rPr>
          <w:rFonts w:asciiTheme="majorHAnsi" w:hAnsiTheme="majorHAnsi" w:cstheme="majorHAnsi"/>
          <w:bCs/>
          <w:kern w:val="24"/>
          <w:sz w:val="28"/>
          <w:szCs w:val="28"/>
          <w:lang w:val="en-US"/>
        </w:rPr>
        <w:t>á</w:t>
      </w:r>
      <w:r w:rsidRPr="00B83BBE">
        <w:rPr>
          <w:rFonts w:asciiTheme="majorHAnsi" w:hAnsiTheme="majorHAnsi" w:cstheme="majorHAnsi"/>
          <w:bCs/>
          <w:kern w:val="24"/>
          <w:sz w:val="28"/>
          <w:szCs w:val="28"/>
        </w:rPr>
        <w:t>t triển bền vững vào bảo vệ môi trường.</w:t>
      </w:r>
    </w:p>
    <w:p w14:paraId="3D71795B" w14:textId="77777777" w:rsidR="00573BC4" w:rsidRPr="00B83BBE"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lang w:val="en-US"/>
        </w:rPr>
        <w:t>Sinh thái nhân văn tập trung vào phục hồi các nguồn lực về thiên nhiên phục hổi các yếu tố văn hóa vật thể và phi vật thể bị mai một do ảnh hưởng của nền kinh tế thị trường. Việc bảo tồn dựa trên cơ sở lựa chọn các tinh hoa nét đặc sắc của dân tộc để lưu giữ, truyền lại và đầu tư phát triển bền vững.</w:t>
      </w:r>
    </w:p>
    <w:p w14:paraId="4549745F" w14:textId="77777777" w:rsidR="00573BC4" w:rsidRPr="00B83BBE"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lang w:val="en-US"/>
        </w:rPr>
        <w:t xml:space="preserve">VD liên hệ địa phương: </w:t>
      </w:r>
      <w:r w:rsidRPr="00B83BBE">
        <w:rPr>
          <w:rFonts w:asciiTheme="majorHAnsi" w:hAnsiTheme="majorHAnsi" w:cstheme="majorHAnsi"/>
          <w:bCs/>
          <w:kern w:val="24"/>
          <w:sz w:val="28"/>
          <w:szCs w:val="28"/>
        </w:rPr>
        <w:t>Festival Huế</w:t>
      </w:r>
      <w:r w:rsidRPr="00B83BBE">
        <w:rPr>
          <w:rFonts w:asciiTheme="majorHAnsi" w:hAnsiTheme="majorHAnsi" w:cstheme="majorHAnsi"/>
          <w:bCs/>
          <w:kern w:val="24"/>
          <w:sz w:val="28"/>
          <w:szCs w:val="28"/>
          <w:lang w:val="en-US"/>
        </w:rPr>
        <w:t>, Đại lễ Phật Đản, Lễ hội pháo hoa Đà Nẵng – du lịch Hội An…</w:t>
      </w:r>
    </w:p>
    <w:p w14:paraId="7BBD4B14" w14:textId="61FC23FA" w:rsidR="00573BC4" w:rsidRPr="00B83BBE" w:rsidRDefault="00573BC4" w:rsidP="00136D3D">
      <w:pPr>
        <w:spacing w:after="0" w:line="240" w:lineRule="auto"/>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III. G</w:t>
      </w:r>
      <w:r w:rsidRPr="00B83BBE">
        <w:rPr>
          <w:rFonts w:asciiTheme="majorHAnsi" w:hAnsiTheme="majorHAnsi" w:cstheme="majorHAnsi"/>
          <w:b/>
          <w:bCs/>
          <w:sz w:val="28"/>
          <w:szCs w:val="28"/>
        </w:rPr>
        <w:t>iá trị sinh thái nhân văn trong bảo tồn và phát triển</w:t>
      </w:r>
    </w:p>
    <w:p w14:paraId="6533157E" w14:textId="0279DFAB" w:rsidR="00B83BBE" w:rsidRPr="00B83BBE" w:rsidRDefault="00B83BBE" w:rsidP="00B83BBE">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lang w:val="en-US"/>
        </w:rPr>
        <w:t>Giá trị của sinh thái nhân văn với bảo tồn và phát triển: Đảm bảo cho sự an toàn của các loài sinh vật, hệ gen và hệ sinh thái, đảm bảo phát triển bền vững là mục tiêu của con người. Bảo tồn, phục hồi các nguồn lực về thiên nhiên, các yếu tố văn hóa, bảo tồn tri thức bản địa là những biên pháp đáp ứng mục tiêu phát triển bền vững tạo ra các hệ sinh thái tồn tại các mối quan hệ nhân văn.</w:t>
      </w:r>
    </w:p>
    <w:p w14:paraId="1A7DADF6" w14:textId="77777777" w:rsidR="00026CBE" w:rsidRPr="00B83BBE" w:rsidRDefault="00026CBE" w:rsidP="00026CBE">
      <w:pPr>
        <w:spacing w:after="0" w:line="240" w:lineRule="auto"/>
        <w:jc w:val="center"/>
        <w:rPr>
          <w:rFonts w:asciiTheme="majorHAnsi" w:hAnsiTheme="majorHAnsi" w:cstheme="majorHAnsi"/>
          <w:b/>
          <w:bCs/>
          <w:sz w:val="28"/>
          <w:szCs w:val="28"/>
        </w:rPr>
      </w:pPr>
      <w:r w:rsidRPr="00B83BBE">
        <w:rPr>
          <w:rFonts w:asciiTheme="majorHAnsi" w:hAnsiTheme="majorHAnsi" w:cstheme="majorHAnsi"/>
          <w:b/>
          <w:bCs/>
          <w:sz w:val="28"/>
          <w:szCs w:val="28"/>
        </w:rPr>
        <w:t>PHI</w:t>
      </w:r>
      <w:r w:rsidRPr="00B83BBE">
        <w:rPr>
          <w:rFonts w:asciiTheme="majorHAnsi" w:hAnsiTheme="majorHAnsi" w:cstheme="majorHAnsi"/>
          <w:b/>
          <w:bCs/>
          <w:sz w:val="28"/>
          <w:szCs w:val="28"/>
          <w:lang w:val="en-US"/>
        </w:rPr>
        <w:t>ẾU H</w:t>
      </w:r>
      <w:r w:rsidRPr="00B83BBE">
        <w:rPr>
          <w:rFonts w:asciiTheme="majorHAnsi" w:hAnsiTheme="majorHAnsi" w:cstheme="majorHAnsi"/>
          <w:b/>
          <w:bCs/>
          <w:sz w:val="28"/>
          <w:szCs w:val="28"/>
        </w:rPr>
        <w:t>ỌC TẬP SỐ 1</w:t>
      </w:r>
    </w:p>
    <w:p w14:paraId="62877EF9" w14:textId="77777777" w:rsidR="00026CBE" w:rsidRPr="00B83BBE" w:rsidRDefault="00026CBE" w:rsidP="00026CBE">
      <w:pPr>
        <w:spacing w:after="0" w:line="240" w:lineRule="auto"/>
        <w:jc w:val="center"/>
        <w:rPr>
          <w:rFonts w:asciiTheme="majorHAnsi" w:hAnsiTheme="majorHAnsi" w:cstheme="majorHAnsi"/>
          <w:b/>
          <w:bCs/>
          <w:sz w:val="28"/>
          <w:szCs w:val="28"/>
        </w:rPr>
      </w:pPr>
      <w:r w:rsidRPr="00B83BBE">
        <w:rPr>
          <w:rFonts w:asciiTheme="majorHAnsi" w:hAnsiTheme="majorHAnsi" w:cstheme="majorHAnsi"/>
          <w:b/>
          <w:bCs/>
          <w:sz w:val="28"/>
          <w:szCs w:val="28"/>
        </w:rPr>
        <w:t>TÌM HIỂU VÀ PHÂN TÍCH GIÁ TRỊ SINH THÁI NHÂN VĂN</w:t>
      </w:r>
    </w:p>
    <w:p w14:paraId="509B5C95" w14:textId="5503C4A2" w:rsidR="00A759EE" w:rsidRPr="00B83BBE" w:rsidRDefault="00026CBE" w:rsidP="00026CBE">
      <w:pPr>
        <w:spacing w:after="0" w:line="240" w:lineRule="auto"/>
        <w:jc w:val="center"/>
        <w:rPr>
          <w:rFonts w:asciiTheme="majorHAnsi" w:hAnsiTheme="majorHAnsi" w:cstheme="majorHAnsi"/>
          <w:b/>
          <w:bCs/>
          <w:sz w:val="28"/>
          <w:szCs w:val="28"/>
          <w:lang w:val="en-US"/>
        </w:rPr>
      </w:pPr>
      <w:r w:rsidRPr="00B83BBE">
        <w:rPr>
          <w:rFonts w:asciiTheme="majorHAnsi" w:hAnsiTheme="majorHAnsi" w:cstheme="majorHAnsi"/>
          <w:b/>
          <w:bCs/>
          <w:sz w:val="28"/>
          <w:szCs w:val="28"/>
        </w:rPr>
        <w:t>TRONG BẢO TỒN VÀ PHÁT TRIỂN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111"/>
        <w:gridCol w:w="4641"/>
      </w:tblGrid>
      <w:tr w:rsidR="00136D3D" w:rsidRPr="00B83BBE" w14:paraId="051CC336" w14:textId="77777777" w:rsidTr="00136D3D">
        <w:tc>
          <w:tcPr>
            <w:tcW w:w="1024" w:type="dxa"/>
            <w:shd w:val="clear" w:color="auto" w:fill="auto"/>
          </w:tcPr>
          <w:p w14:paraId="0214D546"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STT</w:t>
            </w:r>
          </w:p>
        </w:tc>
        <w:tc>
          <w:tcPr>
            <w:tcW w:w="4111" w:type="dxa"/>
            <w:shd w:val="clear" w:color="auto" w:fill="auto"/>
          </w:tcPr>
          <w:p w14:paraId="74469F8A"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Nội dung</w:t>
            </w:r>
          </w:p>
        </w:tc>
        <w:tc>
          <w:tcPr>
            <w:tcW w:w="4641" w:type="dxa"/>
            <w:shd w:val="clear" w:color="auto" w:fill="auto"/>
          </w:tcPr>
          <w:p w14:paraId="54636B6B"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Kết quả</w:t>
            </w:r>
          </w:p>
        </w:tc>
      </w:tr>
      <w:tr w:rsidR="00136D3D" w:rsidRPr="00B83BBE" w14:paraId="3EEE2CA0" w14:textId="77777777" w:rsidTr="00136D3D">
        <w:tc>
          <w:tcPr>
            <w:tcW w:w="1024" w:type="dxa"/>
            <w:shd w:val="clear" w:color="auto" w:fill="auto"/>
          </w:tcPr>
          <w:p w14:paraId="3B79B234"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1</w:t>
            </w:r>
          </w:p>
        </w:tc>
        <w:tc>
          <w:tcPr>
            <w:tcW w:w="4111" w:type="dxa"/>
            <w:shd w:val="clear" w:color="auto" w:fill="auto"/>
          </w:tcPr>
          <w:p w14:paraId="46B64896"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rPr>
              <w:t>Tầm quan trọng của sinh thái nhân văn trong bảo tồn</w:t>
            </w:r>
            <w:r w:rsidRPr="00B83BBE">
              <w:rPr>
                <w:rFonts w:asciiTheme="majorHAnsi" w:hAnsiTheme="majorHAnsi" w:cstheme="majorHAnsi"/>
                <w:sz w:val="28"/>
                <w:szCs w:val="28"/>
                <w:lang w:val="en-US"/>
              </w:rPr>
              <w:t xml:space="preserve"> và phát triển bền vững</w:t>
            </w:r>
            <w:r w:rsidRPr="00B83BBE">
              <w:rPr>
                <w:rFonts w:asciiTheme="majorHAnsi" w:hAnsiTheme="majorHAnsi" w:cstheme="majorHAnsi"/>
                <w:sz w:val="28"/>
                <w:szCs w:val="28"/>
              </w:rPr>
              <w:t>.</w:t>
            </w:r>
          </w:p>
        </w:tc>
        <w:tc>
          <w:tcPr>
            <w:tcW w:w="4641" w:type="dxa"/>
            <w:shd w:val="clear" w:color="auto" w:fill="auto"/>
          </w:tcPr>
          <w:p w14:paraId="5A0B7835"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Giúp con người hiểu rõ bản thân là một phần của hệ sinh thái, từ đó có ý thức bảo vệ và phát triển môi trường bền vững. - Cung cấp giải pháp cho các vấn đề môi trường, bảo tồn đa dạng sinh học, ứng phó biến đổi khí hậu. </w:t>
            </w:r>
          </w:p>
          <w:p w14:paraId="050F81AB"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rPr>
              <w:t>- Góp phần nâng cao chất lượng cuộc sống và sự phát triển xã hội.</w:t>
            </w:r>
          </w:p>
        </w:tc>
      </w:tr>
      <w:tr w:rsidR="00136D3D" w:rsidRPr="00B83BBE" w14:paraId="1970DC29" w14:textId="77777777" w:rsidTr="00136D3D">
        <w:tc>
          <w:tcPr>
            <w:tcW w:w="1024" w:type="dxa"/>
            <w:shd w:val="clear" w:color="auto" w:fill="auto"/>
          </w:tcPr>
          <w:p w14:paraId="5232D61B"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2</w:t>
            </w:r>
          </w:p>
        </w:tc>
        <w:tc>
          <w:tcPr>
            <w:tcW w:w="4111" w:type="dxa"/>
            <w:shd w:val="clear" w:color="auto" w:fill="auto"/>
          </w:tcPr>
          <w:p w14:paraId="034CBDCD"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lang w:val="en-US"/>
              </w:rPr>
              <w:t>Phân tích giá trị sinh thái nhân văn trong bảo tồn và phát triển.</w:t>
            </w:r>
          </w:p>
        </w:tc>
        <w:tc>
          <w:tcPr>
            <w:tcW w:w="4641" w:type="dxa"/>
            <w:shd w:val="clear" w:color="auto" w:fill="auto"/>
          </w:tcPr>
          <w:p w14:paraId="321A1BD8"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Giá trị tri thức:</w:t>
            </w:r>
            <w:r w:rsidRPr="00B83BBE">
              <w:rPr>
                <w:rFonts w:asciiTheme="majorHAnsi" w:hAnsiTheme="majorHAnsi" w:cstheme="majorHAnsi"/>
                <w:sz w:val="28"/>
                <w:szCs w:val="28"/>
              </w:rPr>
              <w:t xml:space="preserve"> </w:t>
            </w:r>
          </w:p>
          <w:p w14:paraId="2EAAF40E"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Hiểu biết về mối quan hệ con người - thiên nhiên, tác động của con người đến môi trường. </w:t>
            </w:r>
          </w:p>
          <w:p w14:paraId="6F618B9C"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Nhận thức tầm quan trọng của bảo tồn và phát triển bền vững. </w:t>
            </w:r>
          </w:p>
          <w:p w14:paraId="0C35C74D"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Giá trị thực tiễn:</w:t>
            </w:r>
            <w:r w:rsidRPr="00B83BBE">
              <w:rPr>
                <w:rFonts w:asciiTheme="majorHAnsi" w:hAnsiTheme="majorHAnsi" w:cstheme="majorHAnsi"/>
                <w:sz w:val="28"/>
                <w:szCs w:val="28"/>
              </w:rPr>
              <w:t xml:space="preserve"> </w:t>
            </w:r>
          </w:p>
          <w:p w14:paraId="062B908B"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Cung cấp giải pháp cho các vấn đề môi trường, ứng phó biến đổi khí hậu. </w:t>
            </w:r>
          </w:p>
          <w:p w14:paraId="5054E77B"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Hướng dẫn sử dụng tài nguyên thiên nhiên hợp lý, hiệu quả. </w:t>
            </w:r>
          </w:p>
          <w:p w14:paraId="6441425B"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Nâng cao ý thức cộng đồng trong bảo vệ môi trường. </w:t>
            </w:r>
          </w:p>
          <w:p w14:paraId="369B93BF"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Giá trị tinh thần:</w:t>
            </w:r>
            <w:r w:rsidRPr="00B83BBE">
              <w:rPr>
                <w:rFonts w:asciiTheme="majorHAnsi" w:hAnsiTheme="majorHAnsi" w:cstheme="majorHAnsi"/>
                <w:sz w:val="28"/>
                <w:szCs w:val="28"/>
              </w:rPr>
              <w:t xml:space="preserve"> </w:t>
            </w:r>
          </w:p>
          <w:p w14:paraId="097FD571"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lastRenderedPageBreak/>
              <w:t xml:space="preserve">- Gắn kết con người với thiên nhiên, tạo sự cân bằng sinh thái. </w:t>
            </w:r>
          </w:p>
          <w:p w14:paraId="082BF55E"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rPr>
              <w:t>- Nâng cao giá trị văn hóa, đạo đức, lối sống thân thiện môi trường.</w:t>
            </w:r>
          </w:p>
        </w:tc>
      </w:tr>
      <w:tr w:rsidR="00136D3D" w:rsidRPr="00B83BBE" w14:paraId="210DF9D6" w14:textId="77777777" w:rsidTr="00136D3D">
        <w:tc>
          <w:tcPr>
            <w:tcW w:w="1024" w:type="dxa"/>
            <w:shd w:val="clear" w:color="auto" w:fill="auto"/>
          </w:tcPr>
          <w:p w14:paraId="19BACF8A"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lastRenderedPageBreak/>
              <w:t>3</w:t>
            </w:r>
          </w:p>
        </w:tc>
        <w:tc>
          <w:tcPr>
            <w:tcW w:w="4111" w:type="dxa"/>
            <w:shd w:val="clear" w:color="auto" w:fill="auto"/>
          </w:tcPr>
          <w:p w14:paraId="2EB88EEA"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lang w:val="en-US"/>
              </w:rPr>
              <w:t>Liên hệ các giải pháp bảo tồn ở địa phương.</w:t>
            </w:r>
          </w:p>
        </w:tc>
        <w:tc>
          <w:tcPr>
            <w:tcW w:w="4641" w:type="dxa"/>
            <w:shd w:val="clear" w:color="auto" w:fill="auto"/>
          </w:tcPr>
          <w:p w14:paraId="794F802B"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Bảo vệ rừng, trồng cây gây rừng. </w:t>
            </w:r>
          </w:p>
          <w:p w14:paraId="79F4F7AA"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Bảo vệ nguồn nước, hạn chế ô nhiễm môi trường nước. </w:t>
            </w:r>
          </w:p>
          <w:p w14:paraId="45CE3350"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Sử dụng năng lượng tái tạo, tiết kiệm năng lượng. </w:t>
            </w:r>
          </w:p>
          <w:p w14:paraId="129355F6"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Quản lý rác thải hiệu quả, hạn chế rác thải nhựa. </w:t>
            </w:r>
          </w:p>
          <w:p w14:paraId="3955864D"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rPr>
              <w:t>- Nâng cao nhận thức cộng đồng về bảo vệ môi trường.</w:t>
            </w:r>
          </w:p>
        </w:tc>
      </w:tr>
    </w:tbl>
    <w:p w14:paraId="3036539F" w14:textId="77777777" w:rsidR="00136D3D" w:rsidRPr="00B83BBE" w:rsidRDefault="00136D3D" w:rsidP="00E5591B">
      <w:pPr>
        <w:spacing w:after="0" w:line="240" w:lineRule="auto"/>
        <w:jc w:val="left"/>
        <w:rPr>
          <w:rFonts w:asciiTheme="majorHAnsi" w:hAnsiTheme="majorHAnsi" w:cstheme="majorHAnsi"/>
          <w:b/>
          <w:color w:val="FF0000"/>
          <w:kern w:val="24"/>
          <w:sz w:val="28"/>
          <w:szCs w:val="28"/>
          <w:lang w:val="en-US"/>
        </w:rPr>
      </w:pPr>
    </w:p>
    <w:p w14:paraId="3E80BFC2" w14:textId="2B1EFA33" w:rsidR="004D2305" w:rsidRDefault="00E5591B" w:rsidP="00E5591B">
      <w:pPr>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IV. G</w:t>
      </w:r>
      <w:r w:rsidRPr="00B83BBE">
        <w:rPr>
          <w:rFonts w:asciiTheme="majorHAnsi" w:hAnsiTheme="majorHAnsi" w:cstheme="majorHAnsi"/>
          <w:b/>
          <w:bCs/>
          <w:sz w:val="28"/>
          <w:szCs w:val="28"/>
        </w:rPr>
        <w:t>iá trị sinh thái nhân văn với thích ứng biến đổi khí hậu</w:t>
      </w:r>
    </w:p>
    <w:p w14:paraId="52158FDE" w14:textId="77777777" w:rsidR="00B83BBE" w:rsidRPr="00A857A2" w:rsidRDefault="00B83BBE" w:rsidP="00811B63">
      <w:pPr>
        <w:spacing w:after="0" w:line="240" w:lineRule="auto"/>
        <w:ind w:right="-613"/>
        <w:rPr>
          <w:rFonts w:ascii="Times New Roman" w:hAnsi="Times New Roman"/>
          <w:kern w:val="24"/>
          <w:sz w:val="28"/>
          <w:szCs w:val="28"/>
        </w:rPr>
      </w:pPr>
      <w:r w:rsidRPr="00A857A2">
        <w:rPr>
          <w:rFonts w:ascii="Times New Roman" w:hAnsi="Times New Roman"/>
          <w:kern w:val="24"/>
          <w:sz w:val="28"/>
          <w:szCs w:val="28"/>
        </w:rPr>
        <w:t>- Thích ứng với biến đổi khí hậu là sự điều chỉnh hệ thống tự nhiên hoặc con người nhằm làm giảm những tác động bất lợi của khí hậu đến sức khỏe và đời sống và sử dụng những cơ hội thuận lợi mà môi trường mang lại.</w:t>
      </w:r>
    </w:p>
    <w:p w14:paraId="1A1FD405" w14:textId="63EE41E5" w:rsidR="00B83BBE" w:rsidRPr="00B83BBE" w:rsidRDefault="00B83BBE" w:rsidP="00811B63">
      <w:pPr>
        <w:spacing w:after="0" w:line="240" w:lineRule="auto"/>
        <w:ind w:right="-613"/>
        <w:rPr>
          <w:rFonts w:ascii="Times New Roman" w:hAnsi="Times New Roman"/>
          <w:kern w:val="24"/>
          <w:sz w:val="28"/>
          <w:szCs w:val="28"/>
          <w:lang w:val="en-US"/>
        </w:rPr>
      </w:pPr>
      <w:r w:rsidRPr="00A857A2">
        <w:rPr>
          <w:rFonts w:ascii="Times New Roman" w:hAnsi="Times New Roman"/>
          <w:kern w:val="24"/>
          <w:sz w:val="28"/>
          <w:szCs w:val="28"/>
        </w:rPr>
        <w:t>- Con người đã chủ động giải quyết những xung đột do các biến đổi khí hậu gây ra bằng cách chuyển đổi các mô hình sản xuất và sinh hoạt thích hợp với sự biến đổi khí hậu. Chuyển từ quản lý thiên tai truyền thống ( ứng phó và phục hồi) sang giảm thiểu các rủi ro hiện hữu, tăn cường khả năng chống chịu ở tất cả các lĩnh vực đời sống nhằm thích ứng với sự biến đổi khí hậu và cải biến.</w:t>
      </w:r>
    </w:p>
    <w:p w14:paraId="3AD46031" w14:textId="77777777" w:rsidR="00E5591B" w:rsidRPr="00B83BBE" w:rsidRDefault="00E5591B" w:rsidP="00E5591B">
      <w:pPr>
        <w:spacing w:after="0" w:line="240" w:lineRule="auto"/>
        <w:jc w:val="center"/>
        <w:rPr>
          <w:rFonts w:asciiTheme="majorHAnsi" w:hAnsiTheme="majorHAnsi" w:cstheme="majorHAnsi"/>
          <w:kern w:val="24"/>
          <w:sz w:val="28"/>
          <w:szCs w:val="28"/>
        </w:rPr>
      </w:pPr>
      <w:r w:rsidRPr="00B83BBE">
        <w:rPr>
          <w:rFonts w:asciiTheme="majorHAnsi" w:hAnsiTheme="majorHAnsi" w:cstheme="majorHAnsi"/>
          <w:b/>
          <w:bCs/>
          <w:kern w:val="24"/>
          <w:sz w:val="28"/>
          <w:szCs w:val="28"/>
        </w:rPr>
        <w:t>PHIẾU HỌC TẬP SỐ 2</w:t>
      </w:r>
    </w:p>
    <w:p w14:paraId="007B0355" w14:textId="77777777" w:rsidR="00E5591B" w:rsidRPr="00B83BBE" w:rsidRDefault="00E5591B" w:rsidP="00E5591B">
      <w:pPr>
        <w:spacing w:after="0" w:line="240" w:lineRule="auto"/>
        <w:jc w:val="center"/>
        <w:rPr>
          <w:rFonts w:asciiTheme="majorHAnsi" w:hAnsiTheme="majorHAnsi" w:cstheme="majorHAnsi"/>
          <w:kern w:val="24"/>
          <w:sz w:val="28"/>
          <w:szCs w:val="28"/>
        </w:rPr>
      </w:pPr>
      <w:r w:rsidRPr="00B83BBE">
        <w:rPr>
          <w:rFonts w:asciiTheme="majorHAnsi" w:hAnsiTheme="majorHAnsi" w:cstheme="majorHAnsi"/>
          <w:b/>
          <w:bCs/>
          <w:kern w:val="24"/>
          <w:sz w:val="28"/>
          <w:szCs w:val="28"/>
        </w:rPr>
        <w:t>TÌM HIỂU VÀ PHÂN TÍCH GIÁ TRỊ SINH THÁI NHÂN VĂN</w:t>
      </w:r>
    </w:p>
    <w:p w14:paraId="0A3B8AF4" w14:textId="77777777" w:rsidR="00E5591B" w:rsidRPr="00B83BBE" w:rsidRDefault="00E5591B" w:rsidP="00E5591B">
      <w:pPr>
        <w:spacing w:after="0" w:line="240" w:lineRule="auto"/>
        <w:jc w:val="center"/>
        <w:rPr>
          <w:rFonts w:asciiTheme="majorHAnsi" w:hAnsiTheme="majorHAnsi" w:cstheme="majorHAnsi"/>
          <w:kern w:val="24"/>
          <w:sz w:val="28"/>
          <w:szCs w:val="28"/>
        </w:rPr>
      </w:pPr>
      <w:r w:rsidRPr="00B83BBE">
        <w:rPr>
          <w:rFonts w:asciiTheme="majorHAnsi" w:hAnsiTheme="majorHAnsi" w:cstheme="majorHAnsi"/>
          <w:b/>
          <w:bCs/>
          <w:kern w:val="24"/>
          <w:sz w:val="28"/>
          <w:szCs w:val="28"/>
        </w:rPr>
        <w:t>VỚI THÍCH ỨNG BIẾN ĐỔI KHÍ HẬU</w:t>
      </w:r>
    </w:p>
    <w:tbl>
      <w:tblPr>
        <w:tblStyle w:val="LiBang"/>
        <w:tblW w:w="9776" w:type="dxa"/>
        <w:tblLook w:val="04A0" w:firstRow="1" w:lastRow="0" w:firstColumn="1" w:lastColumn="0" w:noHBand="0" w:noVBand="1"/>
      </w:tblPr>
      <w:tblGrid>
        <w:gridCol w:w="988"/>
        <w:gridCol w:w="3543"/>
        <w:gridCol w:w="5245"/>
      </w:tblGrid>
      <w:tr w:rsidR="001E6CA3" w:rsidRPr="00B83BBE" w14:paraId="1B915FF4" w14:textId="77777777" w:rsidTr="001E6CA3">
        <w:tc>
          <w:tcPr>
            <w:tcW w:w="988" w:type="dxa"/>
          </w:tcPr>
          <w:p w14:paraId="5D475A45" w14:textId="2DF00DC0" w:rsidR="001E6CA3" w:rsidRPr="00B83BBE" w:rsidRDefault="001E6CA3" w:rsidP="00E5591B">
            <w:pPr>
              <w:jc w:val="left"/>
              <w:rPr>
                <w:rFonts w:asciiTheme="majorHAnsi" w:hAnsiTheme="majorHAnsi" w:cstheme="majorHAnsi"/>
                <w:b/>
                <w:bCs/>
                <w:sz w:val="28"/>
                <w:szCs w:val="28"/>
                <w:lang w:val="en-US"/>
              </w:rPr>
            </w:pPr>
            <w:r w:rsidRPr="00B83BBE">
              <w:rPr>
                <w:rFonts w:asciiTheme="majorHAnsi" w:hAnsiTheme="majorHAnsi" w:cstheme="majorHAnsi"/>
                <w:b/>
                <w:bCs/>
                <w:kern w:val="24"/>
                <w:sz w:val="28"/>
                <w:szCs w:val="28"/>
              </w:rPr>
              <w:t>STT</w:t>
            </w:r>
          </w:p>
        </w:tc>
        <w:tc>
          <w:tcPr>
            <w:tcW w:w="3543" w:type="dxa"/>
          </w:tcPr>
          <w:p w14:paraId="155EDF89" w14:textId="1C38D7D3" w:rsidR="001E6CA3" w:rsidRPr="00B83BBE" w:rsidRDefault="001E6CA3" w:rsidP="00026CBE">
            <w:pPr>
              <w:jc w:val="left"/>
              <w:rPr>
                <w:rFonts w:asciiTheme="majorHAnsi" w:hAnsiTheme="majorHAnsi" w:cstheme="majorHAnsi"/>
                <w:b/>
                <w:bCs/>
                <w:sz w:val="28"/>
                <w:szCs w:val="28"/>
                <w:lang w:val="en-US"/>
              </w:rPr>
            </w:pPr>
            <w:r w:rsidRPr="00B83BBE">
              <w:rPr>
                <w:rFonts w:asciiTheme="majorHAnsi" w:hAnsiTheme="majorHAnsi" w:cstheme="majorHAnsi"/>
                <w:b/>
                <w:bCs/>
                <w:kern w:val="24"/>
                <w:sz w:val="28"/>
                <w:szCs w:val="28"/>
              </w:rPr>
              <w:t>Nội dung</w:t>
            </w:r>
          </w:p>
        </w:tc>
        <w:tc>
          <w:tcPr>
            <w:tcW w:w="5245" w:type="dxa"/>
          </w:tcPr>
          <w:p w14:paraId="73B255C5" w14:textId="493937FB" w:rsidR="001E6CA3" w:rsidRPr="00B83BBE" w:rsidRDefault="001E6CA3" w:rsidP="00026CBE">
            <w:pPr>
              <w:jc w:val="left"/>
              <w:rPr>
                <w:rFonts w:asciiTheme="majorHAnsi" w:hAnsiTheme="majorHAnsi" w:cstheme="majorHAnsi"/>
                <w:b/>
                <w:bCs/>
                <w:sz w:val="28"/>
                <w:szCs w:val="28"/>
                <w:lang w:val="en-US"/>
              </w:rPr>
            </w:pPr>
            <w:r w:rsidRPr="00B83BBE">
              <w:rPr>
                <w:rFonts w:asciiTheme="majorHAnsi" w:hAnsiTheme="majorHAnsi" w:cstheme="majorHAnsi"/>
                <w:b/>
                <w:bCs/>
                <w:kern w:val="24"/>
                <w:sz w:val="28"/>
                <w:szCs w:val="28"/>
              </w:rPr>
              <w:t>Kết quả</w:t>
            </w:r>
          </w:p>
        </w:tc>
      </w:tr>
      <w:tr w:rsidR="001E6CA3" w:rsidRPr="00B83BBE" w14:paraId="3AA089E8" w14:textId="77777777" w:rsidTr="001E6CA3">
        <w:tc>
          <w:tcPr>
            <w:tcW w:w="988" w:type="dxa"/>
          </w:tcPr>
          <w:p w14:paraId="74266EAC" w14:textId="588C59B1" w:rsidR="001E6CA3" w:rsidRPr="00B83BBE" w:rsidRDefault="00BC4223" w:rsidP="00E5591B">
            <w:pPr>
              <w:jc w:val="left"/>
              <w:rPr>
                <w:rFonts w:asciiTheme="majorHAnsi" w:hAnsiTheme="majorHAnsi" w:cstheme="majorHAnsi"/>
                <w:b/>
                <w:bCs/>
                <w:kern w:val="24"/>
                <w:sz w:val="28"/>
                <w:szCs w:val="28"/>
                <w:lang w:val="en-US"/>
              </w:rPr>
            </w:pPr>
            <w:r w:rsidRPr="00B83BBE">
              <w:rPr>
                <w:rFonts w:asciiTheme="majorHAnsi" w:hAnsiTheme="majorHAnsi" w:cstheme="majorHAnsi"/>
                <w:b/>
                <w:bCs/>
                <w:kern w:val="24"/>
                <w:sz w:val="28"/>
                <w:szCs w:val="28"/>
                <w:lang w:val="en-US"/>
              </w:rPr>
              <w:t>1</w:t>
            </w:r>
          </w:p>
        </w:tc>
        <w:tc>
          <w:tcPr>
            <w:tcW w:w="3543" w:type="dxa"/>
          </w:tcPr>
          <w:p w14:paraId="0170C023" w14:textId="4DA95DA6" w:rsidR="001E6CA3" w:rsidRPr="00B83BBE" w:rsidRDefault="001E6CA3" w:rsidP="001E6CA3">
            <w:pPr>
              <w:jc w:val="left"/>
              <w:rPr>
                <w:rFonts w:asciiTheme="majorHAnsi" w:hAnsiTheme="majorHAnsi" w:cstheme="majorHAnsi"/>
                <w:kern w:val="24"/>
                <w:sz w:val="28"/>
                <w:szCs w:val="28"/>
              </w:rPr>
            </w:pPr>
            <w:r w:rsidRPr="00B83BBE">
              <w:rPr>
                <w:rFonts w:asciiTheme="majorHAnsi" w:hAnsiTheme="majorHAnsi" w:cstheme="majorHAnsi"/>
                <w:kern w:val="24"/>
                <w:sz w:val="28"/>
                <w:szCs w:val="28"/>
                <w:lang w:val="en-US"/>
              </w:rPr>
              <w:t>Các giải pháp ứng phó với biến đổi khí hậu.</w:t>
            </w:r>
          </w:p>
        </w:tc>
        <w:tc>
          <w:tcPr>
            <w:tcW w:w="5245" w:type="dxa"/>
          </w:tcPr>
          <w:p w14:paraId="725A0830" w14:textId="77777777" w:rsidR="001E6CA3" w:rsidRPr="00B83BBE" w:rsidRDefault="001E6CA3" w:rsidP="001E6CA3">
            <w:pPr>
              <w:spacing w:after="0" w:line="240" w:lineRule="auto"/>
              <w:rPr>
                <w:rFonts w:asciiTheme="majorHAnsi" w:hAnsiTheme="majorHAnsi" w:cstheme="majorHAnsi"/>
                <w:sz w:val="28"/>
                <w:szCs w:val="28"/>
              </w:rPr>
            </w:pPr>
            <w:r w:rsidRPr="00B83BBE">
              <w:rPr>
                <w:rStyle w:val="Manh"/>
                <w:rFonts w:asciiTheme="majorHAnsi" w:hAnsiTheme="majorHAnsi" w:cstheme="majorHAnsi"/>
                <w:sz w:val="28"/>
                <w:szCs w:val="28"/>
              </w:rPr>
              <w:t>Giảm thiểu phát thải khí nhà kính:</w:t>
            </w:r>
            <w:r w:rsidRPr="00B83BBE">
              <w:rPr>
                <w:rFonts w:asciiTheme="majorHAnsi" w:hAnsiTheme="majorHAnsi" w:cstheme="majorHAnsi"/>
                <w:sz w:val="28"/>
                <w:szCs w:val="28"/>
              </w:rPr>
              <w:t xml:space="preserve"> - Chuyển đổi sang năng lượng tái tạo (mặt trời, gió,...) - Nâng cao hiệu quả sử dụng năng lượng - Trồng rừng, bảo vệ rừng </w:t>
            </w:r>
          </w:p>
          <w:p w14:paraId="02F8FBAC" w14:textId="77777777" w:rsidR="001E6CA3" w:rsidRPr="00B83BBE" w:rsidRDefault="001E6CA3" w:rsidP="001E6CA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Thích ứng với tác động của biến đổi khí hậu:</w:t>
            </w:r>
            <w:r w:rsidRPr="00B83BBE">
              <w:rPr>
                <w:rFonts w:asciiTheme="majorHAnsi" w:hAnsiTheme="majorHAnsi" w:cstheme="majorHAnsi"/>
                <w:sz w:val="28"/>
                <w:szCs w:val="28"/>
              </w:rPr>
              <w:t xml:space="preserve"> </w:t>
            </w:r>
          </w:p>
          <w:p w14:paraId="24DBAE0F" w14:textId="77777777" w:rsidR="001E6CA3" w:rsidRPr="00B83BBE" w:rsidRDefault="001E6CA3" w:rsidP="001E6CA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Xây dựng hệ thống đê điều, bờ kè chống ngập, xâm nhập mặn </w:t>
            </w:r>
          </w:p>
          <w:p w14:paraId="1AB12E40" w14:textId="77777777" w:rsidR="001E6CA3" w:rsidRPr="00B83BBE" w:rsidRDefault="001E6CA3" w:rsidP="001E6CA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Phát triển nông nghiệp thông minh, thích ứng với điều kiện hạn hán, lũ lụt </w:t>
            </w:r>
          </w:p>
          <w:p w14:paraId="1A480B98" w14:textId="77777777" w:rsidR="001E6CA3" w:rsidRPr="00B83BBE" w:rsidRDefault="001E6CA3" w:rsidP="001E6CA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Di dời dân khỏi vùng nguy hiểm </w:t>
            </w:r>
          </w:p>
          <w:p w14:paraId="5D87B7BC" w14:textId="58F17E7D" w:rsidR="001E6CA3" w:rsidRPr="00B83BBE" w:rsidRDefault="001E6CA3" w:rsidP="001E6CA3">
            <w:pPr>
              <w:jc w:val="left"/>
              <w:rPr>
                <w:rFonts w:asciiTheme="majorHAnsi" w:hAnsiTheme="majorHAnsi" w:cstheme="majorHAnsi"/>
                <w:kern w:val="24"/>
                <w:sz w:val="28"/>
                <w:szCs w:val="28"/>
              </w:rPr>
            </w:pPr>
            <w:r w:rsidRPr="00B83BBE">
              <w:rPr>
                <w:rFonts w:asciiTheme="majorHAnsi" w:hAnsiTheme="majorHAnsi" w:cstheme="majorHAnsi"/>
                <w:sz w:val="28"/>
                <w:szCs w:val="28"/>
              </w:rPr>
              <w:t>- Nâng cao nhận thức cộng đồng về biến đổi khí hậu</w:t>
            </w:r>
          </w:p>
        </w:tc>
      </w:tr>
      <w:tr w:rsidR="001E6CA3" w:rsidRPr="00B83BBE" w14:paraId="3B0571EA" w14:textId="77777777" w:rsidTr="001E6CA3">
        <w:tc>
          <w:tcPr>
            <w:tcW w:w="988" w:type="dxa"/>
          </w:tcPr>
          <w:p w14:paraId="0F512E79" w14:textId="1B59CA7F" w:rsidR="001E6CA3" w:rsidRPr="00B83BBE" w:rsidRDefault="00BC4223" w:rsidP="00E5591B">
            <w:pPr>
              <w:jc w:val="left"/>
              <w:rPr>
                <w:rFonts w:asciiTheme="majorHAnsi" w:hAnsiTheme="majorHAnsi" w:cstheme="majorHAnsi"/>
                <w:b/>
                <w:bCs/>
                <w:kern w:val="24"/>
                <w:sz w:val="28"/>
                <w:szCs w:val="28"/>
                <w:lang w:val="en-US"/>
              </w:rPr>
            </w:pPr>
            <w:r w:rsidRPr="00B83BBE">
              <w:rPr>
                <w:rFonts w:asciiTheme="majorHAnsi" w:hAnsiTheme="majorHAnsi" w:cstheme="majorHAnsi"/>
                <w:b/>
                <w:bCs/>
                <w:kern w:val="24"/>
                <w:sz w:val="28"/>
                <w:szCs w:val="28"/>
                <w:lang w:val="en-US"/>
              </w:rPr>
              <w:t>2</w:t>
            </w:r>
          </w:p>
        </w:tc>
        <w:tc>
          <w:tcPr>
            <w:tcW w:w="3543" w:type="dxa"/>
          </w:tcPr>
          <w:p w14:paraId="387081EB" w14:textId="32C1B90E" w:rsidR="001E6CA3" w:rsidRPr="00B83BBE" w:rsidRDefault="001E6CA3" w:rsidP="001E6CA3">
            <w:pPr>
              <w:jc w:val="left"/>
              <w:rPr>
                <w:rFonts w:asciiTheme="majorHAnsi" w:hAnsiTheme="majorHAnsi" w:cstheme="majorHAnsi"/>
                <w:kern w:val="24"/>
                <w:sz w:val="28"/>
                <w:szCs w:val="28"/>
              </w:rPr>
            </w:pPr>
            <w:r w:rsidRPr="00B83BBE">
              <w:rPr>
                <w:rFonts w:asciiTheme="majorHAnsi" w:hAnsiTheme="majorHAnsi" w:cstheme="majorHAnsi"/>
                <w:kern w:val="24"/>
                <w:sz w:val="28"/>
                <w:szCs w:val="28"/>
                <w:lang w:val="en-US"/>
              </w:rPr>
              <w:t xml:space="preserve">Giá trị sinh thái nhân văn với thích ứng với biến đổi khí </w:t>
            </w:r>
            <w:r w:rsidRPr="00B83BBE">
              <w:rPr>
                <w:rFonts w:asciiTheme="majorHAnsi" w:hAnsiTheme="majorHAnsi" w:cstheme="majorHAnsi"/>
                <w:kern w:val="24"/>
                <w:sz w:val="28"/>
                <w:szCs w:val="28"/>
                <w:lang w:val="en-US"/>
              </w:rPr>
              <w:lastRenderedPageBreak/>
              <w:t>hậu được thể hiên như thế nào?</w:t>
            </w:r>
          </w:p>
        </w:tc>
        <w:tc>
          <w:tcPr>
            <w:tcW w:w="5245" w:type="dxa"/>
          </w:tcPr>
          <w:p w14:paraId="1FA4B12F" w14:textId="77777777" w:rsidR="001E6CA3" w:rsidRPr="00B83BBE" w:rsidRDefault="001E6CA3" w:rsidP="001E6CA3">
            <w:pPr>
              <w:spacing w:after="0" w:line="240" w:lineRule="auto"/>
              <w:jc w:val="left"/>
              <w:rPr>
                <w:rFonts w:asciiTheme="majorHAnsi" w:hAnsiTheme="majorHAnsi" w:cstheme="majorHAnsi"/>
                <w:sz w:val="28"/>
                <w:szCs w:val="28"/>
              </w:rPr>
            </w:pPr>
            <w:r w:rsidRPr="00B83BBE">
              <w:rPr>
                <w:rFonts w:asciiTheme="majorHAnsi" w:hAnsiTheme="majorHAnsi" w:cstheme="majorHAnsi"/>
                <w:sz w:val="28"/>
                <w:szCs w:val="28"/>
              </w:rPr>
              <w:lastRenderedPageBreak/>
              <w:t xml:space="preserve">* </w:t>
            </w:r>
            <w:r w:rsidRPr="00B83BBE">
              <w:rPr>
                <w:rStyle w:val="Manh"/>
                <w:rFonts w:asciiTheme="majorHAnsi" w:hAnsiTheme="majorHAnsi" w:cstheme="majorHAnsi"/>
                <w:sz w:val="28"/>
                <w:szCs w:val="28"/>
              </w:rPr>
              <w:t>Hiểu biết về mối quan hệ con người - thiên nhiên:</w:t>
            </w:r>
            <w:r w:rsidRPr="00B83BBE">
              <w:rPr>
                <w:rFonts w:asciiTheme="majorHAnsi" w:hAnsiTheme="majorHAnsi" w:cstheme="majorHAnsi"/>
                <w:sz w:val="28"/>
                <w:szCs w:val="28"/>
              </w:rPr>
              <w:t xml:space="preserve"> </w:t>
            </w:r>
          </w:p>
          <w:p w14:paraId="0C2E1418" w14:textId="77777777" w:rsidR="001E6CA3" w:rsidRPr="00B83BBE" w:rsidRDefault="001E6CA3" w:rsidP="001E6CA3">
            <w:pPr>
              <w:spacing w:after="0" w:line="240" w:lineRule="auto"/>
              <w:jc w:val="left"/>
              <w:rPr>
                <w:rFonts w:asciiTheme="majorHAnsi" w:hAnsiTheme="majorHAnsi" w:cstheme="majorHAnsi"/>
                <w:sz w:val="28"/>
                <w:szCs w:val="28"/>
              </w:rPr>
            </w:pPr>
            <w:r w:rsidRPr="00B83BBE">
              <w:rPr>
                <w:rFonts w:asciiTheme="majorHAnsi" w:hAnsiTheme="majorHAnsi" w:cstheme="majorHAnsi"/>
                <w:sz w:val="28"/>
                <w:szCs w:val="28"/>
              </w:rPr>
              <w:lastRenderedPageBreak/>
              <w:t xml:space="preserve">- Nhận thức tác động của BĐKH đến môi trường và con người. </w:t>
            </w:r>
          </w:p>
          <w:p w14:paraId="5EC5A326" w14:textId="77777777" w:rsidR="001E6CA3" w:rsidRPr="00B83BBE" w:rsidRDefault="001E6CA3" w:rsidP="001E6CA3">
            <w:pPr>
              <w:spacing w:after="0" w:line="240" w:lineRule="auto"/>
              <w:jc w:val="left"/>
              <w:rPr>
                <w:rFonts w:asciiTheme="majorHAnsi" w:hAnsiTheme="majorHAnsi" w:cstheme="majorHAnsi"/>
                <w:sz w:val="28"/>
                <w:szCs w:val="28"/>
              </w:rPr>
            </w:pPr>
            <w:r w:rsidRPr="00B83BBE">
              <w:rPr>
                <w:rFonts w:asciiTheme="majorHAnsi" w:hAnsiTheme="majorHAnsi" w:cstheme="majorHAnsi"/>
                <w:sz w:val="28"/>
                <w:szCs w:val="28"/>
              </w:rPr>
              <w:t xml:space="preserve">- Xác định vai trò của con người trong ứng phó với BĐKH. </w:t>
            </w:r>
          </w:p>
          <w:p w14:paraId="5F10DF1D" w14:textId="77777777" w:rsidR="001E6CA3" w:rsidRPr="00B83BBE" w:rsidRDefault="001E6CA3" w:rsidP="001E6CA3">
            <w:pPr>
              <w:spacing w:after="0" w:line="240" w:lineRule="auto"/>
              <w:jc w:val="left"/>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Tôn trọng và bảo vệ môi trường:</w:t>
            </w:r>
            <w:r w:rsidRPr="00B83BBE">
              <w:rPr>
                <w:rFonts w:asciiTheme="majorHAnsi" w:hAnsiTheme="majorHAnsi" w:cstheme="majorHAnsi"/>
                <w:sz w:val="28"/>
                <w:szCs w:val="28"/>
              </w:rPr>
              <w:t xml:space="preserve"> - Sử dụng tài nguyên thiên nhiên hợp lý, hiệu quả. </w:t>
            </w:r>
          </w:p>
          <w:p w14:paraId="254C5479" w14:textId="77777777" w:rsidR="001E6CA3" w:rsidRPr="00B83BBE" w:rsidRDefault="001E6CA3" w:rsidP="001E6CA3">
            <w:pPr>
              <w:spacing w:after="0" w:line="240" w:lineRule="auto"/>
              <w:jc w:val="left"/>
              <w:rPr>
                <w:rFonts w:asciiTheme="majorHAnsi" w:hAnsiTheme="majorHAnsi" w:cstheme="majorHAnsi"/>
                <w:sz w:val="28"/>
                <w:szCs w:val="28"/>
              </w:rPr>
            </w:pPr>
            <w:r w:rsidRPr="00B83BBE">
              <w:rPr>
                <w:rFonts w:asciiTheme="majorHAnsi" w:hAnsiTheme="majorHAnsi" w:cstheme="majorHAnsi"/>
                <w:sz w:val="28"/>
                <w:szCs w:val="28"/>
              </w:rPr>
              <w:t xml:space="preserve">- Bảo vệ hệ sinh thái, đa dạng sinh học. - Hạn chế tác động tiêu cực đến môi trường. * </w:t>
            </w:r>
            <w:r w:rsidRPr="00B83BBE">
              <w:rPr>
                <w:rStyle w:val="Manh"/>
                <w:rFonts w:asciiTheme="majorHAnsi" w:hAnsiTheme="majorHAnsi" w:cstheme="majorHAnsi"/>
                <w:sz w:val="28"/>
                <w:szCs w:val="28"/>
              </w:rPr>
              <w:t>Tăng cường hợp tác cộng đồng:</w:t>
            </w:r>
            <w:r w:rsidRPr="00B83BBE">
              <w:rPr>
                <w:rFonts w:asciiTheme="majorHAnsi" w:hAnsiTheme="majorHAnsi" w:cstheme="majorHAnsi"/>
                <w:sz w:val="28"/>
                <w:szCs w:val="28"/>
              </w:rPr>
              <w:t xml:space="preserve"> - Nâng cao ý thức cộng đồng trong ứng phó với BĐKH. </w:t>
            </w:r>
          </w:p>
          <w:p w14:paraId="7C515FE0" w14:textId="77777777" w:rsidR="001E6CA3" w:rsidRPr="00B83BBE" w:rsidRDefault="001E6CA3" w:rsidP="001E6CA3">
            <w:pPr>
              <w:spacing w:after="0" w:line="240" w:lineRule="auto"/>
              <w:jc w:val="left"/>
              <w:rPr>
                <w:rFonts w:asciiTheme="majorHAnsi" w:hAnsiTheme="majorHAnsi" w:cstheme="majorHAnsi"/>
                <w:sz w:val="28"/>
                <w:szCs w:val="28"/>
              </w:rPr>
            </w:pPr>
            <w:r w:rsidRPr="00B83BBE">
              <w:rPr>
                <w:rFonts w:asciiTheme="majorHAnsi" w:hAnsiTheme="majorHAnsi" w:cstheme="majorHAnsi"/>
                <w:sz w:val="28"/>
                <w:szCs w:val="28"/>
              </w:rPr>
              <w:t xml:space="preserve">- Chia sẻ thông tin, kinh nghiệm ứng phó với BĐKH. </w:t>
            </w:r>
          </w:p>
          <w:p w14:paraId="4F34E36B" w14:textId="71334A9F" w:rsidR="001E6CA3" w:rsidRPr="00B83BBE" w:rsidRDefault="001E6CA3" w:rsidP="001E6CA3">
            <w:pPr>
              <w:jc w:val="left"/>
              <w:rPr>
                <w:rFonts w:asciiTheme="majorHAnsi" w:hAnsiTheme="majorHAnsi" w:cstheme="majorHAnsi"/>
                <w:kern w:val="24"/>
                <w:sz w:val="28"/>
                <w:szCs w:val="28"/>
              </w:rPr>
            </w:pPr>
            <w:r w:rsidRPr="00B83BBE">
              <w:rPr>
                <w:rFonts w:asciiTheme="majorHAnsi" w:hAnsiTheme="majorHAnsi" w:cstheme="majorHAnsi"/>
                <w:sz w:val="28"/>
                <w:szCs w:val="28"/>
              </w:rPr>
              <w:t>- Hỗ trợ lẫn nhau trong quá trình thích ứng với BĐKH.</w:t>
            </w:r>
          </w:p>
        </w:tc>
      </w:tr>
      <w:tr w:rsidR="001E6CA3" w:rsidRPr="00B83BBE" w14:paraId="5BDF8876" w14:textId="77777777" w:rsidTr="001E6CA3">
        <w:tc>
          <w:tcPr>
            <w:tcW w:w="988" w:type="dxa"/>
          </w:tcPr>
          <w:p w14:paraId="089F5527" w14:textId="5EBA32E4" w:rsidR="001E6CA3" w:rsidRPr="00B83BBE" w:rsidRDefault="00BC4223" w:rsidP="00E5591B">
            <w:pPr>
              <w:jc w:val="left"/>
              <w:rPr>
                <w:rFonts w:asciiTheme="majorHAnsi" w:hAnsiTheme="majorHAnsi" w:cstheme="majorHAnsi"/>
                <w:b/>
                <w:bCs/>
                <w:kern w:val="24"/>
                <w:sz w:val="28"/>
                <w:szCs w:val="28"/>
                <w:lang w:val="en-US"/>
              </w:rPr>
            </w:pPr>
            <w:r w:rsidRPr="00B83BBE">
              <w:rPr>
                <w:rFonts w:asciiTheme="majorHAnsi" w:hAnsiTheme="majorHAnsi" w:cstheme="majorHAnsi"/>
                <w:b/>
                <w:bCs/>
                <w:kern w:val="24"/>
                <w:sz w:val="28"/>
                <w:szCs w:val="28"/>
                <w:lang w:val="en-US"/>
              </w:rPr>
              <w:lastRenderedPageBreak/>
              <w:t>3</w:t>
            </w:r>
          </w:p>
        </w:tc>
        <w:tc>
          <w:tcPr>
            <w:tcW w:w="3543" w:type="dxa"/>
          </w:tcPr>
          <w:p w14:paraId="63927C60" w14:textId="555DD1BD" w:rsidR="001E6CA3" w:rsidRPr="00B83BBE" w:rsidRDefault="00BC4223" w:rsidP="001E6CA3">
            <w:pPr>
              <w:jc w:val="left"/>
              <w:rPr>
                <w:rFonts w:asciiTheme="majorHAnsi" w:hAnsiTheme="majorHAnsi" w:cstheme="majorHAnsi"/>
                <w:kern w:val="24"/>
                <w:sz w:val="28"/>
                <w:szCs w:val="28"/>
                <w:lang w:val="en-US"/>
              </w:rPr>
            </w:pPr>
            <w:r w:rsidRPr="00B83BBE">
              <w:rPr>
                <w:rFonts w:asciiTheme="majorHAnsi" w:hAnsiTheme="majorHAnsi" w:cstheme="majorHAnsi"/>
                <w:kern w:val="24"/>
                <w:sz w:val="28"/>
                <w:szCs w:val="28"/>
                <w:lang w:val="en-US"/>
              </w:rPr>
              <w:t>Liên hệ tại địa phương (hậu quả của biến đổi khí hậu, giải pháp ứng phó).</w:t>
            </w:r>
          </w:p>
        </w:tc>
        <w:tc>
          <w:tcPr>
            <w:tcW w:w="5245" w:type="dxa"/>
          </w:tcPr>
          <w:p w14:paraId="397F97AB" w14:textId="77777777"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Hậu quả của biến đổi khí hậu:</w:t>
            </w:r>
            <w:r w:rsidRPr="00B83BBE">
              <w:rPr>
                <w:rFonts w:asciiTheme="majorHAnsi" w:hAnsiTheme="majorHAnsi" w:cstheme="majorHAnsi"/>
                <w:sz w:val="28"/>
                <w:szCs w:val="28"/>
              </w:rPr>
              <w:t xml:space="preserve"> </w:t>
            </w:r>
          </w:p>
          <w:p w14:paraId="6EEA5BC7" w14:textId="77777777"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Nêu hậu quả cụ thể của BĐKH đang diễn ra tại địa phương (biến đổi nhiệt độ, hạn hán, lũ lụt,...). </w:t>
            </w:r>
          </w:p>
          <w:p w14:paraId="2FCFC746" w14:textId="77777777"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Phân tích tác động của hậu quả này đến đời sống, sản xuất của người dân địa phương. </w:t>
            </w:r>
          </w:p>
          <w:p w14:paraId="511C8426" w14:textId="77777777"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Giải pháp ứng phó:</w:t>
            </w:r>
            <w:r w:rsidRPr="00B83BBE">
              <w:rPr>
                <w:rFonts w:asciiTheme="majorHAnsi" w:hAnsiTheme="majorHAnsi" w:cstheme="majorHAnsi"/>
                <w:sz w:val="28"/>
                <w:szCs w:val="28"/>
              </w:rPr>
              <w:t xml:space="preserve"> </w:t>
            </w:r>
          </w:p>
          <w:p w14:paraId="4E0676BA" w14:textId="77777777"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Đề xuất giải pháp ứng phó phù hợp với điều kiện thực tế của địa phương. </w:t>
            </w:r>
          </w:p>
          <w:p w14:paraId="69059E00" w14:textId="77777777"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Lựa chọn một số giải pháp tiêu biểu và phân tích hiệu quả. </w:t>
            </w:r>
          </w:p>
          <w:p w14:paraId="05BA6C75" w14:textId="178B5D70" w:rsidR="001E6CA3" w:rsidRPr="00B83BBE" w:rsidRDefault="00BC4223" w:rsidP="00BC4223">
            <w:pPr>
              <w:spacing w:after="0" w:line="240" w:lineRule="auto"/>
              <w:jc w:val="left"/>
              <w:rPr>
                <w:rFonts w:asciiTheme="majorHAnsi" w:hAnsiTheme="majorHAnsi" w:cstheme="majorHAnsi"/>
                <w:sz w:val="28"/>
                <w:szCs w:val="28"/>
              </w:rPr>
            </w:pPr>
            <w:r w:rsidRPr="00B83BBE">
              <w:rPr>
                <w:rFonts w:asciiTheme="majorHAnsi" w:hAnsiTheme="majorHAnsi" w:cstheme="majorHAnsi"/>
                <w:sz w:val="28"/>
                <w:szCs w:val="28"/>
              </w:rPr>
              <w:t>- Gợi ý biện pháp tuyên truyền, giáo dục nâng cao ý thức cộng đồng trong ứng phó với BĐKH.</w:t>
            </w:r>
          </w:p>
        </w:tc>
      </w:tr>
    </w:tbl>
    <w:p w14:paraId="3767EE66" w14:textId="77777777" w:rsidR="00E5591B" w:rsidRPr="00B83BBE" w:rsidRDefault="00E5591B" w:rsidP="00E5591B">
      <w:pPr>
        <w:jc w:val="left"/>
        <w:rPr>
          <w:rFonts w:asciiTheme="majorHAnsi" w:hAnsiTheme="majorHAnsi" w:cstheme="majorHAnsi"/>
          <w:b/>
          <w:bCs/>
          <w:sz w:val="28"/>
          <w:szCs w:val="28"/>
          <w:lang w:val="en-US"/>
        </w:rPr>
      </w:pPr>
    </w:p>
    <w:sectPr w:rsidR="00E5591B" w:rsidRPr="00B83BBE" w:rsidSect="00811B6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charset w:val="00"/>
    <w:family w:val="roman"/>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3D"/>
    <w:rsid w:val="00026CBE"/>
    <w:rsid w:val="000660E9"/>
    <w:rsid w:val="00136D3D"/>
    <w:rsid w:val="001E6CA3"/>
    <w:rsid w:val="0043562D"/>
    <w:rsid w:val="004D2305"/>
    <w:rsid w:val="00573BC4"/>
    <w:rsid w:val="005B4190"/>
    <w:rsid w:val="005B4787"/>
    <w:rsid w:val="006003B4"/>
    <w:rsid w:val="00811B63"/>
    <w:rsid w:val="00875814"/>
    <w:rsid w:val="009B6CDA"/>
    <w:rsid w:val="00A222FA"/>
    <w:rsid w:val="00A46090"/>
    <w:rsid w:val="00A759EE"/>
    <w:rsid w:val="00B83BBE"/>
    <w:rsid w:val="00BC4223"/>
    <w:rsid w:val="00C16046"/>
    <w:rsid w:val="00C26A7E"/>
    <w:rsid w:val="00E34575"/>
    <w:rsid w:val="00E5591B"/>
    <w:rsid w:val="00ED76FC"/>
    <w:rsid w:val="00ED7A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D4A4"/>
  <w15:chartTrackingRefBased/>
  <w15:docId w15:val="{947FAEA2-A448-4493-838C-A1B93F95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36D3D"/>
    <w:pPr>
      <w:spacing w:after="120" w:line="340" w:lineRule="exact"/>
    </w:pPr>
    <w:rPr>
      <w:rFonts w:ascii="Arial" w:eastAsia="Arial" w:hAnsi="Arial" w:cs="Times New Roman"/>
      <w:kern w:val="0"/>
      <w:sz w:val="24"/>
      <w:szCs w:val="24"/>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uiPriority w:val="22"/>
    <w:qFormat/>
    <w:rsid w:val="00136D3D"/>
    <w:rPr>
      <w:b/>
      <w:bCs/>
    </w:rPr>
  </w:style>
  <w:style w:type="paragraph" w:customStyle="1" w:styleId="bai">
    <w:name w:val="bai"/>
    <w:basedOn w:val="Binhthng"/>
    <w:qFormat/>
    <w:rsid w:val="00136D3D"/>
    <w:pPr>
      <w:spacing w:before="240" w:line="240" w:lineRule="auto"/>
      <w:jc w:val="center"/>
    </w:pPr>
    <w:rPr>
      <w:rFonts w:ascii="Arno Pro" w:hAnsi="Arno Pro"/>
      <w:b/>
      <w:bCs/>
      <w:sz w:val="32"/>
      <w:szCs w:val="26"/>
    </w:rPr>
  </w:style>
  <w:style w:type="paragraph" w:styleId="oancuaDanhsach">
    <w:name w:val="List Paragraph"/>
    <w:basedOn w:val="Binhthng"/>
    <w:uiPriority w:val="34"/>
    <w:qFormat/>
    <w:rsid w:val="00136D3D"/>
    <w:pPr>
      <w:ind w:left="720"/>
      <w:contextualSpacing/>
    </w:pPr>
  </w:style>
  <w:style w:type="paragraph" w:customStyle="1" w:styleId="hoatdong11">
    <w:name w:val="hoat dong 1.1"/>
    <w:basedOn w:val="Binhthng"/>
    <w:qFormat/>
    <w:rsid w:val="00875814"/>
    <w:pPr>
      <w:spacing w:before="120"/>
      <w:jc w:val="center"/>
    </w:pPr>
    <w:rPr>
      <w:b/>
      <w:bCs/>
      <w:noProof/>
    </w:rPr>
  </w:style>
  <w:style w:type="table" w:styleId="LiBang">
    <w:name w:val="Table Grid"/>
    <w:basedOn w:val="BangThngthng"/>
    <w:uiPriority w:val="39"/>
    <w:rsid w:val="001E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6253</Characters>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2024-09-08T15:42:00Z</dcterms:created>
  <dcterms:modified xsi:type="dcterms:W3CDTF">2024-09-08T15:42:00Z</dcterms:modified>
</cp:coreProperties>
</file>