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77C6" w14:textId="2E24D1E7" w:rsidR="00075734" w:rsidRPr="00083945" w:rsidRDefault="00075734" w:rsidP="00F74D33">
      <w:pPr>
        <w:spacing w:before="60" w:after="60" w:line="276" w:lineRule="auto"/>
        <w:rPr>
          <w:rFonts w:asciiTheme="majorHAnsi" w:hAnsiTheme="majorHAnsi" w:cstheme="majorHAnsi"/>
          <w:b/>
          <w:bCs/>
          <w:sz w:val="24"/>
          <w:szCs w:val="24"/>
        </w:rPr>
      </w:pPr>
    </w:p>
    <w:tbl>
      <w:tblPr>
        <w:tblpPr w:leftFromText="180" w:rightFromText="180" w:vertAnchor="page" w:horzAnchor="margin" w:tblpXSpec="center" w:tblpY="1051"/>
        <w:tblW w:w="11064" w:type="dxa"/>
        <w:tblLook w:val="01E0" w:firstRow="1" w:lastRow="1" w:firstColumn="1" w:lastColumn="1" w:noHBand="0" w:noVBand="0"/>
      </w:tblPr>
      <w:tblGrid>
        <w:gridCol w:w="5484"/>
        <w:gridCol w:w="5580"/>
      </w:tblGrid>
      <w:tr w:rsidR="00083945" w:rsidRPr="00083945" w14:paraId="6BF256F6" w14:textId="77777777" w:rsidTr="00083945">
        <w:trPr>
          <w:trHeight w:val="1872"/>
        </w:trPr>
        <w:tc>
          <w:tcPr>
            <w:tcW w:w="5484" w:type="dxa"/>
          </w:tcPr>
          <w:p w14:paraId="69B16324" w14:textId="29A8308B" w:rsidR="00083945" w:rsidRPr="00083945" w:rsidRDefault="00083945" w:rsidP="00F74D33">
            <w:pPr>
              <w:spacing w:before="60" w:after="60" w:line="276" w:lineRule="auto"/>
              <w:jc w:val="both"/>
            </w:pPr>
            <w:r w:rsidRPr="00083945">
              <w:t xml:space="preserve">SỞ GIÁO DỤC &amp; ĐÀO TẠO </w:t>
            </w:r>
            <w:r>
              <w:t>THỪA THIÊN HUẾ</w:t>
            </w:r>
          </w:p>
          <w:p w14:paraId="553538D7" w14:textId="0903AD93" w:rsidR="00083945" w:rsidRPr="00083945" w:rsidRDefault="00083945" w:rsidP="00F74D33">
            <w:pPr>
              <w:spacing w:before="60" w:after="60" w:line="276" w:lineRule="auto"/>
              <w:jc w:val="both"/>
              <w:rPr>
                <w:b/>
              </w:rPr>
            </w:pPr>
            <w:r w:rsidRPr="00083945">
              <w:rPr>
                <w:b/>
              </w:rPr>
              <w:t xml:space="preserve">   TRƯỜNG THPT CHUYÊN </w:t>
            </w:r>
            <w:r>
              <w:rPr>
                <w:b/>
              </w:rPr>
              <w:t>QUỐC HỌC</w:t>
            </w:r>
          </w:p>
          <w:p w14:paraId="75D264FF" w14:textId="77777777" w:rsidR="00083945" w:rsidRPr="00083945" w:rsidRDefault="00083945" w:rsidP="00F74D33">
            <w:pPr>
              <w:spacing w:before="60" w:after="60" w:line="276" w:lineRule="auto"/>
              <w:jc w:val="both"/>
              <w:rPr>
                <w:b/>
              </w:rPr>
            </w:pPr>
            <w:r w:rsidRPr="00083945">
              <w:rPr>
                <w:b/>
              </w:rPr>
              <w:t xml:space="preserve">                  …………………..</w:t>
            </w:r>
          </w:p>
          <w:p w14:paraId="23798320" w14:textId="77777777" w:rsidR="00083945" w:rsidRPr="00083945" w:rsidRDefault="00083945" w:rsidP="00F74D33">
            <w:pPr>
              <w:spacing w:before="60" w:after="60" w:line="276" w:lineRule="auto"/>
              <w:jc w:val="both"/>
              <w:rPr>
                <w:b/>
              </w:rPr>
            </w:pPr>
            <w:r w:rsidRPr="00083945">
              <w:rPr>
                <w:b/>
              </w:rPr>
              <w:t xml:space="preserve">                    ĐỀ ĐỀ XUẤT</w:t>
            </w:r>
          </w:p>
          <w:p w14:paraId="07A8191A" w14:textId="77777777" w:rsidR="00083945" w:rsidRPr="00083945" w:rsidRDefault="00083945" w:rsidP="00F74D33">
            <w:pPr>
              <w:spacing w:before="60" w:after="60" w:line="276" w:lineRule="auto"/>
              <w:jc w:val="both"/>
              <w:rPr>
                <w:b/>
                <w:sz w:val="24"/>
                <w:szCs w:val="24"/>
              </w:rPr>
            </w:pPr>
          </w:p>
        </w:tc>
        <w:tc>
          <w:tcPr>
            <w:tcW w:w="5580" w:type="dxa"/>
          </w:tcPr>
          <w:p w14:paraId="56D7AFF1" w14:textId="77777777" w:rsidR="00083945" w:rsidRPr="00083945" w:rsidRDefault="00083945" w:rsidP="00F74D33">
            <w:pPr>
              <w:spacing w:before="60" w:after="60" w:line="276" w:lineRule="auto"/>
              <w:jc w:val="center"/>
              <w:rPr>
                <w:b/>
                <w:sz w:val="24"/>
                <w:szCs w:val="24"/>
                <w:lang w:val="es-ES"/>
              </w:rPr>
            </w:pPr>
            <w:r w:rsidRPr="00083945">
              <w:rPr>
                <w:b/>
                <w:sz w:val="24"/>
                <w:szCs w:val="24"/>
              </w:rPr>
              <w:t xml:space="preserve">KÌ THI CHỌN HỌC SINH GIỎI KHU VỰC </w:t>
            </w:r>
            <w:r w:rsidRPr="00083945">
              <w:rPr>
                <w:b/>
                <w:sz w:val="24"/>
                <w:szCs w:val="24"/>
                <w:lang w:val="es-ES"/>
              </w:rPr>
              <w:t xml:space="preserve">DUYÊN HẢI VÀ ĐỒNG BẰNG BẮC BỘ </w:t>
            </w:r>
          </w:p>
          <w:p w14:paraId="2B85A4EA" w14:textId="1A4CDBB7" w:rsidR="00083945" w:rsidRPr="00083945" w:rsidRDefault="00083945" w:rsidP="00F74D33">
            <w:pPr>
              <w:spacing w:before="60" w:after="60" w:line="276" w:lineRule="auto"/>
              <w:jc w:val="center"/>
              <w:rPr>
                <w:b/>
                <w:sz w:val="24"/>
                <w:szCs w:val="24"/>
                <w:lang w:val="es-ES"/>
              </w:rPr>
            </w:pPr>
            <w:r w:rsidRPr="00083945">
              <w:rPr>
                <w:b/>
                <w:sz w:val="24"/>
                <w:szCs w:val="24"/>
                <w:lang w:val="es-ES"/>
              </w:rPr>
              <w:t>LẦN THỨ XI</w:t>
            </w:r>
            <w:r>
              <w:rPr>
                <w:b/>
                <w:sz w:val="24"/>
                <w:szCs w:val="24"/>
                <w:lang w:val="es-ES"/>
              </w:rPr>
              <w:t>V</w:t>
            </w:r>
          </w:p>
          <w:p w14:paraId="41148238" w14:textId="2BE6B919" w:rsidR="00083945" w:rsidRPr="00083945" w:rsidRDefault="00083945" w:rsidP="00F74D33">
            <w:pPr>
              <w:spacing w:before="60" w:after="60" w:line="276" w:lineRule="auto"/>
              <w:jc w:val="center"/>
              <w:rPr>
                <w:b/>
                <w:sz w:val="24"/>
                <w:szCs w:val="24"/>
                <w:lang w:val="es-ES"/>
              </w:rPr>
            </w:pPr>
            <w:r w:rsidRPr="00083945">
              <w:rPr>
                <w:b/>
                <w:sz w:val="24"/>
                <w:szCs w:val="24"/>
                <w:lang w:val="es-ES"/>
              </w:rPr>
              <w:t>MÔN: SINH HỌC</w:t>
            </w:r>
            <w:r>
              <w:rPr>
                <w:b/>
                <w:sz w:val="24"/>
                <w:szCs w:val="24"/>
                <w:lang w:val="es-ES"/>
              </w:rPr>
              <w:t xml:space="preserve"> -</w:t>
            </w:r>
            <w:r w:rsidRPr="00083945">
              <w:rPr>
                <w:b/>
                <w:sz w:val="24"/>
                <w:szCs w:val="24"/>
                <w:lang w:val="es-ES"/>
              </w:rPr>
              <w:t xml:space="preserve"> LỚP 1</w:t>
            </w:r>
            <w:r>
              <w:rPr>
                <w:b/>
                <w:sz w:val="24"/>
                <w:szCs w:val="24"/>
                <w:lang w:val="es-ES"/>
              </w:rPr>
              <w:t>0</w:t>
            </w:r>
          </w:p>
          <w:p w14:paraId="4AD476AF" w14:textId="77777777" w:rsidR="00083945" w:rsidRPr="00083945" w:rsidRDefault="00083945" w:rsidP="00F74D33">
            <w:pPr>
              <w:spacing w:before="60" w:after="60" w:line="276" w:lineRule="auto"/>
              <w:jc w:val="center"/>
              <w:rPr>
                <w:i/>
                <w:sz w:val="24"/>
                <w:szCs w:val="24"/>
              </w:rPr>
            </w:pPr>
            <w:r w:rsidRPr="00083945">
              <w:rPr>
                <w:i/>
                <w:sz w:val="24"/>
                <w:szCs w:val="24"/>
              </w:rPr>
              <w:t>Thời gian 180 phút (Không kể thời gian giao đề)</w:t>
            </w:r>
          </w:p>
          <w:p w14:paraId="53D9F755" w14:textId="73FD2AFE" w:rsidR="00083945" w:rsidRPr="00083945" w:rsidRDefault="00083945" w:rsidP="00F74D33">
            <w:pPr>
              <w:spacing w:before="60" w:after="60" w:line="276" w:lineRule="auto"/>
              <w:jc w:val="center"/>
              <w:rPr>
                <w:i/>
                <w:sz w:val="24"/>
                <w:szCs w:val="24"/>
                <w:lang w:val="es-ES"/>
              </w:rPr>
            </w:pPr>
            <w:r w:rsidRPr="00083945">
              <w:rPr>
                <w:i/>
                <w:sz w:val="24"/>
                <w:szCs w:val="24"/>
              </w:rPr>
              <w:t xml:space="preserve">Đề thi gồm </w:t>
            </w:r>
            <w:r>
              <w:rPr>
                <w:i/>
                <w:sz w:val="24"/>
                <w:szCs w:val="24"/>
              </w:rPr>
              <w:t>7</w:t>
            </w:r>
            <w:r w:rsidRPr="00083945">
              <w:rPr>
                <w:i/>
                <w:sz w:val="24"/>
                <w:szCs w:val="24"/>
              </w:rPr>
              <w:t xml:space="preserve"> trang, 1</w:t>
            </w:r>
            <w:r>
              <w:rPr>
                <w:i/>
                <w:sz w:val="24"/>
                <w:szCs w:val="24"/>
              </w:rPr>
              <w:t>0</w:t>
            </w:r>
            <w:r w:rsidRPr="00083945">
              <w:rPr>
                <w:i/>
                <w:sz w:val="24"/>
                <w:szCs w:val="24"/>
              </w:rPr>
              <w:t xml:space="preserve"> câu.</w:t>
            </w:r>
          </w:p>
        </w:tc>
      </w:tr>
    </w:tbl>
    <w:p w14:paraId="32109995" w14:textId="134129BE" w:rsidR="00075734" w:rsidRPr="00083945" w:rsidRDefault="00075734" w:rsidP="00F74D33">
      <w:pPr>
        <w:spacing w:before="60" w:after="60" w:line="276" w:lineRule="auto"/>
        <w:jc w:val="both"/>
        <w:rPr>
          <w:rFonts w:asciiTheme="majorHAnsi" w:hAnsiTheme="majorHAnsi" w:cstheme="majorHAnsi"/>
          <w:sz w:val="24"/>
          <w:szCs w:val="24"/>
        </w:rPr>
      </w:pPr>
      <w:r w:rsidRPr="00083945">
        <w:rPr>
          <w:rFonts w:asciiTheme="majorHAnsi" w:hAnsiTheme="majorHAnsi" w:cstheme="majorHAnsi"/>
          <w:b/>
          <w:bCs/>
          <w:sz w:val="24"/>
          <w:szCs w:val="24"/>
        </w:rPr>
        <w:t xml:space="preserve">Câu 1 </w:t>
      </w:r>
      <w:r w:rsidRPr="00083945">
        <w:rPr>
          <w:rFonts w:asciiTheme="majorHAnsi" w:hAnsiTheme="majorHAnsi" w:cstheme="majorHAnsi"/>
          <w:sz w:val="24"/>
          <w:szCs w:val="24"/>
        </w:rPr>
        <w:t xml:space="preserve">(2 điểm): </w:t>
      </w:r>
      <w:r w:rsidRPr="00083945">
        <w:rPr>
          <w:rFonts w:asciiTheme="majorHAnsi" w:hAnsiTheme="majorHAnsi" w:cstheme="majorHAnsi"/>
          <w:i/>
          <w:iCs/>
          <w:sz w:val="24"/>
          <w:szCs w:val="24"/>
        </w:rPr>
        <w:t>Thành phần hóa học của tế bào</w:t>
      </w:r>
    </w:p>
    <w:p w14:paraId="72174EEC" w14:textId="0C95D593" w:rsidR="00CC63FD" w:rsidRPr="00083945" w:rsidRDefault="00CC63FD" w:rsidP="00F74D33">
      <w:pPr>
        <w:spacing w:before="60" w:after="60" w:line="276" w:lineRule="auto"/>
        <w:ind w:firstLine="360"/>
        <w:jc w:val="both"/>
        <w:rPr>
          <w:sz w:val="24"/>
          <w:szCs w:val="24"/>
        </w:rPr>
      </w:pPr>
      <w:r w:rsidRPr="00083945">
        <w:rPr>
          <w:rFonts w:asciiTheme="majorHAnsi" w:hAnsiTheme="majorHAnsi" w:cstheme="majorHAnsi"/>
          <w:b/>
          <w:iCs/>
          <w:sz w:val="24"/>
          <w:szCs w:val="24"/>
        </w:rPr>
        <w:t>1.</w:t>
      </w:r>
      <w:r w:rsidR="00EC50C4" w:rsidRPr="00083945">
        <w:rPr>
          <w:rFonts w:asciiTheme="majorHAnsi" w:hAnsiTheme="majorHAnsi" w:cstheme="majorHAnsi"/>
          <w:b/>
          <w:iCs/>
          <w:sz w:val="24"/>
          <w:szCs w:val="24"/>
        </w:rPr>
        <w:t>1</w:t>
      </w:r>
      <w:r w:rsidRPr="00083945">
        <w:rPr>
          <w:rFonts w:asciiTheme="majorHAnsi" w:hAnsiTheme="majorHAnsi" w:cstheme="majorHAnsi"/>
          <w:b/>
          <w:iCs/>
          <w:sz w:val="24"/>
          <w:szCs w:val="24"/>
        </w:rPr>
        <w:t>.</w:t>
      </w:r>
      <w:r w:rsidRPr="00083945">
        <w:rPr>
          <w:rFonts w:asciiTheme="majorHAnsi" w:hAnsiTheme="majorHAnsi" w:cstheme="majorHAnsi"/>
          <w:bCs/>
          <w:iCs/>
          <w:sz w:val="24"/>
          <w:szCs w:val="24"/>
        </w:rPr>
        <w:t xml:space="preserve"> </w:t>
      </w:r>
      <w:r w:rsidRPr="00083945">
        <w:rPr>
          <w:sz w:val="24"/>
          <w:szCs w:val="24"/>
        </w:rPr>
        <w:t>Bệnh Alzheimer liên quan đến sự tích tụ của các amyloid peptide, tiếp theo là sự thoái hóa của các tế bào thần kinh và sự phá vỡ con đường dẫn truyền thông tin qua acetylcholine. Trong số những bệnh nhân bị bệnh Alzheimer, các β-amyloid peptide (Aβ) được hình thành từ sự phân cắt protein APP. Protein bình thường (APP) bao gồm nhiều chuỗi xoắn α, làm cho nó có khả năng hòa tan cao. Ngược lại, β-amyloid giàu phiến gấp β, dễ kết tụ và tạo ra các sợi không hòa tan. APP là một protein xuyên màng đa miền (multi-domain). Có ba loại protease tham gia vào quá trình phân giải APP: α-, β- và γ-secretase.</w:t>
      </w:r>
    </w:p>
    <w:p w14:paraId="033BA1F5" w14:textId="74C24C0D" w:rsidR="00CC63FD" w:rsidRPr="00083945" w:rsidRDefault="00EC50C4" w:rsidP="00F74D33">
      <w:pPr>
        <w:spacing w:before="60" w:after="60" w:line="276" w:lineRule="auto"/>
        <w:jc w:val="center"/>
        <w:rPr>
          <w:sz w:val="24"/>
          <w:szCs w:val="24"/>
        </w:rPr>
      </w:pPr>
      <w:r w:rsidRPr="00083945">
        <w:rPr>
          <w:noProof/>
          <w:sz w:val="24"/>
          <w:szCs w:val="24"/>
        </w:rPr>
        <w:drawing>
          <wp:inline distT="0" distB="0" distL="0" distR="0" wp14:anchorId="5CEC7B5E" wp14:editId="1D6195EC">
            <wp:extent cx="3700379" cy="1880203"/>
            <wp:effectExtent l="0" t="0" r="0" b="6350"/>
            <wp:docPr id="421196409" name="Picture 3" descr="A picture containing screenshot, diagram,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6409" name="Picture 3" descr="A picture containing screenshot, diagram, line, design&#10;&#10;Description automatically generated"/>
                    <pic:cNvPicPr/>
                  </pic:nvPicPr>
                  <pic:blipFill rotWithShape="1">
                    <a:blip r:embed="rId8" cstate="print">
                      <a:extLst>
                        <a:ext uri="{28A0092B-C50C-407E-A947-70E740481C1C}">
                          <a14:useLocalDpi xmlns:a14="http://schemas.microsoft.com/office/drawing/2010/main" val="0"/>
                        </a:ext>
                      </a:extLst>
                    </a:blip>
                    <a:srcRect l="4995" t="9468" r="4986" b="9216"/>
                    <a:stretch/>
                  </pic:blipFill>
                  <pic:spPr bwMode="auto">
                    <a:xfrm>
                      <a:off x="0" y="0"/>
                      <a:ext cx="3768193" cy="1914660"/>
                    </a:xfrm>
                    <a:prstGeom prst="rect">
                      <a:avLst/>
                    </a:prstGeom>
                    <a:ln>
                      <a:noFill/>
                    </a:ln>
                    <a:extLst>
                      <a:ext uri="{53640926-AAD7-44D8-BBD7-CCE9431645EC}">
                        <a14:shadowObscured xmlns:a14="http://schemas.microsoft.com/office/drawing/2010/main"/>
                      </a:ext>
                    </a:extLst>
                  </pic:spPr>
                </pic:pic>
              </a:graphicData>
            </a:graphic>
          </wp:inline>
        </w:drawing>
      </w:r>
    </w:p>
    <w:p w14:paraId="21C0EEFA" w14:textId="07EBC852" w:rsidR="00CC63FD" w:rsidRPr="00083945" w:rsidRDefault="00CC63FD" w:rsidP="00F74D33">
      <w:pPr>
        <w:spacing w:before="60" w:after="60" w:line="276" w:lineRule="auto"/>
        <w:jc w:val="center"/>
        <w:rPr>
          <w:b/>
          <w:bCs/>
          <w:i/>
          <w:iCs/>
          <w:sz w:val="24"/>
          <w:szCs w:val="24"/>
        </w:rPr>
      </w:pPr>
      <w:r w:rsidRPr="00083945">
        <w:rPr>
          <w:b/>
          <w:bCs/>
          <w:i/>
          <w:iCs/>
          <w:sz w:val="24"/>
          <w:szCs w:val="24"/>
        </w:rPr>
        <w:t xml:space="preserve">Hình </w:t>
      </w:r>
      <w:r w:rsidR="00EC50C4" w:rsidRPr="00083945">
        <w:rPr>
          <w:b/>
          <w:bCs/>
          <w:i/>
          <w:iCs/>
          <w:sz w:val="24"/>
          <w:szCs w:val="24"/>
        </w:rPr>
        <w:t>1.1</w:t>
      </w:r>
      <w:r w:rsidRPr="00083945">
        <w:rPr>
          <w:b/>
          <w:bCs/>
          <w:i/>
          <w:iCs/>
          <w:sz w:val="24"/>
          <w:szCs w:val="24"/>
        </w:rPr>
        <w:t>. Sự biến đổi APP, protein đa miền</w:t>
      </w:r>
    </w:p>
    <w:p w14:paraId="019C9E6E" w14:textId="77777777" w:rsidR="00CC63FD" w:rsidRPr="00083945" w:rsidRDefault="00CC63FD" w:rsidP="00F74D33">
      <w:pPr>
        <w:spacing w:before="60" w:after="60" w:line="276" w:lineRule="auto"/>
        <w:ind w:firstLine="360"/>
        <w:jc w:val="both"/>
        <w:rPr>
          <w:i/>
          <w:iCs/>
          <w:sz w:val="24"/>
          <w:szCs w:val="24"/>
        </w:rPr>
      </w:pPr>
      <w:r w:rsidRPr="00083945">
        <w:rPr>
          <w:i/>
          <w:iCs/>
          <w:sz w:val="24"/>
          <w:szCs w:val="24"/>
        </w:rPr>
        <w:t xml:space="preserve">Chỉ ra mỗi nhận định dưới đây là Đúng hay Sai. </w:t>
      </w:r>
    </w:p>
    <w:p w14:paraId="003AF4A0" w14:textId="77777777" w:rsidR="00EE7847" w:rsidRDefault="00CC63FD" w:rsidP="00F74D33">
      <w:pPr>
        <w:spacing w:before="60" w:after="60" w:line="276" w:lineRule="auto"/>
        <w:ind w:firstLine="360"/>
        <w:jc w:val="both"/>
        <w:rPr>
          <w:sz w:val="24"/>
          <w:szCs w:val="24"/>
        </w:rPr>
      </w:pPr>
      <w:r w:rsidRPr="00083945">
        <w:rPr>
          <w:sz w:val="24"/>
          <w:szCs w:val="24"/>
        </w:rPr>
        <w:t xml:space="preserve">A. α-secretase phân cắt APP hoàn chỉnh (mature APP) ở một vị trí nhất định và do đó ngăn cản sự hình thành β-amyloid. </w:t>
      </w:r>
    </w:p>
    <w:p w14:paraId="70768F84" w14:textId="6C291C98" w:rsidR="00CC63FD" w:rsidRPr="00083945" w:rsidRDefault="00CC63FD" w:rsidP="00F74D33">
      <w:pPr>
        <w:spacing w:before="60" w:after="60" w:line="276" w:lineRule="auto"/>
        <w:ind w:firstLine="360"/>
        <w:jc w:val="both"/>
        <w:rPr>
          <w:sz w:val="24"/>
          <w:szCs w:val="24"/>
        </w:rPr>
      </w:pPr>
      <w:r w:rsidRPr="00083945">
        <w:rPr>
          <w:sz w:val="24"/>
          <w:szCs w:val="24"/>
        </w:rPr>
        <w:t xml:space="preserve">B. β- và γ-secretase tham gia vào quá trình tạo thành β-amyloid peptide. </w:t>
      </w:r>
    </w:p>
    <w:p w14:paraId="0F6CA595" w14:textId="77777777" w:rsidR="00CC63FD" w:rsidRPr="00083945" w:rsidRDefault="00CC63FD" w:rsidP="00F74D33">
      <w:pPr>
        <w:spacing w:before="60" w:after="60" w:line="276" w:lineRule="auto"/>
        <w:ind w:firstLine="360"/>
        <w:jc w:val="both"/>
        <w:rPr>
          <w:sz w:val="24"/>
          <w:szCs w:val="24"/>
        </w:rPr>
      </w:pPr>
      <w:r w:rsidRPr="00083945">
        <w:rPr>
          <w:sz w:val="24"/>
          <w:szCs w:val="24"/>
        </w:rPr>
        <w:t xml:space="preserve">C. Có hai đoạn xuyên màng được hình thành do hoạt động của enzym β-secretase: đoạn ở đầu N và đoạn ở đầu C. </w:t>
      </w:r>
    </w:p>
    <w:p w14:paraId="5618F010" w14:textId="77777777" w:rsidR="00CC63FD" w:rsidRPr="00083945" w:rsidRDefault="00CC63FD" w:rsidP="00F74D33">
      <w:pPr>
        <w:spacing w:before="60" w:after="60" w:line="276" w:lineRule="auto"/>
        <w:ind w:firstLine="360"/>
        <w:jc w:val="both"/>
        <w:rPr>
          <w:sz w:val="24"/>
          <w:szCs w:val="24"/>
        </w:rPr>
      </w:pPr>
      <w:r w:rsidRPr="00083945">
        <w:rPr>
          <w:sz w:val="24"/>
          <w:szCs w:val="24"/>
        </w:rPr>
        <w:t>D. Đoạn xuyên màng đầu C được hình thành do hoạt động của enzym β-secretase có cấu trúc xoắn α chiếm ưu thế</w:t>
      </w:r>
    </w:p>
    <w:p w14:paraId="7B70AD0E" w14:textId="297ECDFD" w:rsidR="00EC50C4" w:rsidRPr="00083945" w:rsidRDefault="00EC50C4" w:rsidP="00F74D33">
      <w:pPr>
        <w:spacing w:before="60" w:after="60" w:line="276" w:lineRule="auto"/>
        <w:ind w:firstLine="360"/>
        <w:jc w:val="both"/>
        <w:rPr>
          <w:rFonts w:asciiTheme="majorHAnsi" w:hAnsiTheme="majorHAnsi" w:cstheme="majorHAnsi"/>
          <w:bCs/>
          <w:iCs/>
          <w:sz w:val="24"/>
          <w:szCs w:val="24"/>
        </w:rPr>
      </w:pPr>
      <w:r w:rsidRPr="00083945">
        <w:rPr>
          <w:rFonts w:asciiTheme="majorHAnsi" w:hAnsiTheme="majorHAnsi" w:cstheme="majorHAnsi"/>
          <w:b/>
          <w:iCs/>
          <w:sz w:val="24"/>
          <w:szCs w:val="24"/>
        </w:rPr>
        <w:t>1.2</w:t>
      </w:r>
      <w:r w:rsidRPr="00083945">
        <w:rPr>
          <w:rFonts w:asciiTheme="majorHAnsi" w:hAnsiTheme="majorHAnsi" w:cstheme="majorHAnsi"/>
          <w:bCs/>
          <w:iCs/>
          <w:sz w:val="24"/>
          <w:szCs w:val="24"/>
        </w:rPr>
        <w:t>. Enzyme invertase xúc tác phản ứng thủy phân liên kết glycoside trong phân tử sucrose. Trộn invertase với sucrose ở nồng độ xác định và ủ ở 30</w:t>
      </w:r>
      <w:r w:rsidRPr="00083945">
        <w:rPr>
          <w:rFonts w:asciiTheme="majorHAnsi" w:hAnsiTheme="majorHAnsi" w:cstheme="majorHAnsi"/>
          <w:bCs/>
          <w:iCs/>
          <w:sz w:val="24"/>
          <w:szCs w:val="24"/>
          <w:vertAlign w:val="superscript"/>
        </w:rPr>
        <w:t>o</w:t>
      </w:r>
      <w:r w:rsidRPr="00083945">
        <w:rPr>
          <w:rFonts w:asciiTheme="majorHAnsi" w:hAnsiTheme="majorHAnsi" w:cstheme="majorHAnsi"/>
          <w:bCs/>
          <w:iCs/>
          <w:sz w:val="24"/>
          <w:szCs w:val="24"/>
        </w:rPr>
        <w:t>C. Một lượng nhỏ mẫu được lấy ra ở các thời điểm khác nhau từ khi trộn invertase với sucrose để xác định nồng độ glucose (kí hiệu [glucose]). Kết quả thể hiện ở Bảng 1.</w:t>
      </w:r>
    </w:p>
    <w:p w14:paraId="2CABE5ED" w14:textId="77777777" w:rsidR="00EC50C4" w:rsidRPr="00083945" w:rsidRDefault="00EC50C4" w:rsidP="00F74D33">
      <w:pPr>
        <w:spacing w:before="60" w:after="60" w:line="276" w:lineRule="auto"/>
        <w:jc w:val="center"/>
        <w:rPr>
          <w:rFonts w:asciiTheme="majorHAnsi" w:hAnsiTheme="majorHAnsi" w:cstheme="majorHAnsi"/>
          <w:b/>
          <w:iCs/>
          <w:sz w:val="24"/>
          <w:szCs w:val="24"/>
        </w:rPr>
      </w:pPr>
      <w:r w:rsidRPr="00083945">
        <w:rPr>
          <w:rFonts w:asciiTheme="majorHAnsi" w:hAnsiTheme="majorHAnsi" w:cstheme="majorHAnsi"/>
          <w:b/>
          <w:iCs/>
          <w:sz w:val="24"/>
          <w:szCs w:val="24"/>
        </w:rPr>
        <w:t>Bảng 1</w:t>
      </w:r>
    </w:p>
    <w:tbl>
      <w:tblPr>
        <w:tblStyle w:val="TableGrid"/>
        <w:tblW w:w="0" w:type="auto"/>
        <w:jc w:val="center"/>
        <w:tblLook w:val="04A0" w:firstRow="1" w:lastRow="0" w:firstColumn="1" w:lastColumn="0" w:noHBand="0" w:noVBand="1"/>
      </w:tblPr>
      <w:tblGrid>
        <w:gridCol w:w="2425"/>
        <w:gridCol w:w="720"/>
        <w:gridCol w:w="720"/>
        <w:gridCol w:w="720"/>
        <w:gridCol w:w="720"/>
        <w:gridCol w:w="720"/>
        <w:gridCol w:w="720"/>
        <w:gridCol w:w="720"/>
        <w:gridCol w:w="720"/>
        <w:gridCol w:w="720"/>
      </w:tblGrid>
      <w:tr w:rsidR="00EC50C4" w:rsidRPr="00083945" w14:paraId="255C2BCA" w14:textId="77777777" w:rsidTr="00DA0DCA">
        <w:trPr>
          <w:jc w:val="center"/>
        </w:trPr>
        <w:tc>
          <w:tcPr>
            <w:tcW w:w="2425" w:type="dxa"/>
          </w:tcPr>
          <w:p w14:paraId="59A0880B"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Thời điểm (phút)</w:t>
            </w:r>
          </w:p>
        </w:tc>
        <w:tc>
          <w:tcPr>
            <w:tcW w:w="720" w:type="dxa"/>
          </w:tcPr>
          <w:p w14:paraId="7E8FEAC1"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0</w:t>
            </w:r>
          </w:p>
        </w:tc>
        <w:tc>
          <w:tcPr>
            <w:tcW w:w="720" w:type="dxa"/>
          </w:tcPr>
          <w:p w14:paraId="722DE95E"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2,5</w:t>
            </w:r>
          </w:p>
        </w:tc>
        <w:tc>
          <w:tcPr>
            <w:tcW w:w="720" w:type="dxa"/>
          </w:tcPr>
          <w:p w14:paraId="665EB3B5"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5,0</w:t>
            </w:r>
          </w:p>
        </w:tc>
        <w:tc>
          <w:tcPr>
            <w:tcW w:w="720" w:type="dxa"/>
          </w:tcPr>
          <w:p w14:paraId="5A210AA2"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7,5</w:t>
            </w:r>
          </w:p>
        </w:tc>
        <w:tc>
          <w:tcPr>
            <w:tcW w:w="720" w:type="dxa"/>
          </w:tcPr>
          <w:p w14:paraId="40A1C790"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10,0</w:t>
            </w:r>
          </w:p>
        </w:tc>
        <w:tc>
          <w:tcPr>
            <w:tcW w:w="720" w:type="dxa"/>
          </w:tcPr>
          <w:p w14:paraId="1971A992"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15,0</w:t>
            </w:r>
          </w:p>
        </w:tc>
        <w:tc>
          <w:tcPr>
            <w:tcW w:w="720" w:type="dxa"/>
          </w:tcPr>
          <w:p w14:paraId="3882F9BE"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20,0</w:t>
            </w:r>
          </w:p>
        </w:tc>
        <w:tc>
          <w:tcPr>
            <w:tcW w:w="720" w:type="dxa"/>
          </w:tcPr>
          <w:p w14:paraId="13B3AE3D"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25,0</w:t>
            </w:r>
          </w:p>
        </w:tc>
        <w:tc>
          <w:tcPr>
            <w:tcW w:w="720" w:type="dxa"/>
          </w:tcPr>
          <w:p w14:paraId="6F30272F"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30,0</w:t>
            </w:r>
          </w:p>
        </w:tc>
      </w:tr>
      <w:tr w:rsidR="00EC50C4" w:rsidRPr="00083945" w14:paraId="6323B167" w14:textId="77777777" w:rsidTr="00DA0DCA">
        <w:trPr>
          <w:jc w:val="center"/>
        </w:trPr>
        <w:tc>
          <w:tcPr>
            <w:tcW w:w="2425" w:type="dxa"/>
          </w:tcPr>
          <w:p w14:paraId="5C08A5A5"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[glucose] (µM)</w:t>
            </w:r>
          </w:p>
        </w:tc>
        <w:tc>
          <w:tcPr>
            <w:tcW w:w="720" w:type="dxa"/>
          </w:tcPr>
          <w:p w14:paraId="52C78CCC"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0</w:t>
            </w:r>
          </w:p>
        </w:tc>
        <w:tc>
          <w:tcPr>
            <w:tcW w:w="720" w:type="dxa"/>
          </w:tcPr>
          <w:p w14:paraId="4C71507D"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3,2</w:t>
            </w:r>
          </w:p>
        </w:tc>
        <w:tc>
          <w:tcPr>
            <w:tcW w:w="720" w:type="dxa"/>
          </w:tcPr>
          <w:p w14:paraId="3229B835"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5,9</w:t>
            </w:r>
          </w:p>
        </w:tc>
        <w:tc>
          <w:tcPr>
            <w:tcW w:w="720" w:type="dxa"/>
          </w:tcPr>
          <w:p w14:paraId="058C9935"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8,1</w:t>
            </w:r>
          </w:p>
        </w:tc>
        <w:tc>
          <w:tcPr>
            <w:tcW w:w="720" w:type="dxa"/>
          </w:tcPr>
          <w:p w14:paraId="7DDE3275"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9,7</w:t>
            </w:r>
          </w:p>
        </w:tc>
        <w:tc>
          <w:tcPr>
            <w:tcW w:w="720" w:type="dxa"/>
          </w:tcPr>
          <w:p w14:paraId="5042B926"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11,9</w:t>
            </w:r>
          </w:p>
        </w:tc>
        <w:tc>
          <w:tcPr>
            <w:tcW w:w="720" w:type="dxa"/>
          </w:tcPr>
          <w:p w14:paraId="2AC5D061"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12,5</w:t>
            </w:r>
          </w:p>
        </w:tc>
        <w:tc>
          <w:tcPr>
            <w:tcW w:w="720" w:type="dxa"/>
          </w:tcPr>
          <w:p w14:paraId="01D7F075"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12,6</w:t>
            </w:r>
          </w:p>
        </w:tc>
        <w:tc>
          <w:tcPr>
            <w:tcW w:w="720" w:type="dxa"/>
          </w:tcPr>
          <w:p w14:paraId="54307C77" w14:textId="77777777" w:rsidR="00EC50C4" w:rsidRPr="00083945" w:rsidRDefault="00EC50C4" w:rsidP="00F74D33">
            <w:pPr>
              <w:spacing w:before="60" w:after="60" w:line="276" w:lineRule="auto"/>
              <w:jc w:val="both"/>
              <w:rPr>
                <w:rFonts w:asciiTheme="majorHAnsi" w:hAnsiTheme="majorHAnsi" w:cstheme="majorHAnsi"/>
                <w:bCs/>
                <w:iCs/>
                <w:sz w:val="24"/>
                <w:szCs w:val="24"/>
              </w:rPr>
            </w:pPr>
            <w:r w:rsidRPr="00083945">
              <w:rPr>
                <w:rFonts w:asciiTheme="majorHAnsi" w:hAnsiTheme="majorHAnsi" w:cstheme="majorHAnsi"/>
                <w:bCs/>
                <w:iCs/>
                <w:sz w:val="24"/>
                <w:szCs w:val="24"/>
              </w:rPr>
              <w:t>12,6</w:t>
            </w:r>
          </w:p>
        </w:tc>
      </w:tr>
    </w:tbl>
    <w:p w14:paraId="6B59BAE5" w14:textId="0F6C545A" w:rsidR="00EC50C4" w:rsidRPr="00083945" w:rsidRDefault="00EC50C4" w:rsidP="00F74D33">
      <w:pPr>
        <w:pStyle w:val="ListParagraph"/>
        <w:numPr>
          <w:ilvl w:val="0"/>
          <w:numId w:val="7"/>
        </w:numPr>
        <w:spacing w:before="60" w:after="60" w:line="276" w:lineRule="auto"/>
        <w:ind w:left="0" w:firstLine="360"/>
        <w:jc w:val="both"/>
        <w:rPr>
          <w:rFonts w:asciiTheme="majorHAnsi" w:hAnsiTheme="majorHAnsi" w:cstheme="majorHAnsi"/>
          <w:bCs/>
          <w:iCs/>
          <w:sz w:val="24"/>
          <w:szCs w:val="24"/>
        </w:rPr>
      </w:pPr>
      <w:r w:rsidRPr="00083945">
        <w:rPr>
          <w:rFonts w:asciiTheme="majorHAnsi" w:hAnsiTheme="majorHAnsi" w:cstheme="majorHAnsi"/>
          <w:bCs/>
          <w:iCs/>
          <w:sz w:val="24"/>
          <w:szCs w:val="24"/>
        </w:rPr>
        <w:t xml:space="preserve">Hãy vẽ đồ thị biểu diễn sự phụ thuộc tốc độ phản ứng (giá trị trên trung tung) ở thí nghiệm </w:t>
      </w:r>
      <w:r w:rsidR="00EE7847">
        <w:rPr>
          <w:rFonts w:asciiTheme="majorHAnsi" w:hAnsiTheme="majorHAnsi" w:cstheme="majorHAnsi"/>
          <w:bCs/>
          <w:iCs/>
          <w:sz w:val="24"/>
          <w:szCs w:val="24"/>
        </w:rPr>
        <w:t xml:space="preserve">trên </w:t>
      </w:r>
      <w:r w:rsidRPr="00083945">
        <w:rPr>
          <w:rFonts w:asciiTheme="majorHAnsi" w:hAnsiTheme="majorHAnsi" w:cstheme="majorHAnsi"/>
          <w:bCs/>
          <w:iCs/>
          <w:sz w:val="24"/>
          <w:szCs w:val="24"/>
        </w:rPr>
        <w:t>theo giá trị điểm giữa mỗi khoảng thời gian (giá trị trên trục hoành) ở Bảng 1.</w:t>
      </w:r>
    </w:p>
    <w:p w14:paraId="2F0CB106" w14:textId="40C5EEB8" w:rsidR="00EC50C4" w:rsidRPr="00083945" w:rsidRDefault="00EC50C4" w:rsidP="00F74D33">
      <w:pPr>
        <w:pStyle w:val="ListParagraph"/>
        <w:numPr>
          <w:ilvl w:val="0"/>
          <w:numId w:val="7"/>
        </w:numPr>
        <w:spacing w:before="60" w:after="60" w:line="276" w:lineRule="auto"/>
        <w:ind w:left="0" w:firstLine="360"/>
        <w:jc w:val="both"/>
        <w:rPr>
          <w:rFonts w:asciiTheme="majorHAnsi" w:hAnsiTheme="majorHAnsi" w:cstheme="majorHAnsi"/>
          <w:bCs/>
          <w:iCs/>
          <w:sz w:val="24"/>
          <w:szCs w:val="24"/>
        </w:rPr>
      </w:pPr>
      <w:r w:rsidRPr="00083945">
        <w:rPr>
          <w:rFonts w:asciiTheme="majorHAnsi" w:hAnsiTheme="majorHAnsi" w:cstheme="majorHAnsi"/>
          <w:bCs/>
          <w:iCs/>
          <w:sz w:val="24"/>
          <w:szCs w:val="24"/>
        </w:rPr>
        <w:t>So sánh nồng độ đường khử của dung dịch thu được tại thời điểm 30 phút với nồng độ đường khử của dung dịch glucose 15,3µM. Giải thích.</w:t>
      </w:r>
    </w:p>
    <w:p w14:paraId="5DDBE060" w14:textId="0463ED40" w:rsidR="0086720C" w:rsidRPr="00083945" w:rsidRDefault="0086720C" w:rsidP="00F74D33">
      <w:pPr>
        <w:pStyle w:val="ListParagraph"/>
        <w:numPr>
          <w:ilvl w:val="0"/>
          <w:numId w:val="7"/>
        </w:numPr>
        <w:spacing w:before="60" w:after="60" w:line="276" w:lineRule="auto"/>
        <w:ind w:left="0" w:firstLine="360"/>
        <w:jc w:val="both"/>
        <w:rPr>
          <w:rFonts w:asciiTheme="majorHAnsi" w:hAnsiTheme="majorHAnsi" w:cstheme="majorHAnsi"/>
          <w:bCs/>
          <w:iCs/>
          <w:sz w:val="24"/>
          <w:szCs w:val="24"/>
        </w:rPr>
      </w:pPr>
      <w:r w:rsidRPr="00083945">
        <w:rPr>
          <w:rFonts w:asciiTheme="majorHAnsi" w:hAnsiTheme="majorHAnsi" w:cstheme="majorHAnsi"/>
          <w:sz w:val="24"/>
          <w:szCs w:val="24"/>
        </w:rPr>
        <w:lastRenderedPageBreak/>
        <w:t>KDH (α-ketoglutarate dehydrogenase) là một trong hầu hết các protein của ty thể được mã hóa ở nhân và được vận chuyển vào ty thể nhờ phức hệ protein vận chuyển ở ngoài màng. Số lượng phức hệ này trong ty thể nấm men là 10pmol/mg protein ty thể. Nếu quá trình tổng hợp và vận chuyển protein ty thể diễn ra đồng thời thì 10pmol phức hệ protein màng ngoài cần vận chuyển 1mg protein cho mỗi thế hệ. Giả định rằng cứ 3 giờ ty thể lại nhân đôi, tốc độ tổng hợp protein là 3 amino acid/giây, 1 amino acid có khối lượng 110 Dalton, có 6,02×10</w:t>
      </w:r>
      <w:r w:rsidRPr="00083945">
        <w:rPr>
          <w:rFonts w:asciiTheme="majorHAnsi" w:hAnsiTheme="majorHAnsi" w:cstheme="majorHAnsi"/>
          <w:sz w:val="24"/>
          <w:szCs w:val="24"/>
          <w:vertAlign w:val="superscript"/>
        </w:rPr>
        <w:t>23</w:t>
      </w:r>
      <w:r w:rsidRPr="00083945">
        <w:rPr>
          <w:rFonts w:asciiTheme="majorHAnsi" w:hAnsiTheme="majorHAnsi" w:cstheme="majorHAnsi"/>
          <w:sz w:val="24"/>
          <w:szCs w:val="24"/>
        </w:rPr>
        <w:t xml:space="preserve"> phân tử/mol và 1 dalton tương đương 1,66×10</w:t>
      </w:r>
      <w:r w:rsidRPr="00083945">
        <w:rPr>
          <w:rFonts w:asciiTheme="majorHAnsi" w:hAnsiTheme="majorHAnsi" w:cstheme="majorHAnsi"/>
          <w:sz w:val="24"/>
          <w:szCs w:val="24"/>
          <w:vertAlign w:val="superscript"/>
        </w:rPr>
        <w:t>-24</w:t>
      </w:r>
      <w:r w:rsidRPr="00083945">
        <w:rPr>
          <w:rFonts w:asciiTheme="majorHAnsi" w:hAnsiTheme="majorHAnsi" w:cstheme="majorHAnsi"/>
          <w:sz w:val="24"/>
          <w:szCs w:val="24"/>
        </w:rPr>
        <w:t>g. Hãy tính số mg protein được vận chuyển bởi 10pmol phức hệ protein trong một thế hệ.</w:t>
      </w:r>
    </w:p>
    <w:p w14:paraId="26B903F2" w14:textId="13FCA1E7" w:rsidR="003557E6" w:rsidRPr="00083945" w:rsidRDefault="00075734" w:rsidP="00F74D33">
      <w:pPr>
        <w:spacing w:before="60" w:after="60" w:line="276" w:lineRule="auto"/>
        <w:jc w:val="both"/>
        <w:rPr>
          <w:rFonts w:asciiTheme="majorHAnsi" w:hAnsiTheme="majorHAnsi" w:cstheme="majorHAnsi"/>
          <w:sz w:val="24"/>
          <w:szCs w:val="24"/>
        </w:rPr>
      </w:pPr>
      <w:r w:rsidRPr="00083945">
        <w:rPr>
          <w:rFonts w:asciiTheme="majorHAnsi" w:hAnsiTheme="majorHAnsi" w:cstheme="majorHAnsi"/>
          <w:b/>
          <w:bCs/>
          <w:sz w:val="24"/>
          <w:szCs w:val="24"/>
        </w:rPr>
        <w:t xml:space="preserve">Câu 2 </w:t>
      </w:r>
      <w:r w:rsidRPr="00083945">
        <w:rPr>
          <w:rFonts w:asciiTheme="majorHAnsi" w:hAnsiTheme="majorHAnsi" w:cstheme="majorHAnsi"/>
          <w:sz w:val="24"/>
          <w:szCs w:val="24"/>
        </w:rPr>
        <w:t xml:space="preserve">(2 điểm):  </w:t>
      </w:r>
      <w:r w:rsidRPr="00083945">
        <w:rPr>
          <w:rFonts w:asciiTheme="majorHAnsi" w:hAnsiTheme="majorHAnsi" w:cstheme="majorHAnsi"/>
          <w:i/>
          <w:iCs/>
          <w:sz w:val="24"/>
          <w:szCs w:val="24"/>
        </w:rPr>
        <w:t>Cấu trúc tế bào</w:t>
      </w:r>
    </w:p>
    <w:p w14:paraId="2DAD9A17" w14:textId="5E3FF366" w:rsidR="00F04A04" w:rsidRPr="00083945" w:rsidRDefault="008C72C2" w:rsidP="00F74D33">
      <w:pPr>
        <w:spacing w:before="60" w:after="60" w:line="276" w:lineRule="auto"/>
        <w:ind w:firstLine="360"/>
        <w:jc w:val="both"/>
        <w:rPr>
          <w:rFonts w:asciiTheme="majorHAnsi" w:hAnsiTheme="majorHAnsi" w:cstheme="majorHAnsi"/>
          <w:sz w:val="24"/>
          <w:szCs w:val="24"/>
        </w:rPr>
      </w:pPr>
      <w:r w:rsidRPr="00083945">
        <w:rPr>
          <w:rFonts w:asciiTheme="majorHAnsi" w:hAnsiTheme="majorHAnsi" w:cstheme="majorHAnsi"/>
          <w:b/>
          <w:bCs/>
          <w:sz w:val="24"/>
          <w:szCs w:val="24"/>
        </w:rPr>
        <w:t>2.1</w:t>
      </w:r>
      <w:r w:rsidRPr="00083945">
        <w:rPr>
          <w:rFonts w:asciiTheme="majorHAnsi" w:hAnsiTheme="majorHAnsi" w:cstheme="majorHAnsi"/>
          <w:sz w:val="24"/>
          <w:szCs w:val="24"/>
        </w:rPr>
        <w:t>.</w:t>
      </w:r>
      <w:r w:rsidR="00797DE4" w:rsidRPr="00083945">
        <w:rPr>
          <w:rFonts w:asciiTheme="majorHAnsi" w:hAnsiTheme="majorHAnsi" w:cstheme="majorHAnsi"/>
          <w:sz w:val="24"/>
          <w:szCs w:val="24"/>
        </w:rPr>
        <w:t xml:space="preserve"> </w:t>
      </w:r>
      <w:r w:rsidR="00270E8A" w:rsidRPr="00083945">
        <w:rPr>
          <w:rFonts w:asciiTheme="majorHAnsi" w:hAnsiTheme="majorHAnsi" w:cstheme="majorHAnsi"/>
          <w:sz w:val="24"/>
          <w:szCs w:val="24"/>
        </w:rPr>
        <w:t>Những người đàn</w:t>
      </w:r>
      <w:r w:rsidR="004E3D90" w:rsidRPr="00083945">
        <w:rPr>
          <w:rFonts w:asciiTheme="majorHAnsi" w:hAnsiTheme="majorHAnsi" w:cstheme="majorHAnsi"/>
          <w:sz w:val="24"/>
          <w:szCs w:val="24"/>
        </w:rPr>
        <w:t xml:space="preserve"> </w:t>
      </w:r>
      <w:r w:rsidR="00270E8A" w:rsidRPr="00083945">
        <w:rPr>
          <w:rFonts w:asciiTheme="majorHAnsi" w:hAnsiTheme="majorHAnsi" w:cstheme="majorHAnsi"/>
          <w:sz w:val="24"/>
          <w:szCs w:val="24"/>
        </w:rPr>
        <w:t xml:space="preserve">ông mắc hội chứng Kartagener bị vô sinh do tinh trùng không chuyển động được, thường bị nhiễm khuẩn phổi và có các cơ quan nội tạng như tim không ở đúng phía của cơ thể. Dị tật này có </w:t>
      </w:r>
      <w:r w:rsidR="00A146C9">
        <w:rPr>
          <w:rFonts w:asciiTheme="majorHAnsi" w:hAnsiTheme="majorHAnsi" w:cstheme="majorHAnsi"/>
          <w:sz w:val="24"/>
          <w:szCs w:val="24"/>
        </w:rPr>
        <w:t>liên quan đến cấu trúc nào bên trong tế bào?</w:t>
      </w:r>
      <w:r w:rsidR="00270E8A" w:rsidRPr="00083945">
        <w:rPr>
          <w:rFonts w:asciiTheme="majorHAnsi" w:hAnsiTheme="majorHAnsi" w:cstheme="majorHAnsi"/>
          <w:sz w:val="24"/>
          <w:szCs w:val="24"/>
        </w:rPr>
        <w:t xml:space="preserve"> </w:t>
      </w:r>
      <w:r w:rsidR="00A146C9">
        <w:rPr>
          <w:rFonts w:asciiTheme="majorHAnsi" w:hAnsiTheme="majorHAnsi" w:cstheme="majorHAnsi"/>
          <w:sz w:val="24"/>
          <w:szCs w:val="24"/>
        </w:rPr>
        <w:t>Giải thích.</w:t>
      </w:r>
    </w:p>
    <w:p w14:paraId="3E50F6D0" w14:textId="5108C265" w:rsidR="008C72C2" w:rsidRPr="00083945" w:rsidRDefault="00270E8A" w:rsidP="00F74D33">
      <w:pPr>
        <w:tabs>
          <w:tab w:val="left" w:pos="6930"/>
        </w:tabs>
        <w:spacing w:before="60" w:after="60" w:line="276" w:lineRule="auto"/>
        <w:ind w:firstLine="360"/>
        <w:jc w:val="both"/>
        <w:rPr>
          <w:rFonts w:asciiTheme="majorHAnsi" w:hAnsiTheme="majorHAnsi" w:cstheme="majorHAnsi"/>
          <w:sz w:val="24"/>
          <w:szCs w:val="24"/>
        </w:rPr>
      </w:pPr>
      <w:r w:rsidRPr="00083945">
        <w:rPr>
          <w:rFonts w:asciiTheme="majorHAnsi" w:hAnsiTheme="majorHAnsi" w:cstheme="majorHAnsi"/>
          <w:noProof/>
          <w:sz w:val="24"/>
          <w:szCs w:val="24"/>
        </w:rPr>
        <w:drawing>
          <wp:anchor distT="0" distB="0" distL="114300" distR="114300" simplePos="0" relativeHeight="251658240" behindDoc="0" locked="0" layoutInCell="1" allowOverlap="1" wp14:anchorId="0BF8164F" wp14:editId="544356EE">
            <wp:simplePos x="0" y="0"/>
            <wp:positionH relativeFrom="margin">
              <wp:posOffset>3561715</wp:posOffset>
            </wp:positionH>
            <wp:positionV relativeFrom="paragraph">
              <wp:posOffset>3175</wp:posOffset>
            </wp:positionV>
            <wp:extent cx="3098800" cy="2400300"/>
            <wp:effectExtent l="0" t="0" r="6350" b="0"/>
            <wp:wrapSquare wrapText="bothSides"/>
            <wp:docPr id="47004632" name="Picture 3" descr="A close-up of a calculato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4632" name="Picture 3" descr="A close-up of a calculator&#10;&#10;Description automatically generated with medium confidence"/>
                    <pic:cNvPicPr/>
                  </pic:nvPicPr>
                  <pic:blipFill rotWithShape="1">
                    <a:blip r:embed="rId9">
                      <a:extLst>
                        <a:ext uri="{28A0092B-C50C-407E-A947-70E740481C1C}">
                          <a14:useLocalDpi xmlns:a14="http://schemas.microsoft.com/office/drawing/2010/main" val="0"/>
                        </a:ext>
                      </a:extLst>
                    </a:blip>
                    <a:srcRect l="15988" t="7134" r="37376" b="28645"/>
                    <a:stretch/>
                  </pic:blipFill>
                  <pic:spPr bwMode="auto">
                    <a:xfrm>
                      <a:off x="0" y="0"/>
                      <a:ext cx="3098800" cy="2400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72C2" w:rsidRPr="00083945">
        <w:rPr>
          <w:rFonts w:asciiTheme="majorHAnsi" w:hAnsiTheme="majorHAnsi" w:cstheme="majorHAnsi"/>
          <w:b/>
          <w:bCs/>
          <w:sz w:val="24"/>
          <w:szCs w:val="24"/>
        </w:rPr>
        <w:t>2.2</w:t>
      </w:r>
      <w:r w:rsidR="008C72C2" w:rsidRPr="00083945">
        <w:rPr>
          <w:rFonts w:asciiTheme="majorHAnsi" w:hAnsiTheme="majorHAnsi" w:cstheme="majorHAnsi"/>
          <w:sz w:val="24"/>
          <w:szCs w:val="24"/>
        </w:rPr>
        <w:t>.</w:t>
      </w:r>
      <w:r w:rsidR="00913E09" w:rsidRPr="00083945">
        <w:rPr>
          <w:rFonts w:asciiTheme="majorHAnsi" w:hAnsiTheme="majorHAnsi" w:cstheme="majorHAnsi"/>
          <w:sz w:val="24"/>
          <w:szCs w:val="24"/>
        </w:rPr>
        <w:t xml:space="preserve"> Một nghiên cứu được tiến hành trên ti thể được tách từ tế bào nấm men. Dịch chứa ti thể (M) được chia thành chín mẫu với hàm lượng protein như nhau. Mẫu 1 không được xử lý. Các mẫu từ 2 đến 7 được x</w:t>
      </w:r>
      <w:r w:rsidR="00CD3F83" w:rsidRPr="00083945">
        <w:rPr>
          <w:rFonts w:asciiTheme="majorHAnsi" w:hAnsiTheme="majorHAnsi" w:cstheme="majorHAnsi"/>
          <w:sz w:val="24"/>
          <w:szCs w:val="24"/>
        </w:rPr>
        <w:t>ử</w:t>
      </w:r>
      <w:r w:rsidR="00913E09" w:rsidRPr="00083945">
        <w:rPr>
          <w:rFonts w:asciiTheme="majorHAnsi" w:hAnsiTheme="majorHAnsi" w:cstheme="majorHAnsi"/>
          <w:sz w:val="24"/>
          <w:szCs w:val="24"/>
        </w:rPr>
        <w:t xml:space="preserve"> lý bằng cách ủ trong dung dịch nhược trương sao cho màng ngoài của ty thể bị phá vỡ tạo thành mitoplast. Sau đó, các mẫu này không được hoặc được xử lý với enzyme proteinase K và triton X-100 (một chất tẩy rửa làm phá vỡ màng). Các mẫu 8 và 9 được xử lý với dung dịch Na</w:t>
      </w:r>
      <w:r w:rsidR="00913E09" w:rsidRPr="00083945">
        <w:rPr>
          <w:rFonts w:asciiTheme="majorHAnsi" w:hAnsiTheme="majorHAnsi" w:cstheme="majorHAnsi"/>
          <w:sz w:val="24"/>
          <w:szCs w:val="24"/>
          <w:vertAlign w:val="subscript"/>
        </w:rPr>
        <w:t>2</w:t>
      </w:r>
      <w:r w:rsidR="00913E09" w:rsidRPr="00083945">
        <w:rPr>
          <w:rFonts w:asciiTheme="majorHAnsi" w:hAnsiTheme="majorHAnsi" w:cstheme="majorHAnsi"/>
          <w:sz w:val="24"/>
          <w:szCs w:val="24"/>
        </w:rPr>
        <w:t>CO</w:t>
      </w:r>
      <w:r w:rsidR="00913E09" w:rsidRPr="00083945">
        <w:rPr>
          <w:rFonts w:asciiTheme="majorHAnsi" w:hAnsiTheme="majorHAnsi" w:cstheme="majorHAnsi"/>
          <w:sz w:val="24"/>
          <w:szCs w:val="24"/>
          <w:vertAlign w:val="subscript"/>
        </w:rPr>
        <w:t>3</w:t>
      </w:r>
      <w:r w:rsidR="00913E09" w:rsidRPr="00083945">
        <w:rPr>
          <w:rFonts w:asciiTheme="majorHAnsi" w:hAnsiTheme="majorHAnsi" w:cstheme="majorHAnsi"/>
          <w:sz w:val="24"/>
          <w:szCs w:val="24"/>
        </w:rPr>
        <w:t xml:space="preserve"> để tách các protein bám màng và protein hòa tan. Các mẫu sau đó đều được li tâm để thu cặn lắng (P) và dịch nổi (S). Tất cả các mẫu thu được đều được chạy điện di SDS-polyacrylamide rồi lai Western (Westein blot) sử dụng các kháng thể đặc hiệu của protein vận chuyển ADP/ATP (AAC), α-ketoglutarate dehydrogenase (KDH), cytochrome </w:t>
      </w:r>
      <w:r w:rsidR="00913E09" w:rsidRPr="00083945">
        <w:rPr>
          <w:rFonts w:asciiTheme="majorHAnsi" w:hAnsiTheme="majorHAnsi" w:cstheme="majorHAnsi"/>
          <w:i/>
          <w:iCs/>
          <w:sz w:val="24"/>
          <w:szCs w:val="24"/>
        </w:rPr>
        <w:t>b</w:t>
      </w:r>
      <w:r w:rsidR="00913E09" w:rsidRPr="00083945">
        <w:rPr>
          <w:rFonts w:asciiTheme="majorHAnsi" w:hAnsiTheme="majorHAnsi" w:cstheme="majorHAnsi"/>
          <w:i/>
          <w:iCs/>
          <w:sz w:val="24"/>
          <w:szCs w:val="24"/>
          <w:vertAlign w:val="subscript"/>
        </w:rPr>
        <w:t>2</w:t>
      </w:r>
      <w:r w:rsidR="00913E09" w:rsidRPr="00083945">
        <w:rPr>
          <w:rFonts w:asciiTheme="majorHAnsi" w:hAnsiTheme="majorHAnsi" w:cstheme="majorHAnsi"/>
          <w:sz w:val="24"/>
          <w:szCs w:val="24"/>
        </w:rPr>
        <w:t xml:space="preserve"> và porin. Kết quả được thể hiện ở hình 2. Dựa vào thí nghiệm, hãy xác định vị trí của từng loại protein sau: AAC, KDH, cytochrome b</w:t>
      </w:r>
      <w:r w:rsidR="00913E09" w:rsidRPr="00083945">
        <w:rPr>
          <w:rFonts w:asciiTheme="majorHAnsi" w:hAnsiTheme="majorHAnsi" w:cstheme="majorHAnsi"/>
          <w:sz w:val="24"/>
          <w:szCs w:val="24"/>
          <w:vertAlign w:val="subscript"/>
        </w:rPr>
        <w:t>2</w:t>
      </w:r>
      <w:r w:rsidR="00913E09" w:rsidRPr="00083945">
        <w:rPr>
          <w:rFonts w:asciiTheme="majorHAnsi" w:hAnsiTheme="majorHAnsi" w:cstheme="majorHAnsi"/>
          <w:sz w:val="24"/>
          <w:szCs w:val="24"/>
        </w:rPr>
        <w:t xml:space="preserve"> và porin trong cấu trúc của ty thể. Giải thích.</w:t>
      </w:r>
    </w:p>
    <w:p w14:paraId="133315CF" w14:textId="77777777" w:rsidR="00173F22" w:rsidRPr="00083945" w:rsidRDefault="00075734" w:rsidP="00F74D33">
      <w:pPr>
        <w:spacing w:before="60" w:after="60" w:line="276" w:lineRule="auto"/>
        <w:jc w:val="both"/>
        <w:rPr>
          <w:rFonts w:asciiTheme="majorHAnsi" w:hAnsiTheme="majorHAnsi" w:cstheme="majorHAnsi"/>
          <w:i/>
          <w:iCs/>
          <w:sz w:val="24"/>
          <w:szCs w:val="24"/>
        </w:rPr>
      </w:pPr>
      <w:r w:rsidRPr="00083945">
        <w:rPr>
          <w:rFonts w:asciiTheme="majorHAnsi" w:hAnsiTheme="majorHAnsi" w:cstheme="majorHAnsi"/>
          <w:b/>
          <w:bCs/>
          <w:sz w:val="24"/>
          <w:szCs w:val="24"/>
        </w:rPr>
        <w:t xml:space="preserve">Câu 3 </w:t>
      </w:r>
      <w:r w:rsidRPr="00083945">
        <w:rPr>
          <w:rFonts w:asciiTheme="majorHAnsi" w:hAnsiTheme="majorHAnsi" w:cstheme="majorHAnsi"/>
          <w:sz w:val="24"/>
          <w:szCs w:val="24"/>
        </w:rPr>
        <w:t xml:space="preserve">(2 điểm): </w:t>
      </w:r>
      <w:r w:rsidRPr="00083945">
        <w:rPr>
          <w:rFonts w:asciiTheme="majorHAnsi" w:hAnsiTheme="majorHAnsi" w:cstheme="majorHAnsi"/>
          <w:i/>
          <w:iCs/>
          <w:sz w:val="24"/>
          <w:szCs w:val="24"/>
        </w:rPr>
        <w:t>Đồng hóa và dị hóa</w:t>
      </w:r>
    </w:p>
    <w:p w14:paraId="4682E593" w14:textId="77777777" w:rsidR="004D43AA" w:rsidRPr="00083945" w:rsidRDefault="008C72C2" w:rsidP="00F74D33">
      <w:pPr>
        <w:spacing w:before="60" w:after="60" w:line="276" w:lineRule="auto"/>
        <w:ind w:firstLine="360"/>
        <w:contextualSpacing/>
        <w:jc w:val="both"/>
        <w:rPr>
          <w:sz w:val="24"/>
          <w:szCs w:val="24"/>
        </w:rPr>
      </w:pPr>
      <w:r w:rsidRPr="00083945">
        <w:rPr>
          <w:rFonts w:asciiTheme="majorHAnsi" w:hAnsiTheme="majorHAnsi" w:cstheme="majorHAnsi"/>
          <w:b/>
          <w:iCs/>
          <w:sz w:val="24"/>
          <w:szCs w:val="24"/>
        </w:rPr>
        <w:t xml:space="preserve">3.1. </w:t>
      </w:r>
      <w:r w:rsidR="00BB1AFE" w:rsidRPr="00083945">
        <w:rPr>
          <w:sz w:val="24"/>
          <w:szCs w:val="24"/>
        </w:rPr>
        <w:t>TAK1 là một protein kinase chuyển một nhóm phosphate từ ATP sang cơ chất. Để làm sáng tỏ cơ chế hoạt động của Takinib</w:t>
      </w:r>
      <w:r w:rsidR="004D43AA" w:rsidRPr="00083945">
        <w:rPr>
          <w:sz w:val="24"/>
          <w:szCs w:val="24"/>
        </w:rPr>
        <w:t xml:space="preserve">, </w:t>
      </w:r>
      <w:r w:rsidR="00BB1AFE" w:rsidRPr="00083945">
        <w:rPr>
          <w:sz w:val="24"/>
          <w:szCs w:val="24"/>
        </w:rPr>
        <w:t xml:space="preserve">hai thí nghiệm đã được thực hiện. </w:t>
      </w:r>
    </w:p>
    <w:p w14:paraId="20200DCA" w14:textId="15F5224A" w:rsidR="004D43AA" w:rsidRPr="00083945" w:rsidRDefault="00A146C9" w:rsidP="00F74D33">
      <w:pPr>
        <w:spacing w:before="60" w:after="60" w:line="276" w:lineRule="auto"/>
        <w:ind w:firstLine="360"/>
        <w:contextualSpacing/>
        <w:jc w:val="both"/>
        <w:rPr>
          <w:sz w:val="24"/>
          <w:szCs w:val="24"/>
        </w:rPr>
      </w:pPr>
      <w:r w:rsidRPr="00A146C9">
        <w:rPr>
          <w:i/>
          <w:iCs/>
          <w:sz w:val="24"/>
          <w:szCs w:val="24"/>
        </w:rPr>
        <w:t>- Thí</w:t>
      </w:r>
      <w:r w:rsidR="00BB1AFE" w:rsidRPr="00A146C9">
        <w:rPr>
          <w:i/>
          <w:iCs/>
          <w:sz w:val="24"/>
          <w:szCs w:val="24"/>
        </w:rPr>
        <w:t xml:space="preserve"> nghiệm </w:t>
      </w:r>
      <w:r w:rsidR="004D43AA" w:rsidRPr="00A146C9">
        <w:rPr>
          <w:i/>
          <w:iCs/>
          <w:sz w:val="24"/>
          <w:szCs w:val="24"/>
        </w:rPr>
        <w:t>A</w:t>
      </w:r>
      <w:r>
        <w:rPr>
          <w:sz w:val="24"/>
          <w:szCs w:val="24"/>
        </w:rPr>
        <w:t>:</w:t>
      </w:r>
      <w:r w:rsidR="004D43AA" w:rsidRPr="00083945">
        <w:rPr>
          <w:sz w:val="24"/>
          <w:szCs w:val="24"/>
        </w:rPr>
        <w:t xml:space="preserve"> </w:t>
      </w:r>
      <w:r w:rsidR="00BB1AFE" w:rsidRPr="00083945">
        <w:rPr>
          <w:sz w:val="24"/>
          <w:szCs w:val="24"/>
        </w:rPr>
        <w:t xml:space="preserve">TAK1 được bổ sung vào dung dịch chứa ATP, Takinib và cơ chất của TAK1. Tốc độ phản ứng ban đầu được xác định ở các nồng độ ATP khác nhau và lượng Takinib khác nhau. </w:t>
      </w:r>
    </w:p>
    <w:p w14:paraId="3479B3C7" w14:textId="3E50377B" w:rsidR="004D43AA" w:rsidRPr="00083945" w:rsidRDefault="00A146C9" w:rsidP="00F74D33">
      <w:pPr>
        <w:spacing w:before="60" w:after="60" w:line="276" w:lineRule="auto"/>
        <w:ind w:firstLine="360"/>
        <w:contextualSpacing/>
        <w:jc w:val="both"/>
        <w:rPr>
          <w:sz w:val="24"/>
          <w:szCs w:val="24"/>
        </w:rPr>
      </w:pPr>
      <w:r>
        <w:rPr>
          <w:sz w:val="24"/>
          <w:szCs w:val="24"/>
        </w:rPr>
        <w:t xml:space="preserve">- </w:t>
      </w:r>
      <w:r w:rsidRPr="00A146C9">
        <w:rPr>
          <w:i/>
          <w:iCs/>
          <w:sz w:val="24"/>
          <w:szCs w:val="24"/>
        </w:rPr>
        <w:t xml:space="preserve">Thí </w:t>
      </w:r>
      <w:r w:rsidR="00BB1AFE" w:rsidRPr="00A146C9">
        <w:rPr>
          <w:i/>
          <w:iCs/>
          <w:sz w:val="24"/>
          <w:szCs w:val="24"/>
        </w:rPr>
        <w:t>nghiệm B</w:t>
      </w:r>
      <w:r>
        <w:rPr>
          <w:sz w:val="24"/>
          <w:szCs w:val="24"/>
        </w:rPr>
        <w:t xml:space="preserve">: </w:t>
      </w:r>
      <w:r w:rsidR="00BB1AFE" w:rsidRPr="00083945">
        <w:rPr>
          <w:sz w:val="24"/>
          <w:szCs w:val="24"/>
        </w:rPr>
        <w:t xml:space="preserve">TAK1 được ủ trước với 5 µM ATP trong 3 giờ và sau đó tiến hành tương tự như thí nghiệm A. </w:t>
      </w:r>
    </w:p>
    <w:p w14:paraId="43FECBF2" w14:textId="243DA04C" w:rsidR="00512655" w:rsidRPr="00083945" w:rsidRDefault="00BB1AFE" w:rsidP="00F74D33">
      <w:pPr>
        <w:spacing w:before="60" w:after="60" w:line="276" w:lineRule="auto"/>
        <w:contextualSpacing/>
        <w:jc w:val="both"/>
        <w:rPr>
          <w:sz w:val="24"/>
          <w:szCs w:val="24"/>
        </w:rPr>
      </w:pPr>
      <w:r w:rsidRPr="00083945">
        <w:rPr>
          <w:sz w:val="24"/>
          <w:szCs w:val="24"/>
        </w:rPr>
        <w:t xml:space="preserve">Kết quả của thí nghiệm A và B thể hiện ở hình dưới với nồng độ </w:t>
      </w:r>
      <w:r w:rsidR="004D43AA" w:rsidRPr="00083945">
        <w:rPr>
          <w:sz w:val="24"/>
          <w:szCs w:val="24"/>
        </w:rPr>
        <w:t>Takinib</w:t>
      </w:r>
      <w:r w:rsidRPr="00083945">
        <w:rPr>
          <w:sz w:val="24"/>
          <w:szCs w:val="24"/>
        </w:rPr>
        <w:t xml:space="preserve"> được thể hiện ở bên phải.</w:t>
      </w:r>
    </w:p>
    <w:p w14:paraId="3128442D" w14:textId="610BC31D" w:rsidR="00BB1AFE" w:rsidRPr="00083945" w:rsidRDefault="00E764EF" w:rsidP="00F74D33">
      <w:pPr>
        <w:spacing w:before="60" w:after="60" w:line="276" w:lineRule="auto"/>
        <w:contextualSpacing/>
        <w:jc w:val="center"/>
        <w:rPr>
          <w:rFonts w:asciiTheme="majorHAnsi" w:hAnsiTheme="majorHAnsi" w:cstheme="majorHAnsi"/>
          <w:b/>
          <w:iCs/>
          <w:sz w:val="24"/>
          <w:szCs w:val="24"/>
        </w:rPr>
      </w:pPr>
      <w:r w:rsidRPr="00083945">
        <w:rPr>
          <w:rFonts w:asciiTheme="majorHAnsi" w:hAnsiTheme="majorHAnsi" w:cstheme="majorHAnsi"/>
          <w:b/>
          <w:iCs/>
          <w:noProof/>
          <w:sz w:val="24"/>
          <w:szCs w:val="24"/>
        </w:rPr>
        <w:drawing>
          <wp:inline distT="0" distB="0" distL="0" distR="0" wp14:anchorId="5CCEC799" wp14:editId="5BF0D9EF">
            <wp:extent cx="5181328" cy="1795690"/>
            <wp:effectExtent l="0" t="0" r="635" b="0"/>
            <wp:docPr id="603452731" name="Picture 1" descr="A picture containing sketch, text, diagram,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452731" name="Picture 1" descr="A picture containing sketch, text, diagram, drawing&#10;&#10;Description automatically generated"/>
                    <pic:cNvPicPr/>
                  </pic:nvPicPr>
                  <pic:blipFill rotWithShape="1">
                    <a:blip r:embed="rId10">
                      <a:extLst>
                        <a:ext uri="{28A0092B-C50C-407E-A947-70E740481C1C}">
                          <a14:useLocalDpi xmlns:a14="http://schemas.microsoft.com/office/drawing/2010/main" val="0"/>
                        </a:ext>
                      </a:extLst>
                    </a:blip>
                    <a:srcRect l="3933" t="16160" r="18042" b="35765"/>
                    <a:stretch/>
                  </pic:blipFill>
                  <pic:spPr bwMode="auto">
                    <a:xfrm>
                      <a:off x="0" y="0"/>
                      <a:ext cx="5185491" cy="1797133"/>
                    </a:xfrm>
                    <a:prstGeom prst="rect">
                      <a:avLst/>
                    </a:prstGeom>
                    <a:ln>
                      <a:noFill/>
                    </a:ln>
                    <a:extLst>
                      <a:ext uri="{53640926-AAD7-44D8-BBD7-CCE9431645EC}">
                        <a14:shadowObscured xmlns:a14="http://schemas.microsoft.com/office/drawing/2010/main"/>
                      </a:ext>
                    </a:extLst>
                  </pic:spPr>
                </pic:pic>
              </a:graphicData>
            </a:graphic>
          </wp:inline>
        </w:drawing>
      </w:r>
    </w:p>
    <w:p w14:paraId="1D8147E6" w14:textId="1606D0A6" w:rsidR="004D43AA" w:rsidRPr="00083945" w:rsidRDefault="00CA16F2" w:rsidP="00F74D33">
      <w:pPr>
        <w:pStyle w:val="ListParagraph"/>
        <w:numPr>
          <w:ilvl w:val="0"/>
          <w:numId w:val="18"/>
        </w:numPr>
        <w:spacing w:before="60" w:after="60" w:line="276" w:lineRule="auto"/>
        <w:ind w:left="0" w:firstLine="360"/>
        <w:jc w:val="both"/>
        <w:rPr>
          <w:sz w:val="24"/>
          <w:szCs w:val="24"/>
        </w:rPr>
      </w:pPr>
      <w:r w:rsidRPr="00083945">
        <w:rPr>
          <w:sz w:val="24"/>
          <w:szCs w:val="24"/>
        </w:rPr>
        <w:t>Em hãy</w:t>
      </w:r>
      <w:r w:rsidR="004D43AA" w:rsidRPr="00083945">
        <w:rPr>
          <w:sz w:val="24"/>
          <w:szCs w:val="24"/>
        </w:rPr>
        <w:t xml:space="preserve"> xác định vai trò của Takinib trong điều hòa hoạt động của enzyme TAK1</w:t>
      </w:r>
      <w:r w:rsidR="00A146C9">
        <w:rPr>
          <w:sz w:val="24"/>
          <w:szCs w:val="24"/>
        </w:rPr>
        <w:t xml:space="preserve">. </w:t>
      </w:r>
      <w:r w:rsidR="004D43AA" w:rsidRPr="00083945">
        <w:rPr>
          <w:sz w:val="24"/>
          <w:szCs w:val="24"/>
        </w:rPr>
        <w:t>Giải thích.</w:t>
      </w:r>
    </w:p>
    <w:p w14:paraId="0DEC932C" w14:textId="241352F9" w:rsidR="00CA16F2" w:rsidRPr="00083945" w:rsidRDefault="00CA16F2" w:rsidP="00F74D33">
      <w:pPr>
        <w:pStyle w:val="ListParagraph"/>
        <w:numPr>
          <w:ilvl w:val="0"/>
          <w:numId w:val="18"/>
        </w:numPr>
        <w:spacing w:before="60" w:after="60" w:line="276" w:lineRule="auto"/>
        <w:ind w:left="0" w:firstLine="360"/>
        <w:jc w:val="both"/>
        <w:rPr>
          <w:sz w:val="24"/>
          <w:szCs w:val="24"/>
        </w:rPr>
      </w:pPr>
      <w:r w:rsidRPr="00083945">
        <w:rPr>
          <w:sz w:val="24"/>
          <w:szCs w:val="24"/>
        </w:rPr>
        <w:t>Dựa vào thí nghiệm A và B, một bạn học sinh rút ra kết luận: “C</w:t>
      </w:r>
      <w:r w:rsidR="004D43AA" w:rsidRPr="00083945">
        <w:rPr>
          <w:sz w:val="24"/>
          <w:szCs w:val="24"/>
        </w:rPr>
        <w:t xml:space="preserve">ấu trúc của enzyme </w:t>
      </w:r>
      <w:r w:rsidRPr="00083945">
        <w:rPr>
          <w:sz w:val="24"/>
          <w:szCs w:val="24"/>
        </w:rPr>
        <w:t xml:space="preserve">TAK1 có một vị trí tương tác khác ngoài trung tâm hoạt động”. Em </w:t>
      </w:r>
      <w:r w:rsidR="00A146C9">
        <w:rPr>
          <w:sz w:val="24"/>
          <w:szCs w:val="24"/>
        </w:rPr>
        <w:t xml:space="preserve">có </w:t>
      </w:r>
      <w:r w:rsidRPr="00083945">
        <w:rPr>
          <w:sz w:val="24"/>
          <w:szCs w:val="24"/>
        </w:rPr>
        <w:t>đồng ý với kết luận trên không? Tại sao?</w:t>
      </w:r>
    </w:p>
    <w:p w14:paraId="1E655B15" w14:textId="5BBD32CD" w:rsidR="008C72C2" w:rsidRPr="00083945" w:rsidRDefault="008C72C2" w:rsidP="00F74D33">
      <w:pPr>
        <w:tabs>
          <w:tab w:val="left" w:pos="360"/>
        </w:tabs>
        <w:spacing w:before="60" w:after="60" w:line="276" w:lineRule="auto"/>
        <w:ind w:firstLine="360"/>
        <w:jc w:val="both"/>
        <w:rPr>
          <w:sz w:val="24"/>
          <w:szCs w:val="24"/>
        </w:rPr>
      </w:pPr>
      <w:r w:rsidRPr="00083945">
        <w:rPr>
          <w:rFonts w:asciiTheme="majorHAnsi" w:hAnsiTheme="majorHAnsi" w:cstheme="majorHAnsi"/>
          <w:b/>
          <w:iCs/>
          <w:sz w:val="24"/>
          <w:szCs w:val="24"/>
        </w:rPr>
        <w:lastRenderedPageBreak/>
        <w:t>3.2.</w:t>
      </w:r>
      <w:r w:rsidR="00CD36E9" w:rsidRPr="00083945">
        <w:rPr>
          <w:rFonts w:asciiTheme="majorHAnsi" w:hAnsiTheme="majorHAnsi" w:cstheme="majorHAnsi"/>
          <w:b/>
          <w:iCs/>
          <w:sz w:val="24"/>
          <w:szCs w:val="24"/>
        </w:rPr>
        <w:t xml:space="preserve"> </w:t>
      </w:r>
      <w:r w:rsidR="00CD36E9" w:rsidRPr="00083945">
        <w:rPr>
          <w:sz w:val="24"/>
          <w:szCs w:val="24"/>
        </w:rPr>
        <w:t xml:space="preserve">Trong những năm 1850 và 1860, nhà hoá học và vi sinh học Louis Pasteur, người đầu tiên nghiên cứu về sự lên men, đã chứng tỏ rằng quá trình này được thực hiện bởi các tế bào sống. Quá trình lên men với loài nấm men phổ biến nhất </w:t>
      </w:r>
      <w:r w:rsidR="00CD36E9" w:rsidRPr="00083945">
        <w:rPr>
          <w:i/>
          <w:iCs/>
          <w:sz w:val="24"/>
          <w:szCs w:val="24"/>
        </w:rPr>
        <w:t>Saccharomyces cerevisiae</w:t>
      </w:r>
      <w:r w:rsidR="00CD36E9" w:rsidRPr="00083945">
        <w:rPr>
          <w:sz w:val="24"/>
          <w:szCs w:val="24"/>
        </w:rPr>
        <w:t xml:space="preserve"> được ứng dụng từ lâu đời để sản xuất bánh mì, rượu vang, bia và rượu táo. Trong tự nhiên, nấm men này được tìm thấy ở bề mặt quả và lá cây</w:t>
      </w:r>
      <w:r w:rsidR="00E50E7F" w:rsidRPr="00083945">
        <w:rPr>
          <w:sz w:val="24"/>
          <w:szCs w:val="24"/>
        </w:rPr>
        <w:t xml:space="preserve">. </w:t>
      </w:r>
      <w:r w:rsidR="00CD36E9" w:rsidRPr="00083945">
        <w:rPr>
          <w:sz w:val="24"/>
          <w:szCs w:val="24"/>
        </w:rPr>
        <w:t>Quá trình lên men được biểu diễn ở Hình 3.2.</w:t>
      </w:r>
    </w:p>
    <w:p w14:paraId="46E31C39" w14:textId="4F1F1DC5" w:rsidR="00D429EE" w:rsidRPr="00083945" w:rsidRDefault="00D429EE" w:rsidP="00F74D33">
      <w:pPr>
        <w:tabs>
          <w:tab w:val="left" w:pos="360"/>
        </w:tabs>
        <w:spacing w:before="60" w:after="60" w:line="276" w:lineRule="auto"/>
        <w:ind w:firstLine="1710"/>
        <w:rPr>
          <w:sz w:val="24"/>
          <w:szCs w:val="24"/>
        </w:rPr>
      </w:pPr>
      <w:r w:rsidRPr="00083945">
        <w:rPr>
          <w:noProof/>
          <w:sz w:val="24"/>
          <w:szCs w:val="24"/>
        </w:rPr>
        <w:drawing>
          <wp:inline distT="0" distB="0" distL="0" distR="0" wp14:anchorId="6FD870D1" wp14:editId="7C72C357">
            <wp:extent cx="3610161" cy="3322320"/>
            <wp:effectExtent l="0" t="0" r="9525" b="0"/>
            <wp:docPr id="179017169" name="Picture 1" descr="A diagram of a cel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7169" name="Picture 1" descr="A diagram of a cell&#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3623102" cy="3334229"/>
                    </a:xfrm>
                    <a:prstGeom prst="rect">
                      <a:avLst/>
                    </a:prstGeom>
                  </pic:spPr>
                </pic:pic>
              </a:graphicData>
            </a:graphic>
          </wp:inline>
        </w:drawing>
      </w:r>
    </w:p>
    <w:p w14:paraId="51368743" w14:textId="18C591B8" w:rsidR="00D429EE" w:rsidRPr="00083945" w:rsidRDefault="00D429EE" w:rsidP="00F74D33">
      <w:pPr>
        <w:spacing w:before="60" w:after="60" w:line="276" w:lineRule="auto"/>
        <w:jc w:val="center"/>
        <w:rPr>
          <w:b/>
          <w:bCs/>
          <w:i/>
          <w:iCs/>
          <w:sz w:val="24"/>
          <w:szCs w:val="24"/>
        </w:rPr>
      </w:pPr>
      <w:r w:rsidRPr="00083945">
        <w:rPr>
          <w:b/>
          <w:bCs/>
          <w:i/>
          <w:iCs/>
          <w:sz w:val="24"/>
          <w:szCs w:val="24"/>
        </w:rPr>
        <w:t>Hình 3.2. Quá trình lên men ở nấm men.</w:t>
      </w:r>
    </w:p>
    <w:p w14:paraId="5C5C04F1" w14:textId="3B3D2AD2" w:rsidR="00D429EE" w:rsidRPr="00083945" w:rsidRDefault="00D429EE" w:rsidP="00F74D33">
      <w:pPr>
        <w:tabs>
          <w:tab w:val="left" w:pos="360"/>
        </w:tabs>
        <w:spacing w:before="60" w:after="60" w:line="276" w:lineRule="auto"/>
        <w:ind w:firstLine="360"/>
        <w:jc w:val="center"/>
        <w:rPr>
          <w:sz w:val="24"/>
          <w:szCs w:val="24"/>
        </w:rPr>
      </w:pPr>
      <w:r w:rsidRPr="00083945">
        <w:rPr>
          <w:sz w:val="24"/>
          <w:szCs w:val="24"/>
        </w:rPr>
        <w:t>A. Glucose; B. Protein vận chuyển hexose</w:t>
      </w:r>
    </w:p>
    <w:p w14:paraId="33FAB773" w14:textId="744D8108" w:rsidR="00D429EE" w:rsidRPr="00083945" w:rsidRDefault="00E50E7F" w:rsidP="00F74D33">
      <w:pPr>
        <w:tabs>
          <w:tab w:val="left" w:pos="360"/>
        </w:tabs>
        <w:spacing w:before="60" w:after="60" w:line="276" w:lineRule="auto"/>
        <w:ind w:firstLine="360"/>
        <w:rPr>
          <w:sz w:val="24"/>
          <w:szCs w:val="24"/>
        </w:rPr>
      </w:pPr>
      <w:r w:rsidRPr="00083945">
        <w:rPr>
          <w:sz w:val="24"/>
          <w:szCs w:val="24"/>
        </w:rPr>
        <w:t>a) Em hãy cho biết 1, 2, 3, 4 là các chất gì?</w:t>
      </w:r>
    </w:p>
    <w:p w14:paraId="28E74B9B" w14:textId="26A72828" w:rsidR="004D43AA" w:rsidRPr="00083945" w:rsidRDefault="00E50E7F" w:rsidP="00F74D33">
      <w:pPr>
        <w:tabs>
          <w:tab w:val="left" w:pos="360"/>
        </w:tabs>
        <w:spacing w:before="60" w:after="60" w:line="276" w:lineRule="auto"/>
        <w:ind w:firstLine="360"/>
        <w:jc w:val="both"/>
        <w:rPr>
          <w:sz w:val="24"/>
          <w:szCs w:val="24"/>
        </w:rPr>
      </w:pPr>
      <w:r w:rsidRPr="00083945">
        <w:rPr>
          <w:sz w:val="24"/>
          <w:szCs w:val="24"/>
        </w:rPr>
        <w:t xml:space="preserve">b) </w:t>
      </w:r>
      <w:r w:rsidR="00D429EE" w:rsidRPr="00083945">
        <w:rPr>
          <w:sz w:val="24"/>
          <w:szCs w:val="24"/>
        </w:rPr>
        <w:t xml:space="preserve">Hãy </w:t>
      </w:r>
      <w:r w:rsidR="00D429EE" w:rsidRPr="00083945">
        <w:rPr>
          <w:rFonts w:asciiTheme="majorHAnsi" w:hAnsiTheme="majorHAnsi" w:cstheme="majorHAnsi"/>
          <w:sz w:val="24"/>
          <w:szCs w:val="24"/>
        </w:rPr>
        <w:t>so sánh mức năng lượng được tạo ra trong quá trình lên men và hô hấp hiếu khí. Giải thích.</w:t>
      </w:r>
    </w:p>
    <w:p w14:paraId="4AEC5C1B" w14:textId="3C90B951" w:rsidR="00075734" w:rsidRPr="00083945" w:rsidRDefault="00075734" w:rsidP="00F74D33">
      <w:pPr>
        <w:spacing w:before="60" w:after="60" w:line="276" w:lineRule="auto"/>
        <w:jc w:val="both"/>
        <w:rPr>
          <w:rFonts w:asciiTheme="majorHAnsi" w:hAnsiTheme="majorHAnsi" w:cstheme="majorHAnsi"/>
          <w:sz w:val="24"/>
          <w:szCs w:val="24"/>
        </w:rPr>
      </w:pPr>
      <w:r w:rsidRPr="00083945">
        <w:rPr>
          <w:rFonts w:asciiTheme="majorHAnsi" w:hAnsiTheme="majorHAnsi" w:cstheme="majorHAnsi"/>
          <w:b/>
          <w:bCs/>
          <w:sz w:val="24"/>
          <w:szCs w:val="24"/>
        </w:rPr>
        <w:t xml:space="preserve">Câu 4 </w:t>
      </w:r>
      <w:r w:rsidRPr="00083945">
        <w:rPr>
          <w:rFonts w:asciiTheme="majorHAnsi" w:hAnsiTheme="majorHAnsi" w:cstheme="majorHAnsi"/>
          <w:sz w:val="24"/>
          <w:szCs w:val="24"/>
        </w:rPr>
        <w:t xml:space="preserve">(2 điểm): </w:t>
      </w:r>
      <w:r w:rsidRPr="00083945">
        <w:rPr>
          <w:rFonts w:asciiTheme="majorHAnsi" w:hAnsiTheme="majorHAnsi" w:cstheme="majorHAnsi"/>
          <w:i/>
          <w:iCs/>
          <w:sz w:val="24"/>
          <w:szCs w:val="24"/>
        </w:rPr>
        <w:t>Truyền tin tế bào và phương án thực hành</w:t>
      </w:r>
    </w:p>
    <w:p w14:paraId="08924FE5" w14:textId="64F64444" w:rsidR="00EB6223" w:rsidRPr="00083945" w:rsidRDefault="00A146C9" w:rsidP="00F74D33">
      <w:pPr>
        <w:spacing w:before="60" w:after="60" w:line="276" w:lineRule="auto"/>
        <w:ind w:firstLine="360"/>
        <w:jc w:val="both"/>
        <w:rPr>
          <w:rStyle w:val="Bodytext6NotItalic"/>
          <w:rFonts w:asciiTheme="majorHAnsi" w:eastAsia="Segoe UI" w:hAnsiTheme="majorHAnsi" w:cstheme="majorHAnsi"/>
          <w:bCs/>
          <w:i w:val="0"/>
          <w:iCs w:val="0"/>
          <w:lang w:val="en-US"/>
        </w:rPr>
      </w:pPr>
      <w:r>
        <w:rPr>
          <w:rFonts w:asciiTheme="majorHAnsi" w:hAnsiTheme="majorHAnsi" w:cstheme="majorHAnsi"/>
          <w:b/>
          <w:bCs/>
          <w:noProof/>
          <w:sz w:val="24"/>
          <w:szCs w:val="24"/>
        </w:rPr>
        <w:drawing>
          <wp:anchor distT="0" distB="0" distL="114300" distR="114300" simplePos="0" relativeHeight="251671552" behindDoc="0" locked="0" layoutInCell="1" allowOverlap="1" wp14:anchorId="75F11881" wp14:editId="0A43CAF1">
            <wp:simplePos x="0" y="0"/>
            <wp:positionH relativeFrom="column">
              <wp:posOffset>3605212</wp:posOffset>
            </wp:positionH>
            <wp:positionV relativeFrom="paragraph">
              <wp:posOffset>6032</wp:posOffset>
            </wp:positionV>
            <wp:extent cx="2889885" cy="1904365"/>
            <wp:effectExtent l="0" t="0" r="5715" b="635"/>
            <wp:wrapSquare wrapText="bothSides"/>
            <wp:docPr id="159900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06352" name="Picture 1599006352"/>
                    <pic:cNvPicPr/>
                  </pic:nvPicPr>
                  <pic:blipFill rotWithShape="1">
                    <a:blip r:embed="rId12">
                      <a:extLst>
                        <a:ext uri="{28A0092B-C50C-407E-A947-70E740481C1C}">
                          <a14:useLocalDpi xmlns:a14="http://schemas.microsoft.com/office/drawing/2010/main" val="0"/>
                        </a:ext>
                      </a:extLst>
                    </a:blip>
                    <a:srcRect l="20352" t="19620" r="32997" b="25720"/>
                    <a:stretch/>
                  </pic:blipFill>
                  <pic:spPr bwMode="auto">
                    <a:xfrm>
                      <a:off x="0" y="0"/>
                      <a:ext cx="2889885" cy="1904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72C2" w:rsidRPr="00083945">
        <w:rPr>
          <w:rStyle w:val="Bodytext6NotItalic"/>
          <w:rFonts w:asciiTheme="majorHAnsi" w:eastAsia="Segoe UI" w:hAnsiTheme="majorHAnsi" w:cstheme="majorHAnsi"/>
          <w:b/>
          <w:i w:val="0"/>
          <w:iCs w:val="0"/>
          <w:lang w:val="en-US"/>
        </w:rPr>
        <w:t>4.1.</w:t>
      </w:r>
      <w:r w:rsidR="00340BAD" w:rsidRPr="00083945">
        <w:rPr>
          <w:rStyle w:val="Bodytext6NotItalic"/>
          <w:rFonts w:asciiTheme="majorHAnsi" w:eastAsia="Segoe UI" w:hAnsiTheme="majorHAnsi" w:cstheme="majorHAnsi"/>
          <w:b/>
          <w:i w:val="0"/>
          <w:iCs w:val="0"/>
          <w:lang w:val="en-US"/>
        </w:rPr>
        <w:t xml:space="preserve"> </w:t>
      </w:r>
      <w:r w:rsidR="00EB6223" w:rsidRPr="00083945">
        <w:rPr>
          <w:rStyle w:val="Bodytext6NotItalic"/>
          <w:rFonts w:asciiTheme="majorHAnsi" w:eastAsia="Segoe UI" w:hAnsiTheme="majorHAnsi" w:cstheme="majorHAnsi"/>
          <w:b/>
          <w:i w:val="0"/>
          <w:iCs w:val="0"/>
          <w:lang w:val="en-US"/>
        </w:rPr>
        <w:t xml:space="preserve"> </w:t>
      </w:r>
      <w:r w:rsidR="00EB6223" w:rsidRPr="00083945">
        <w:rPr>
          <w:rStyle w:val="Bodytext6NotItalic"/>
          <w:rFonts w:asciiTheme="majorHAnsi" w:eastAsia="Segoe UI" w:hAnsiTheme="majorHAnsi" w:cstheme="majorHAnsi"/>
          <w:bCs/>
          <w:i w:val="0"/>
          <w:iCs w:val="0"/>
          <w:lang w:val="en-US"/>
        </w:rPr>
        <w:t xml:space="preserve">Khi bị nhiễm virus, tế bào người thường tổng hợp một loại glycoprotein là interferon. Interferon được giải phóng từ tế bào nhiễm virus sẽ kích thích các tế bào xung quanh sinh tổng hợp protein kháng virus (Hình </w:t>
      </w:r>
      <w:r>
        <w:rPr>
          <w:rStyle w:val="Bodytext6NotItalic"/>
          <w:rFonts w:asciiTheme="majorHAnsi" w:eastAsia="Segoe UI" w:hAnsiTheme="majorHAnsi" w:cstheme="majorHAnsi"/>
          <w:bCs/>
          <w:i w:val="0"/>
          <w:iCs w:val="0"/>
          <w:lang w:val="en-US"/>
        </w:rPr>
        <w:t>4</w:t>
      </w:r>
      <w:r w:rsidR="00EB6223" w:rsidRPr="00083945">
        <w:rPr>
          <w:rStyle w:val="Bodytext6NotItalic"/>
          <w:rFonts w:asciiTheme="majorHAnsi" w:eastAsia="Segoe UI" w:hAnsiTheme="majorHAnsi" w:cstheme="majorHAnsi"/>
          <w:bCs/>
          <w:i w:val="0"/>
          <w:iCs w:val="0"/>
          <w:lang w:val="en-US"/>
        </w:rPr>
        <w:t>). Hãy trả lời các câu hỏi sau:</w:t>
      </w:r>
    </w:p>
    <w:p w14:paraId="700FAC80" w14:textId="28C9A4CF" w:rsidR="00EB6223" w:rsidRPr="00083945" w:rsidRDefault="00EB6223" w:rsidP="00F74D33">
      <w:pPr>
        <w:spacing w:before="60" w:after="60" w:line="276" w:lineRule="auto"/>
        <w:ind w:firstLine="360"/>
        <w:jc w:val="both"/>
        <w:rPr>
          <w:rStyle w:val="Bodytext6NotItalic"/>
          <w:rFonts w:asciiTheme="majorHAnsi" w:eastAsia="Segoe UI" w:hAnsiTheme="majorHAnsi" w:cstheme="majorHAnsi"/>
          <w:bCs/>
          <w:i w:val="0"/>
          <w:iCs w:val="0"/>
          <w:lang w:val="en-US"/>
        </w:rPr>
      </w:pPr>
      <w:r w:rsidRPr="00083945">
        <w:rPr>
          <w:rStyle w:val="Bodytext6NotItalic"/>
          <w:rFonts w:asciiTheme="majorHAnsi" w:eastAsia="Segoe UI" w:hAnsiTheme="majorHAnsi" w:cstheme="majorHAnsi"/>
          <w:bCs/>
          <w:i w:val="0"/>
          <w:iCs w:val="0"/>
          <w:lang w:val="en-US"/>
        </w:rPr>
        <w:t xml:space="preserve">a) Các kí tự (1), (2), (3) trong Hình </w:t>
      </w:r>
      <w:r w:rsidR="00817DEB" w:rsidRPr="00083945">
        <w:rPr>
          <w:rStyle w:val="Bodytext6NotItalic"/>
          <w:rFonts w:asciiTheme="majorHAnsi" w:eastAsia="Segoe UI" w:hAnsiTheme="majorHAnsi" w:cstheme="majorHAnsi"/>
          <w:bCs/>
          <w:i w:val="0"/>
          <w:iCs w:val="0"/>
          <w:lang w:val="en-US"/>
        </w:rPr>
        <w:t>4</w:t>
      </w:r>
      <w:r w:rsidRPr="00083945">
        <w:rPr>
          <w:rStyle w:val="Bodytext6NotItalic"/>
          <w:rFonts w:asciiTheme="majorHAnsi" w:eastAsia="Segoe UI" w:hAnsiTheme="majorHAnsi" w:cstheme="majorHAnsi"/>
          <w:bCs/>
          <w:i w:val="0"/>
          <w:iCs w:val="0"/>
          <w:lang w:val="en-US"/>
        </w:rPr>
        <w:t xml:space="preserve"> tương ứng với các </w:t>
      </w:r>
      <w:r w:rsidR="00A146C9">
        <w:rPr>
          <w:rStyle w:val="Bodytext6NotItalic"/>
          <w:rFonts w:asciiTheme="majorHAnsi" w:eastAsia="Segoe UI" w:hAnsiTheme="majorHAnsi" w:cstheme="majorHAnsi"/>
          <w:bCs/>
          <w:i w:val="0"/>
          <w:iCs w:val="0"/>
          <w:lang w:val="en-US"/>
        </w:rPr>
        <w:t>giai đoạn nào của quá trình truyền tin nội bào? Mô tả các giai đoạn đó.</w:t>
      </w:r>
    </w:p>
    <w:p w14:paraId="2459AB91" w14:textId="0A6EEACC" w:rsidR="00EB6223" w:rsidRPr="00083945" w:rsidRDefault="00EB6223" w:rsidP="00F74D33">
      <w:pPr>
        <w:spacing w:before="60" w:after="60" w:line="276" w:lineRule="auto"/>
        <w:ind w:firstLine="360"/>
        <w:jc w:val="both"/>
        <w:rPr>
          <w:rStyle w:val="Bodytext6NotItalic"/>
          <w:rFonts w:asciiTheme="majorHAnsi" w:eastAsia="Segoe UI" w:hAnsiTheme="majorHAnsi" w:cstheme="majorHAnsi"/>
          <w:bCs/>
          <w:i w:val="0"/>
          <w:iCs w:val="0"/>
          <w:lang w:val="en-US"/>
        </w:rPr>
      </w:pPr>
      <w:r w:rsidRPr="00083945">
        <w:rPr>
          <w:rStyle w:val="Bodytext6NotItalic"/>
          <w:rFonts w:asciiTheme="majorHAnsi" w:eastAsia="Segoe UI" w:hAnsiTheme="majorHAnsi" w:cstheme="majorHAnsi"/>
          <w:bCs/>
          <w:i w:val="0"/>
          <w:iCs w:val="0"/>
          <w:lang w:val="en-US"/>
        </w:rPr>
        <w:t>b) Trong một thử nghiệm invitro, một dòng tế bào người được trộn với một trong hai loại interferon: interferon chiết xuất từ động vật và interferon chiết xuất từ người khi cùng bị nhiễm một loại virus. Kết qu</w:t>
      </w:r>
      <w:r w:rsidR="00F74D33">
        <w:rPr>
          <w:rStyle w:val="Bodytext6NotItalic"/>
          <w:rFonts w:asciiTheme="majorHAnsi" w:eastAsia="Segoe UI" w:hAnsiTheme="majorHAnsi" w:cstheme="majorHAnsi"/>
          <w:bCs/>
          <w:i w:val="0"/>
          <w:iCs w:val="0"/>
          <w:lang w:val="en-US"/>
        </w:rPr>
        <w:t>ả</w:t>
      </w:r>
      <w:r w:rsidRPr="00083945">
        <w:rPr>
          <w:rStyle w:val="Bodytext6NotItalic"/>
          <w:rFonts w:asciiTheme="majorHAnsi" w:eastAsia="Segoe UI" w:hAnsiTheme="majorHAnsi" w:cstheme="majorHAnsi"/>
          <w:bCs/>
          <w:i w:val="0"/>
          <w:iCs w:val="0"/>
          <w:lang w:val="en-US"/>
        </w:rPr>
        <w:t xml:space="preserve"> cho thấy: tế bào người trộn với interferon chiết xuất từ người có khả năng kháng virus; trong khi đó, tế bào người trộn với interferon chiết xuất từ động vật không có khả năng kháng virus. Giải thích.</w:t>
      </w:r>
    </w:p>
    <w:p w14:paraId="2F666396" w14:textId="5E3EB15E" w:rsidR="00CC63FD" w:rsidRPr="00083945" w:rsidRDefault="00EB6223" w:rsidP="00F74D33">
      <w:pPr>
        <w:spacing w:before="60" w:after="60" w:line="276" w:lineRule="auto"/>
        <w:ind w:firstLine="360"/>
        <w:jc w:val="both"/>
        <w:rPr>
          <w:rFonts w:asciiTheme="majorHAnsi" w:eastAsia="Segoe UI" w:hAnsiTheme="majorHAnsi" w:cstheme="majorHAnsi"/>
          <w:bCs/>
          <w:color w:val="000000"/>
          <w:sz w:val="24"/>
          <w:szCs w:val="24"/>
          <w:shd w:val="clear" w:color="auto" w:fill="FFFFFF"/>
          <w:lang w:eastAsia="vi-VN" w:bidi="vi-VN"/>
        </w:rPr>
      </w:pPr>
      <w:r w:rsidRPr="00083945">
        <w:rPr>
          <w:rStyle w:val="Bodytext6NotItalic"/>
          <w:rFonts w:asciiTheme="majorHAnsi" w:eastAsia="Segoe UI" w:hAnsiTheme="majorHAnsi" w:cstheme="majorHAnsi"/>
          <w:bCs/>
          <w:i w:val="0"/>
          <w:iCs w:val="0"/>
          <w:lang w:val="en-US"/>
        </w:rPr>
        <w:t>c) Vì sao interferon được tổng hợp trong tế bào nhiễm virus nhưng không kích thích chính các tế bào này sinh tổng hợp protein kháng virus?</w:t>
      </w:r>
    </w:p>
    <w:p w14:paraId="4586FBBB" w14:textId="77777777" w:rsidR="001302A4" w:rsidRPr="00083945" w:rsidRDefault="008C72C2" w:rsidP="00F74D33">
      <w:pPr>
        <w:spacing w:before="60" w:after="60" w:line="276" w:lineRule="auto"/>
        <w:ind w:firstLine="360"/>
        <w:jc w:val="both"/>
        <w:rPr>
          <w:sz w:val="24"/>
          <w:szCs w:val="24"/>
        </w:rPr>
      </w:pPr>
      <w:r w:rsidRPr="00083945">
        <w:rPr>
          <w:rStyle w:val="Bodytext6NotItalic"/>
          <w:rFonts w:asciiTheme="majorHAnsi" w:eastAsia="Segoe UI" w:hAnsiTheme="majorHAnsi" w:cstheme="majorHAnsi"/>
          <w:b/>
          <w:i w:val="0"/>
          <w:iCs w:val="0"/>
          <w:lang w:val="en-US"/>
        </w:rPr>
        <w:t>4.2.</w:t>
      </w:r>
      <w:r w:rsidR="0040268B" w:rsidRPr="00083945">
        <w:rPr>
          <w:rStyle w:val="Bodytext6NotItalic"/>
          <w:rFonts w:asciiTheme="majorHAnsi" w:eastAsia="Segoe UI" w:hAnsiTheme="majorHAnsi" w:cstheme="majorHAnsi"/>
          <w:b/>
          <w:i w:val="0"/>
          <w:iCs w:val="0"/>
          <w:lang w:val="en-US"/>
        </w:rPr>
        <w:t xml:space="preserve"> </w:t>
      </w:r>
    </w:p>
    <w:p w14:paraId="0024F83F" w14:textId="5C465A66" w:rsidR="001302A4" w:rsidRPr="00083945" w:rsidRDefault="001302A4" w:rsidP="00F74D33">
      <w:pPr>
        <w:spacing w:before="60" w:after="60" w:line="276" w:lineRule="auto"/>
        <w:ind w:firstLine="360"/>
        <w:jc w:val="both"/>
        <w:rPr>
          <w:spacing w:val="-4"/>
          <w:sz w:val="24"/>
          <w:szCs w:val="24"/>
        </w:rPr>
      </w:pPr>
      <w:r w:rsidRPr="00083945">
        <w:rPr>
          <w:sz w:val="24"/>
          <w:szCs w:val="24"/>
        </w:rPr>
        <w:t xml:space="preserve">a) </w:t>
      </w:r>
      <w:r w:rsidRPr="00083945">
        <w:rPr>
          <w:spacing w:val="-4"/>
          <w:sz w:val="24"/>
          <w:szCs w:val="24"/>
        </w:rPr>
        <w:t xml:space="preserve">Lá của nhiều loài thực vật được phủ một chất sáp làm cho chúng không đọng nước. </w:t>
      </w:r>
      <w:r w:rsidR="00F74D33">
        <w:rPr>
          <w:spacing w:val="-4"/>
          <w:sz w:val="24"/>
          <w:szCs w:val="24"/>
        </w:rPr>
        <w:t>C</w:t>
      </w:r>
      <w:r w:rsidRPr="00083945">
        <w:rPr>
          <w:spacing w:val="-4"/>
          <w:sz w:val="24"/>
          <w:szCs w:val="24"/>
        </w:rPr>
        <w:t>hất này sẽ phản ứng như thế nào trong thử nghiệm Sudan IV?</w:t>
      </w:r>
    </w:p>
    <w:p w14:paraId="31F00307" w14:textId="00369DBB" w:rsidR="008C72C2" w:rsidRPr="00083945" w:rsidRDefault="001302A4" w:rsidP="00F74D33">
      <w:pPr>
        <w:spacing w:before="60" w:after="60" w:line="276" w:lineRule="auto"/>
        <w:ind w:firstLine="360"/>
        <w:jc w:val="both"/>
        <w:rPr>
          <w:rStyle w:val="Bodytext6NotItalic"/>
          <w:rFonts w:asciiTheme="minorHAnsi" w:eastAsiaTheme="minorHAnsi" w:hAnsiTheme="minorHAnsi" w:cstheme="minorBidi"/>
          <w:i w:val="0"/>
          <w:iCs w:val="0"/>
          <w:color w:val="auto"/>
          <w:spacing w:val="-4"/>
          <w:shd w:val="clear" w:color="auto" w:fill="auto"/>
          <w:lang w:val="en-US" w:eastAsia="en-US" w:bidi="ar-SA"/>
        </w:rPr>
      </w:pPr>
      <w:r w:rsidRPr="00083945">
        <w:rPr>
          <w:spacing w:val="-4"/>
          <w:sz w:val="24"/>
          <w:szCs w:val="24"/>
        </w:rPr>
        <w:lastRenderedPageBreak/>
        <w:t>b) Lấy lá cây mướp, hoặc cây ngô cho vào ống nghiệm; cho rượu êtylic vào và đun sôi trên đèn cồn. Sau đó dùng kẹp cặp và nhúng lá vào dung dịch kali iotat có nồng độ loãng. Mô lá sẽ có màu gì? Tác dụng của rượu êtylic trong thí nghiệm này là gì? Tại sao phải đun sôi trên đèn cồn?</w:t>
      </w:r>
    </w:p>
    <w:p w14:paraId="7A583E55" w14:textId="515D32EE" w:rsidR="00075734" w:rsidRPr="00083945" w:rsidRDefault="00075734" w:rsidP="00F74D33">
      <w:pPr>
        <w:spacing w:before="60" w:after="60" w:line="276" w:lineRule="auto"/>
        <w:jc w:val="both"/>
        <w:rPr>
          <w:rFonts w:asciiTheme="majorHAnsi" w:hAnsiTheme="majorHAnsi" w:cstheme="majorHAnsi"/>
          <w:sz w:val="24"/>
          <w:szCs w:val="24"/>
        </w:rPr>
      </w:pPr>
      <w:r w:rsidRPr="00083945">
        <w:rPr>
          <w:rFonts w:asciiTheme="majorHAnsi" w:hAnsiTheme="majorHAnsi" w:cstheme="majorHAnsi"/>
          <w:b/>
          <w:bCs/>
          <w:sz w:val="24"/>
          <w:szCs w:val="24"/>
        </w:rPr>
        <w:t xml:space="preserve">Câu 5 </w:t>
      </w:r>
      <w:r w:rsidRPr="00083945">
        <w:rPr>
          <w:rFonts w:asciiTheme="majorHAnsi" w:hAnsiTheme="majorHAnsi" w:cstheme="majorHAnsi"/>
          <w:sz w:val="24"/>
          <w:szCs w:val="24"/>
        </w:rPr>
        <w:t xml:space="preserve">(2 điểm): </w:t>
      </w:r>
      <w:r w:rsidRPr="00083945">
        <w:rPr>
          <w:rFonts w:asciiTheme="majorHAnsi" w:hAnsiTheme="majorHAnsi" w:cstheme="majorHAnsi"/>
          <w:i/>
          <w:iCs/>
          <w:sz w:val="24"/>
          <w:szCs w:val="24"/>
        </w:rPr>
        <w:t>Phân bào</w:t>
      </w:r>
    </w:p>
    <w:p w14:paraId="546CE08E" w14:textId="36955EB1" w:rsidR="003557E6" w:rsidRPr="00083945" w:rsidRDefault="0058621E" w:rsidP="00F74D33">
      <w:pPr>
        <w:tabs>
          <w:tab w:val="left" w:pos="504"/>
        </w:tabs>
        <w:spacing w:before="60" w:after="60" w:line="276" w:lineRule="auto"/>
        <w:ind w:firstLine="450"/>
        <w:jc w:val="both"/>
        <w:rPr>
          <w:sz w:val="24"/>
          <w:szCs w:val="24"/>
        </w:rPr>
      </w:pPr>
      <w:r w:rsidRPr="00083945">
        <w:rPr>
          <w:rFonts w:asciiTheme="majorHAnsi" w:eastAsia="Times New Roman" w:hAnsiTheme="majorHAnsi" w:cstheme="majorHAnsi"/>
          <w:iCs/>
          <w:sz w:val="24"/>
          <w:szCs w:val="24"/>
        </w:rPr>
        <w:t xml:space="preserve">Khi nghiên cứu </w:t>
      </w:r>
      <w:r w:rsidRPr="00083945">
        <w:rPr>
          <w:rFonts w:asciiTheme="majorHAnsi" w:hAnsiTheme="majorHAnsi" w:cstheme="majorHAnsi"/>
          <w:sz w:val="24"/>
          <w:szCs w:val="24"/>
        </w:rPr>
        <w:t xml:space="preserve">sự thay đổi hàm lượng tương đối của DNA </w:t>
      </w:r>
      <w:r w:rsidRPr="00083945">
        <w:rPr>
          <w:sz w:val="24"/>
          <w:szCs w:val="24"/>
        </w:rPr>
        <w:t>ở tế bào biểu bì ở người, tế bào phôi sớm của nhím, hợp bào của một loài nấm nhày thu được 3 đồ thị sau:</w:t>
      </w:r>
    </w:p>
    <w:p w14:paraId="42C8C640" w14:textId="1EB8C62C" w:rsidR="0058621E" w:rsidRPr="00083945" w:rsidRDefault="0058621E" w:rsidP="00F74D33">
      <w:pPr>
        <w:tabs>
          <w:tab w:val="left" w:pos="504"/>
        </w:tabs>
        <w:spacing w:before="60" w:after="60" w:line="276" w:lineRule="auto"/>
        <w:jc w:val="both"/>
        <w:rPr>
          <w:rFonts w:asciiTheme="majorHAnsi" w:eastAsia="Times New Roman" w:hAnsiTheme="majorHAnsi" w:cstheme="majorHAnsi"/>
          <w:iCs/>
          <w:sz w:val="24"/>
          <w:szCs w:val="24"/>
        </w:rPr>
      </w:pPr>
      <w:r w:rsidRPr="00083945">
        <w:rPr>
          <w:rFonts w:asciiTheme="majorHAnsi" w:eastAsia="Times New Roman" w:hAnsiTheme="majorHAnsi" w:cstheme="majorHAnsi"/>
          <w:iCs/>
          <w:noProof/>
          <w:sz w:val="24"/>
          <w:szCs w:val="24"/>
        </w:rPr>
        <w:drawing>
          <wp:inline distT="0" distB="0" distL="0" distR="0" wp14:anchorId="31973EEE" wp14:editId="336BC6CC">
            <wp:extent cx="6645910" cy="2349500"/>
            <wp:effectExtent l="0" t="0" r="2540" b="0"/>
            <wp:docPr id="289678842" name="Picture 2" descr="A picture containing text, sketch, diagram,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78842" name="Picture 2" descr="A picture containing text, sketch, diagram, drawing&#10;&#10;Description automatically generated"/>
                    <pic:cNvPicPr/>
                  </pic:nvPicPr>
                  <pic:blipFill rotWithShape="1">
                    <a:blip r:embed="rId13">
                      <a:extLst>
                        <a:ext uri="{28A0092B-C50C-407E-A947-70E740481C1C}">
                          <a14:useLocalDpi xmlns:a14="http://schemas.microsoft.com/office/drawing/2010/main" val="0"/>
                        </a:ext>
                      </a:extLst>
                    </a:blip>
                    <a:srcRect t="20044" b="17106"/>
                    <a:stretch/>
                  </pic:blipFill>
                  <pic:spPr bwMode="auto">
                    <a:xfrm>
                      <a:off x="0" y="0"/>
                      <a:ext cx="6645910" cy="2349500"/>
                    </a:xfrm>
                    <a:prstGeom prst="rect">
                      <a:avLst/>
                    </a:prstGeom>
                    <a:ln>
                      <a:noFill/>
                    </a:ln>
                    <a:extLst>
                      <a:ext uri="{53640926-AAD7-44D8-BBD7-CCE9431645EC}">
                        <a14:shadowObscured xmlns:a14="http://schemas.microsoft.com/office/drawing/2010/main"/>
                      </a:ext>
                    </a:extLst>
                  </pic:spPr>
                </pic:pic>
              </a:graphicData>
            </a:graphic>
          </wp:inline>
        </w:drawing>
      </w:r>
    </w:p>
    <w:p w14:paraId="78CBB3E1" w14:textId="07D664A8" w:rsidR="0058621E" w:rsidRPr="00083945" w:rsidRDefault="0058621E" w:rsidP="00F74D33">
      <w:pPr>
        <w:pStyle w:val="ListParagraph"/>
        <w:numPr>
          <w:ilvl w:val="0"/>
          <w:numId w:val="19"/>
        </w:numPr>
        <w:tabs>
          <w:tab w:val="left" w:pos="504"/>
        </w:tabs>
        <w:spacing w:before="60" w:after="60" w:line="276" w:lineRule="auto"/>
        <w:ind w:left="0" w:firstLine="360"/>
        <w:jc w:val="both"/>
        <w:rPr>
          <w:rFonts w:asciiTheme="majorHAnsi" w:eastAsia="Times New Roman" w:hAnsiTheme="majorHAnsi" w:cstheme="majorHAnsi"/>
          <w:iCs/>
          <w:sz w:val="24"/>
          <w:szCs w:val="24"/>
        </w:rPr>
      </w:pPr>
      <w:r w:rsidRPr="00083945">
        <w:rPr>
          <w:rFonts w:asciiTheme="majorHAnsi" w:eastAsia="Times New Roman" w:hAnsiTheme="majorHAnsi" w:cstheme="majorHAnsi"/>
          <w:iCs/>
          <w:sz w:val="24"/>
          <w:szCs w:val="24"/>
        </w:rPr>
        <w:t xml:space="preserve">Các đồ thị trên tương ứng với sự thay đổi hàm lượng DNA ở loại </w:t>
      </w:r>
      <w:r w:rsidR="00F74D33">
        <w:rPr>
          <w:rFonts w:asciiTheme="majorHAnsi" w:eastAsia="Times New Roman" w:hAnsiTheme="majorHAnsi" w:cstheme="majorHAnsi"/>
          <w:iCs/>
          <w:sz w:val="24"/>
          <w:szCs w:val="24"/>
        </w:rPr>
        <w:t>tế bào</w:t>
      </w:r>
      <w:r w:rsidRPr="00083945">
        <w:rPr>
          <w:rFonts w:asciiTheme="majorHAnsi" w:eastAsia="Times New Roman" w:hAnsiTheme="majorHAnsi" w:cstheme="majorHAnsi"/>
          <w:iCs/>
          <w:sz w:val="24"/>
          <w:szCs w:val="24"/>
        </w:rPr>
        <w:t xml:space="preserve"> nào?</w:t>
      </w:r>
    </w:p>
    <w:p w14:paraId="48D6FD14" w14:textId="574FA1EB" w:rsidR="0058621E" w:rsidRPr="00083945" w:rsidRDefault="0058621E" w:rsidP="00F74D33">
      <w:pPr>
        <w:pStyle w:val="ListParagraph"/>
        <w:numPr>
          <w:ilvl w:val="0"/>
          <w:numId w:val="19"/>
        </w:numPr>
        <w:spacing w:before="60" w:after="60" w:line="276" w:lineRule="auto"/>
        <w:ind w:left="0" w:firstLine="360"/>
        <w:jc w:val="both"/>
        <w:rPr>
          <w:rFonts w:asciiTheme="majorHAnsi" w:hAnsiTheme="majorHAnsi" w:cstheme="majorHAnsi"/>
          <w:sz w:val="24"/>
          <w:szCs w:val="24"/>
        </w:rPr>
      </w:pPr>
      <w:r w:rsidRPr="00083945">
        <w:rPr>
          <w:rFonts w:asciiTheme="majorHAnsi" w:hAnsiTheme="majorHAnsi" w:cstheme="majorHAnsi"/>
          <w:sz w:val="24"/>
          <w:szCs w:val="24"/>
        </w:rPr>
        <w:t>Vẽ lại đồ thị của tế bào biểu bì người vào bài làm và ghi vị trí các pha của chu kỳ tế bào bằng các chữ cái tương ứng G</w:t>
      </w:r>
      <w:r w:rsidRPr="00083945">
        <w:rPr>
          <w:rFonts w:asciiTheme="majorHAnsi" w:hAnsiTheme="majorHAnsi" w:cstheme="majorHAnsi"/>
          <w:sz w:val="24"/>
          <w:szCs w:val="24"/>
          <w:vertAlign w:val="subscript"/>
        </w:rPr>
        <w:t>1</w:t>
      </w:r>
      <w:r w:rsidRPr="00083945">
        <w:rPr>
          <w:rFonts w:asciiTheme="majorHAnsi" w:hAnsiTheme="majorHAnsi" w:cstheme="majorHAnsi"/>
          <w:sz w:val="24"/>
          <w:szCs w:val="24"/>
        </w:rPr>
        <w:t>, G</w:t>
      </w:r>
      <w:r w:rsidRPr="00083945">
        <w:rPr>
          <w:rFonts w:asciiTheme="majorHAnsi" w:hAnsiTheme="majorHAnsi" w:cstheme="majorHAnsi"/>
          <w:sz w:val="24"/>
          <w:szCs w:val="24"/>
          <w:vertAlign w:val="subscript"/>
        </w:rPr>
        <w:t>2</w:t>
      </w:r>
      <w:r w:rsidRPr="00083945">
        <w:rPr>
          <w:rFonts w:asciiTheme="majorHAnsi" w:hAnsiTheme="majorHAnsi" w:cstheme="majorHAnsi"/>
          <w:sz w:val="24"/>
          <w:szCs w:val="24"/>
        </w:rPr>
        <w:t xml:space="preserve">, M và S, đánh dấu kí hiệu hoa thị (*) vào thời điểm sinh tổng hợp phần lớn histon và kí hiệu tam giác (∆) vào thời điểm lắp ráp nucleosome. </w:t>
      </w:r>
    </w:p>
    <w:p w14:paraId="4F5FFA55" w14:textId="5F2061BE" w:rsidR="00976010" w:rsidRPr="00083945" w:rsidRDefault="0058621E" w:rsidP="00F74D33">
      <w:pPr>
        <w:pStyle w:val="ListParagraph"/>
        <w:numPr>
          <w:ilvl w:val="0"/>
          <w:numId w:val="19"/>
        </w:numPr>
        <w:spacing w:before="60" w:after="60" w:line="276" w:lineRule="auto"/>
        <w:ind w:left="0" w:firstLine="360"/>
        <w:jc w:val="both"/>
        <w:rPr>
          <w:rFonts w:asciiTheme="majorHAnsi" w:hAnsiTheme="majorHAnsi" w:cstheme="majorHAnsi"/>
          <w:sz w:val="24"/>
          <w:szCs w:val="24"/>
        </w:rPr>
      </w:pPr>
      <w:r w:rsidRPr="00083945">
        <w:rPr>
          <w:rFonts w:asciiTheme="majorHAnsi" w:hAnsiTheme="majorHAnsi" w:cstheme="majorHAnsi"/>
          <w:sz w:val="24"/>
          <w:szCs w:val="24"/>
        </w:rPr>
        <w:t>Điều gì xảy ra với tế bào nếu nồng độ cohensin không đổi từ kì giữa tới cuối kì sau của pha M? Giải thích.</w:t>
      </w:r>
    </w:p>
    <w:p w14:paraId="16E3AF3B" w14:textId="450798DE" w:rsidR="003B5DF2" w:rsidRPr="00083945" w:rsidRDefault="003B5DF2" w:rsidP="00F74D33">
      <w:pPr>
        <w:pStyle w:val="ListParagraph"/>
        <w:numPr>
          <w:ilvl w:val="0"/>
          <w:numId w:val="19"/>
        </w:numPr>
        <w:spacing w:before="60" w:after="60" w:line="276" w:lineRule="auto"/>
        <w:ind w:left="0" w:firstLine="360"/>
        <w:jc w:val="both"/>
        <w:rPr>
          <w:rFonts w:asciiTheme="majorHAnsi" w:hAnsiTheme="majorHAnsi" w:cstheme="majorHAnsi"/>
          <w:sz w:val="24"/>
          <w:szCs w:val="24"/>
        </w:rPr>
      </w:pPr>
      <w:r w:rsidRPr="00083945">
        <w:rPr>
          <w:rFonts w:asciiTheme="majorHAnsi" w:hAnsiTheme="majorHAnsi" w:cstheme="majorHAnsi"/>
          <w:sz w:val="24"/>
          <w:szCs w:val="24"/>
        </w:rPr>
        <w:t xml:space="preserve">Tiến hành nuối cấy tế bào biểu bì người </w:t>
      </w:r>
      <w:r w:rsidRPr="00083945">
        <w:rPr>
          <w:sz w:val="24"/>
          <w:szCs w:val="24"/>
        </w:rPr>
        <w:t>trong môi trường lỏng, các tế bào bán dính thường mọc thành lớp đơn. Đĩa bào sẽ vào pha bão hòa khi số lượng tế bào không tăng lên và độ che phủ khoảng 90 – 100% bề mặt nuôi cấy. Thực tế, tế bào được lấy từ đĩa nuôi cấy đang ở pha tăng trưởng (tế bào đang phân chia mạnh và độ che phủ dưới 80% bề mặt nuôi cấy) để cấy chuyển thường nhanh chóng tăng sinh trở lại. Ngược lại, nếu cấy chuyển tế bào từ đĩa đang ở pha bão hòa thì thời gian tăng sinh trở lại lâu hơn nhiều. Dựa vào hiểu biết về tương tác tế bào và chu kỳ tế bào, giải thích tại sao tế bào được cấy chuyển từ đĩa ở pha bão hòa có thời gian tăng sinh trở lại lâu hơn so với tế bào được cấy chuyển từ đĩa ở pha tăng trưởng.</w:t>
      </w:r>
    </w:p>
    <w:p w14:paraId="485F3C77" w14:textId="7F2D44C1" w:rsidR="00075734" w:rsidRPr="00083945" w:rsidRDefault="00075734" w:rsidP="00F74D33">
      <w:pPr>
        <w:spacing w:before="60" w:after="60" w:line="276" w:lineRule="auto"/>
        <w:jc w:val="both"/>
        <w:rPr>
          <w:rFonts w:asciiTheme="majorHAnsi" w:hAnsiTheme="majorHAnsi" w:cstheme="majorHAnsi"/>
          <w:sz w:val="24"/>
          <w:szCs w:val="24"/>
        </w:rPr>
      </w:pPr>
      <w:r w:rsidRPr="00083945">
        <w:rPr>
          <w:rFonts w:asciiTheme="majorHAnsi" w:hAnsiTheme="majorHAnsi" w:cstheme="majorHAnsi"/>
          <w:b/>
          <w:bCs/>
          <w:sz w:val="24"/>
          <w:szCs w:val="24"/>
        </w:rPr>
        <w:t xml:space="preserve">Câu 6 </w:t>
      </w:r>
      <w:r w:rsidRPr="00083945">
        <w:rPr>
          <w:rFonts w:asciiTheme="majorHAnsi" w:hAnsiTheme="majorHAnsi" w:cstheme="majorHAnsi"/>
          <w:sz w:val="24"/>
          <w:szCs w:val="24"/>
        </w:rPr>
        <w:t xml:space="preserve">(2 điểm): </w:t>
      </w:r>
      <w:r w:rsidRPr="00083945">
        <w:rPr>
          <w:rFonts w:asciiTheme="majorHAnsi" w:hAnsiTheme="majorHAnsi" w:cstheme="majorHAnsi"/>
          <w:i/>
          <w:iCs/>
          <w:sz w:val="24"/>
          <w:szCs w:val="24"/>
        </w:rPr>
        <w:t xml:space="preserve">Cấu trúc, chuyển hóa vật chất </w:t>
      </w:r>
      <w:r w:rsidR="00CD36E9" w:rsidRPr="00083945">
        <w:rPr>
          <w:rFonts w:asciiTheme="majorHAnsi" w:hAnsiTheme="majorHAnsi" w:cstheme="majorHAnsi"/>
          <w:i/>
          <w:iCs/>
          <w:sz w:val="24"/>
          <w:szCs w:val="24"/>
        </w:rPr>
        <w:t>ở vi sinh vật</w:t>
      </w:r>
    </w:p>
    <w:tbl>
      <w:tblPr>
        <w:tblStyle w:val="TableGrid"/>
        <w:tblW w:w="10301" w:type="dxa"/>
        <w:tblLook w:val="04A0" w:firstRow="1" w:lastRow="0" w:firstColumn="1" w:lastColumn="0" w:noHBand="0" w:noVBand="1"/>
      </w:tblPr>
      <w:tblGrid>
        <w:gridCol w:w="749"/>
        <w:gridCol w:w="462"/>
        <w:gridCol w:w="624"/>
        <w:gridCol w:w="464"/>
        <w:gridCol w:w="698"/>
        <w:gridCol w:w="469"/>
        <w:gridCol w:w="694"/>
        <w:gridCol w:w="457"/>
        <w:gridCol w:w="465"/>
        <w:gridCol w:w="346"/>
        <w:gridCol w:w="472"/>
        <w:gridCol w:w="1150"/>
        <w:gridCol w:w="1624"/>
        <w:gridCol w:w="1560"/>
        <w:gridCol w:w="67"/>
      </w:tblGrid>
      <w:tr w:rsidR="008C7FAA" w:rsidRPr="00083945" w14:paraId="459BC8A3" w14:textId="77777777" w:rsidTr="002744E1">
        <w:trPr>
          <w:trHeight w:val="321"/>
        </w:trPr>
        <w:tc>
          <w:tcPr>
            <w:tcW w:w="749" w:type="dxa"/>
            <w:tcBorders>
              <w:top w:val="nil"/>
              <w:left w:val="nil"/>
              <w:bottom w:val="single" w:sz="4" w:space="0" w:color="auto"/>
              <w:right w:val="nil"/>
            </w:tcBorders>
            <w:vAlign w:val="center"/>
          </w:tcPr>
          <w:p w14:paraId="66FF6B92" w14:textId="77777777" w:rsidR="008C7FAA" w:rsidRPr="00083945" w:rsidRDefault="008C7FAA" w:rsidP="00F74D33">
            <w:pPr>
              <w:tabs>
                <w:tab w:val="left" w:pos="6480"/>
              </w:tabs>
              <w:spacing w:before="60" w:after="60" w:line="276" w:lineRule="auto"/>
              <w:rPr>
                <w:rFonts w:asciiTheme="majorHAnsi" w:hAnsiTheme="majorHAnsi" w:cstheme="majorHAnsi"/>
                <w:noProof/>
                <w:sz w:val="24"/>
                <w:szCs w:val="24"/>
              </w:rPr>
            </w:pPr>
          </w:p>
        </w:tc>
        <w:tc>
          <w:tcPr>
            <w:tcW w:w="3411" w:type="dxa"/>
            <w:gridSpan w:val="6"/>
            <w:tcBorders>
              <w:top w:val="nil"/>
              <w:left w:val="nil"/>
              <w:bottom w:val="single" w:sz="4" w:space="0" w:color="auto"/>
              <w:right w:val="nil"/>
            </w:tcBorders>
          </w:tcPr>
          <w:p w14:paraId="6FCEAC9C" w14:textId="77777777" w:rsidR="008C7FAA" w:rsidRPr="008C7FAA" w:rsidRDefault="008C7FAA" w:rsidP="00F74D33">
            <w:pPr>
              <w:tabs>
                <w:tab w:val="left" w:pos="6480"/>
              </w:tabs>
              <w:spacing w:before="60" w:after="60" w:line="276" w:lineRule="auto"/>
              <w:jc w:val="center"/>
              <w:rPr>
                <w:rFonts w:asciiTheme="majorHAnsi" w:hAnsiTheme="majorHAnsi" w:cstheme="majorHAnsi"/>
                <w:b/>
                <w:bCs/>
                <w:i/>
                <w:iCs/>
                <w:noProof/>
                <w:sz w:val="24"/>
                <w:szCs w:val="24"/>
              </w:rPr>
            </w:pPr>
            <w:r w:rsidRPr="008C7FAA">
              <w:rPr>
                <w:rFonts w:asciiTheme="majorHAnsi" w:hAnsiTheme="majorHAnsi" w:cstheme="majorHAnsi"/>
                <w:b/>
                <w:bCs/>
                <w:i/>
                <w:iCs/>
                <w:noProof/>
                <w:sz w:val="24"/>
                <w:szCs w:val="24"/>
              </w:rPr>
              <w:t>Bảng 6.1</w:t>
            </w:r>
          </w:p>
        </w:tc>
        <w:tc>
          <w:tcPr>
            <w:tcW w:w="457" w:type="dxa"/>
            <w:tcBorders>
              <w:top w:val="nil"/>
              <w:left w:val="nil"/>
              <w:bottom w:val="nil"/>
              <w:right w:val="nil"/>
            </w:tcBorders>
          </w:tcPr>
          <w:p w14:paraId="66C0BE14" w14:textId="77777777" w:rsidR="008C7FAA" w:rsidRPr="008C7FAA" w:rsidRDefault="008C7FAA" w:rsidP="00F74D33">
            <w:pPr>
              <w:tabs>
                <w:tab w:val="left" w:pos="6480"/>
              </w:tabs>
              <w:spacing w:before="60" w:after="60" w:line="276" w:lineRule="auto"/>
              <w:jc w:val="center"/>
              <w:rPr>
                <w:rFonts w:asciiTheme="majorHAnsi" w:hAnsiTheme="majorHAnsi" w:cstheme="majorHAnsi"/>
                <w:b/>
                <w:bCs/>
                <w:i/>
                <w:iCs/>
                <w:noProof/>
                <w:sz w:val="24"/>
                <w:szCs w:val="24"/>
              </w:rPr>
            </w:pPr>
          </w:p>
        </w:tc>
        <w:tc>
          <w:tcPr>
            <w:tcW w:w="811" w:type="dxa"/>
            <w:gridSpan w:val="2"/>
            <w:tcBorders>
              <w:top w:val="nil"/>
              <w:left w:val="nil"/>
              <w:bottom w:val="single" w:sz="4" w:space="0" w:color="auto"/>
              <w:right w:val="nil"/>
            </w:tcBorders>
            <w:vAlign w:val="center"/>
          </w:tcPr>
          <w:p w14:paraId="0B48E434" w14:textId="77777777" w:rsidR="008C7FAA" w:rsidRPr="008C7FAA" w:rsidRDefault="008C7FAA" w:rsidP="00F74D33">
            <w:pPr>
              <w:tabs>
                <w:tab w:val="left" w:pos="6480"/>
              </w:tabs>
              <w:spacing w:before="60" w:after="60" w:line="276" w:lineRule="auto"/>
              <w:jc w:val="center"/>
              <w:rPr>
                <w:rFonts w:asciiTheme="majorHAnsi" w:hAnsiTheme="majorHAnsi" w:cstheme="majorHAnsi"/>
                <w:b/>
                <w:bCs/>
                <w:i/>
                <w:iCs/>
                <w:noProof/>
                <w:sz w:val="24"/>
                <w:szCs w:val="24"/>
              </w:rPr>
            </w:pPr>
          </w:p>
        </w:tc>
        <w:tc>
          <w:tcPr>
            <w:tcW w:w="4873" w:type="dxa"/>
            <w:gridSpan w:val="5"/>
            <w:tcBorders>
              <w:top w:val="nil"/>
              <w:left w:val="nil"/>
              <w:bottom w:val="single" w:sz="4" w:space="0" w:color="auto"/>
              <w:right w:val="nil"/>
            </w:tcBorders>
          </w:tcPr>
          <w:p w14:paraId="066757B1" w14:textId="77777777" w:rsidR="008C7FAA" w:rsidRPr="008C7FAA" w:rsidRDefault="008C7FAA" w:rsidP="00F74D33">
            <w:pPr>
              <w:tabs>
                <w:tab w:val="left" w:pos="6480"/>
              </w:tabs>
              <w:spacing w:before="60" w:after="60" w:line="276" w:lineRule="auto"/>
              <w:jc w:val="center"/>
              <w:rPr>
                <w:rFonts w:asciiTheme="majorHAnsi" w:hAnsiTheme="majorHAnsi" w:cstheme="majorHAnsi"/>
                <w:b/>
                <w:bCs/>
                <w:i/>
                <w:iCs/>
                <w:noProof/>
                <w:sz w:val="24"/>
                <w:szCs w:val="24"/>
              </w:rPr>
            </w:pPr>
            <w:r w:rsidRPr="008C7FAA">
              <w:rPr>
                <w:rFonts w:asciiTheme="majorHAnsi" w:hAnsiTheme="majorHAnsi" w:cstheme="majorHAnsi"/>
                <w:b/>
                <w:bCs/>
                <w:i/>
                <w:iCs/>
                <w:noProof/>
                <w:sz w:val="24"/>
                <w:szCs w:val="24"/>
              </w:rPr>
              <w:t>Bảng 6.2</w:t>
            </w:r>
          </w:p>
        </w:tc>
      </w:tr>
      <w:tr w:rsidR="008C7FAA" w:rsidRPr="00083945" w14:paraId="512DE6A8" w14:textId="77777777" w:rsidTr="002744E1">
        <w:trPr>
          <w:trHeight w:val="321"/>
        </w:trPr>
        <w:tc>
          <w:tcPr>
            <w:tcW w:w="749" w:type="dxa"/>
            <w:vMerge w:val="restart"/>
            <w:tcBorders>
              <w:top w:val="single" w:sz="4" w:space="0" w:color="auto"/>
            </w:tcBorders>
            <w:vAlign w:val="center"/>
          </w:tcPr>
          <w:p w14:paraId="046CFCEB" w14:textId="77777777" w:rsidR="008C7FAA" w:rsidRPr="00083945" w:rsidRDefault="008C7FAA" w:rsidP="00F74D33">
            <w:pPr>
              <w:tabs>
                <w:tab w:val="left" w:pos="6480"/>
              </w:tabs>
              <w:spacing w:before="60" w:after="60" w:line="276" w:lineRule="auto"/>
              <w:rPr>
                <w:rFonts w:asciiTheme="majorHAnsi" w:hAnsiTheme="majorHAnsi" w:cstheme="majorHAnsi"/>
                <w:noProof/>
                <w:sz w:val="24"/>
                <w:szCs w:val="24"/>
              </w:rPr>
            </w:pPr>
            <w:r w:rsidRPr="00083945">
              <w:rPr>
                <w:rFonts w:asciiTheme="majorHAnsi" w:hAnsiTheme="majorHAnsi" w:cstheme="majorHAnsi"/>
                <w:noProof/>
                <w:sz w:val="24"/>
                <w:szCs w:val="24"/>
              </w:rPr>
              <w:t>Mẫu</w:t>
            </w:r>
          </w:p>
        </w:tc>
        <w:tc>
          <w:tcPr>
            <w:tcW w:w="3411" w:type="dxa"/>
            <w:gridSpan w:val="6"/>
            <w:tcBorders>
              <w:top w:val="single" w:sz="4" w:space="0" w:color="auto"/>
              <w:right w:val="single" w:sz="4" w:space="0" w:color="auto"/>
            </w:tcBorders>
          </w:tcPr>
          <w:p w14:paraId="642F85D5"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Giá trị OD</w:t>
            </w:r>
            <w:r w:rsidRPr="00083945">
              <w:rPr>
                <w:rFonts w:asciiTheme="majorHAnsi" w:hAnsiTheme="majorHAnsi" w:cstheme="majorHAnsi"/>
                <w:noProof/>
                <w:sz w:val="24"/>
                <w:szCs w:val="24"/>
                <w:vertAlign w:val="subscript"/>
              </w:rPr>
              <w:t xml:space="preserve">600 </w:t>
            </w:r>
            <w:r w:rsidRPr="00083945">
              <w:rPr>
                <w:rFonts w:asciiTheme="majorHAnsi" w:hAnsiTheme="majorHAnsi" w:cstheme="majorHAnsi"/>
                <w:noProof/>
                <w:sz w:val="24"/>
                <w:szCs w:val="24"/>
              </w:rPr>
              <w:t>cuối mỗi giai đoạn</w:t>
            </w:r>
          </w:p>
        </w:tc>
        <w:tc>
          <w:tcPr>
            <w:tcW w:w="457" w:type="dxa"/>
            <w:tcBorders>
              <w:top w:val="nil"/>
              <w:left w:val="single" w:sz="4" w:space="0" w:color="auto"/>
              <w:bottom w:val="nil"/>
              <w:right w:val="single" w:sz="4" w:space="0" w:color="auto"/>
            </w:tcBorders>
          </w:tcPr>
          <w:p w14:paraId="0E2E1AA4"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811" w:type="dxa"/>
            <w:gridSpan w:val="2"/>
            <w:tcBorders>
              <w:top w:val="single" w:sz="4" w:space="0" w:color="auto"/>
              <w:left w:val="single" w:sz="4" w:space="0" w:color="auto"/>
            </w:tcBorders>
            <w:vAlign w:val="center"/>
          </w:tcPr>
          <w:p w14:paraId="19C0CC63" w14:textId="77777777" w:rsidR="008C7FAA" w:rsidRPr="00083945" w:rsidRDefault="008C7FAA" w:rsidP="00F74D33">
            <w:pPr>
              <w:tabs>
                <w:tab w:val="left" w:pos="6480"/>
              </w:tabs>
              <w:spacing w:before="60" w:after="60" w:line="276" w:lineRule="auto"/>
              <w:rPr>
                <w:rFonts w:asciiTheme="majorHAnsi" w:hAnsiTheme="majorHAnsi" w:cstheme="majorHAnsi"/>
                <w:noProof/>
                <w:sz w:val="24"/>
                <w:szCs w:val="24"/>
              </w:rPr>
            </w:pPr>
            <w:r w:rsidRPr="00083945">
              <w:rPr>
                <w:rFonts w:asciiTheme="majorHAnsi" w:hAnsiTheme="majorHAnsi" w:cstheme="majorHAnsi"/>
                <w:noProof/>
                <w:sz w:val="24"/>
                <w:szCs w:val="24"/>
              </w:rPr>
              <w:t>Mẫu</w:t>
            </w:r>
          </w:p>
        </w:tc>
        <w:tc>
          <w:tcPr>
            <w:tcW w:w="4873" w:type="dxa"/>
            <w:gridSpan w:val="5"/>
            <w:tcBorders>
              <w:top w:val="single" w:sz="4" w:space="0" w:color="auto"/>
            </w:tcBorders>
          </w:tcPr>
          <w:p w14:paraId="146DBE65"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Mật độ vi sinh vật cuối mỗi giai đoạn (CFU/mL)</w:t>
            </w:r>
          </w:p>
        </w:tc>
      </w:tr>
      <w:tr w:rsidR="008C7FAA" w:rsidRPr="00083945" w14:paraId="170C1656" w14:textId="77777777" w:rsidTr="002744E1">
        <w:trPr>
          <w:trHeight w:val="321"/>
        </w:trPr>
        <w:tc>
          <w:tcPr>
            <w:tcW w:w="749" w:type="dxa"/>
            <w:vMerge/>
          </w:tcPr>
          <w:p w14:paraId="68F69D2F"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1086" w:type="dxa"/>
            <w:gridSpan w:val="2"/>
          </w:tcPr>
          <w:p w14:paraId="57F91254"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I</w:t>
            </w:r>
          </w:p>
        </w:tc>
        <w:tc>
          <w:tcPr>
            <w:tcW w:w="1162" w:type="dxa"/>
            <w:gridSpan w:val="2"/>
          </w:tcPr>
          <w:p w14:paraId="0940FCD5"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II</w:t>
            </w:r>
          </w:p>
        </w:tc>
        <w:tc>
          <w:tcPr>
            <w:tcW w:w="1163" w:type="dxa"/>
            <w:gridSpan w:val="2"/>
            <w:tcBorders>
              <w:right w:val="single" w:sz="4" w:space="0" w:color="auto"/>
            </w:tcBorders>
          </w:tcPr>
          <w:p w14:paraId="1D302277"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III</w:t>
            </w:r>
          </w:p>
        </w:tc>
        <w:tc>
          <w:tcPr>
            <w:tcW w:w="457" w:type="dxa"/>
            <w:tcBorders>
              <w:top w:val="nil"/>
              <w:left w:val="single" w:sz="4" w:space="0" w:color="auto"/>
              <w:bottom w:val="nil"/>
              <w:right w:val="single" w:sz="4" w:space="0" w:color="auto"/>
            </w:tcBorders>
          </w:tcPr>
          <w:p w14:paraId="5AA6F3B7"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811" w:type="dxa"/>
            <w:gridSpan w:val="2"/>
            <w:tcBorders>
              <w:left w:val="single" w:sz="4" w:space="0" w:color="auto"/>
            </w:tcBorders>
          </w:tcPr>
          <w:p w14:paraId="51E08E11"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1622" w:type="dxa"/>
            <w:gridSpan w:val="2"/>
          </w:tcPr>
          <w:p w14:paraId="2EB7132B"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I</w:t>
            </w:r>
          </w:p>
        </w:tc>
        <w:tc>
          <w:tcPr>
            <w:tcW w:w="1624" w:type="dxa"/>
          </w:tcPr>
          <w:p w14:paraId="40672F2A"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II</w:t>
            </w:r>
          </w:p>
        </w:tc>
        <w:tc>
          <w:tcPr>
            <w:tcW w:w="1627" w:type="dxa"/>
            <w:gridSpan w:val="2"/>
          </w:tcPr>
          <w:p w14:paraId="5189303B"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III</w:t>
            </w:r>
          </w:p>
        </w:tc>
      </w:tr>
      <w:tr w:rsidR="008C7FAA" w:rsidRPr="00083945" w14:paraId="44799FA7" w14:textId="77777777" w:rsidTr="002744E1">
        <w:trPr>
          <w:trHeight w:val="321"/>
        </w:trPr>
        <w:tc>
          <w:tcPr>
            <w:tcW w:w="749" w:type="dxa"/>
          </w:tcPr>
          <w:p w14:paraId="45C19EFC"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A</w:t>
            </w:r>
          </w:p>
        </w:tc>
        <w:tc>
          <w:tcPr>
            <w:tcW w:w="1086" w:type="dxa"/>
            <w:gridSpan w:val="2"/>
          </w:tcPr>
          <w:p w14:paraId="2FFCF6CD"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0,05</w:t>
            </w:r>
          </w:p>
        </w:tc>
        <w:tc>
          <w:tcPr>
            <w:tcW w:w="1162" w:type="dxa"/>
            <w:gridSpan w:val="2"/>
          </w:tcPr>
          <w:p w14:paraId="1694D45E"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0,05</w:t>
            </w:r>
          </w:p>
        </w:tc>
        <w:tc>
          <w:tcPr>
            <w:tcW w:w="1163" w:type="dxa"/>
            <w:gridSpan w:val="2"/>
            <w:tcBorders>
              <w:right w:val="single" w:sz="4" w:space="0" w:color="auto"/>
            </w:tcBorders>
          </w:tcPr>
          <w:p w14:paraId="66A3CEF9"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0,04</w:t>
            </w:r>
          </w:p>
        </w:tc>
        <w:tc>
          <w:tcPr>
            <w:tcW w:w="457" w:type="dxa"/>
            <w:tcBorders>
              <w:top w:val="nil"/>
              <w:left w:val="single" w:sz="4" w:space="0" w:color="auto"/>
              <w:bottom w:val="nil"/>
              <w:right w:val="single" w:sz="4" w:space="0" w:color="auto"/>
            </w:tcBorders>
          </w:tcPr>
          <w:p w14:paraId="35480278"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811" w:type="dxa"/>
            <w:gridSpan w:val="2"/>
            <w:tcBorders>
              <w:left w:val="single" w:sz="4" w:space="0" w:color="auto"/>
            </w:tcBorders>
          </w:tcPr>
          <w:p w14:paraId="26939188"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A</w:t>
            </w:r>
          </w:p>
        </w:tc>
        <w:tc>
          <w:tcPr>
            <w:tcW w:w="1622" w:type="dxa"/>
            <w:gridSpan w:val="2"/>
          </w:tcPr>
          <w:p w14:paraId="0642E361"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N/A</w:t>
            </w:r>
          </w:p>
        </w:tc>
        <w:tc>
          <w:tcPr>
            <w:tcW w:w="1624" w:type="dxa"/>
          </w:tcPr>
          <w:p w14:paraId="4F19B2F7"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N/A</w:t>
            </w:r>
          </w:p>
        </w:tc>
        <w:tc>
          <w:tcPr>
            <w:tcW w:w="1627" w:type="dxa"/>
            <w:gridSpan w:val="2"/>
          </w:tcPr>
          <w:p w14:paraId="27F38673"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N/A</w:t>
            </w:r>
          </w:p>
        </w:tc>
      </w:tr>
      <w:tr w:rsidR="008C7FAA" w:rsidRPr="00083945" w14:paraId="3E096BB7" w14:textId="77777777" w:rsidTr="002744E1">
        <w:trPr>
          <w:trHeight w:val="321"/>
        </w:trPr>
        <w:tc>
          <w:tcPr>
            <w:tcW w:w="749" w:type="dxa"/>
          </w:tcPr>
          <w:p w14:paraId="08EE9426"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B</w:t>
            </w:r>
          </w:p>
        </w:tc>
        <w:tc>
          <w:tcPr>
            <w:tcW w:w="1086" w:type="dxa"/>
            <w:gridSpan w:val="2"/>
          </w:tcPr>
          <w:p w14:paraId="43B63E69"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0,05</w:t>
            </w:r>
          </w:p>
        </w:tc>
        <w:tc>
          <w:tcPr>
            <w:tcW w:w="1162" w:type="dxa"/>
            <w:gridSpan w:val="2"/>
          </w:tcPr>
          <w:p w14:paraId="41851C5C"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0,33</w:t>
            </w:r>
          </w:p>
        </w:tc>
        <w:tc>
          <w:tcPr>
            <w:tcW w:w="1163" w:type="dxa"/>
            <w:gridSpan w:val="2"/>
            <w:tcBorders>
              <w:right w:val="single" w:sz="4" w:space="0" w:color="auto"/>
            </w:tcBorders>
          </w:tcPr>
          <w:p w14:paraId="2A9DC393"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0,71</w:t>
            </w:r>
          </w:p>
        </w:tc>
        <w:tc>
          <w:tcPr>
            <w:tcW w:w="457" w:type="dxa"/>
            <w:tcBorders>
              <w:top w:val="nil"/>
              <w:left w:val="single" w:sz="4" w:space="0" w:color="auto"/>
              <w:bottom w:val="nil"/>
              <w:right w:val="single" w:sz="4" w:space="0" w:color="auto"/>
            </w:tcBorders>
          </w:tcPr>
          <w:p w14:paraId="0164A331"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811" w:type="dxa"/>
            <w:gridSpan w:val="2"/>
            <w:tcBorders>
              <w:left w:val="single" w:sz="4" w:space="0" w:color="auto"/>
            </w:tcBorders>
          </w:tcPr>
          <w:p w14:paraId="0CD5388A"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B</w:t>
            </w:r>
          </w:p>
        </w:tc>
        <w:tc>
          <w:tcPr>
            <w:tcW w:w="1622" w:type="dxa"/>
            <w:gridSpan w:val="2"/>
          </w:tcPr>
          <w:p w14:paraId="6AE6C047"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vertAlign w:val="superscript"/>
              </w:rPr>
            </w:pPr>
            <w:r w:rsidRPr="00083945">
              <w:rPr>
                <w:rFonts w:asciiTheme="majorHAnsi" w:hAnsiTheme="majorHAnsi" w:cstheme="majorHAnsi"/>
                <w:noProof/>
                <w:sz w:val="24"/>
                <w:szCs w:val="24"/>
              </w:rPr>
              <w:t>3,03 ×10</w:t>
            </w:r>
            <w:r w:rsidRPr="00083945">
              <w:rPr>
                <w:rFonts w:asciiTheme="majorHAnsi" w:hAnsiTheme="majorHAnsi" w:cstheme="majorHAnsi"/>
                <w:noProof/>
                <w:sz w:val="24"/>
                <w:szCs w:val="24"/>
                <w:vertAlign w:val="superscript"/>
              </w:rPr>
              <w:t>1</w:t>
            </w:r>
          </w:p>
        </w:tc>
        <w:tc>
          <w:tcPr>
            <w:tcW w:w="1624" w:type="dxa"/>
          </w:tcPr>
          <w:p w14:paraId="316B4756"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3,1 ×10</w:t>
            </w:r>
            <w:r w:rsidRPr="00083945">
              <w:rPr>
                <w:rFonts w:asciiTheme="majorHAnsi" w:hAnsiTheme="majorHAnsi" w:cstheme="majorHAnsi"/>
                <w:noProof/>
                <w:sz w:val="24"/>
                <w:szCs w:val="24"/>
                <w:vertAlign w:val="superscript"/>
              </w:rPr>
              <w:t>4</w:t>
            </w:r>
          </w:p>
        </w:tc>
        <w:tc>
          <w:tcPr>
            <w:tcW w:w="1627" w:type="dxa"/>
            <w:gridSpan w:val="2"/>
          </w:tcPr>
          <w:p w14:paraId="7B9C80E3"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vertAlign w:val="superscript"/>
              </w:rPr>
            </w:pPr>
            <w:r w:rsidRPr="00083945">
              <w:rPr>
                <w:rFonts w:asciiTheme="majorHAnsi" w:hAnsiTheme="majorHAnsi" w:cstheme="majorHAnsi"/>
                <w:noProof/>
                <w:sz w:val="24"/>
                <w:szCs w:val="24"/>
              </w:rPr>
              <w:t>1,27 ×10</w:t>
            </w:r>
            <w:r w:rsidRPr="00083945">
              <w:rPr>
                <w:rFonts w:asciiTheme="majorHAnsi" w:hAnsiTheme="majorHAnsi" w:cstheme="majorHAnsi"/>
                <w:noProof/>
                <w:sz w:val="24"/>
                <w:szCs w:val="24"/>
                <w:vertAlign w:val="superscript"/>
              </w:rPr>
              <w:t>8</w:t>
            </w:r>
          </w:p>
        </w:tc>
      </w:tr>
      <w:tr w:rsidR="008C7FAA" w:rsidRPr="00083945" w14:paraId="6E09B24E" w14:textId="77777777" w:rsidTr="002744E1">
        <w:trPr>
          <w:trHeight w:val="321"/>
        </w:trPr>
        <w:tc>
          <w:tcPr>
            <w:tcW w:w="749" w:type="dxa"/>
            <w:tcBorders>
              <w:bottom w:val="single" w:sz="4" w:space="0" w:color="auto"/>
            </w:tcBorders>
          </w:tcPr>
          <w:p w14:paraId="0A763103"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C</w:t>
            </w:r>
          </w:p>
        </w:tc>
        <w:tc>
          <w:tcPr>
            <w:tcW w:w="1086" w:type="dxa"/>
            <w:gridSpan w:val="2"/>
            <w:tcBorders>
              <w:bottom w:val="single" w:sz="4" w:space="0" w:color="auto"/>
            </w:tcBorders>
          </w:tcPr>
          <w:p w14:paraId="7342F849"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0,61</w:t>
            </w:r>
          </w:p>
        </w:tc>
        <w:tc>
          <w:tcPr>
            <w:tcW w:w="1162" w:type="dxa"/>
            <w:gridSpan w:val="2"/>
            <w:tcBorders>
              <w:bottom w:val="single" w:sz="4" w:space="0" w:color="auto"/>
            </w:tcBorders>
          </w:tcPr>
          <w:p w14:paraId="6B3BEB33"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1,53</w:t>
            </w:r>
          </w:p>
        </w:tc>
        <w:tc>
          <w:tcPr>
            <w:tcW w:w="1163" w:type="dxa"/>
            <w:gridSpan w:val="2"/>
            <w:tcBorders>
              <w:bottom w:val="single" w:sz="4" w:space="0" w:color="auto"/>
              <w:right w:val="single" w:sz="4" w:space="0" w:color="auto"/>
            </w:tcBorders>
          </w:tcPr>
          <w:p w14:paraId="74BAE5E8"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5,55</w:t>
            </w:r>
          </w:p>
        </w:tc>
        <w:tc>
          <w:tcPr>
            <w:tcW w:w="457" w:type="dxa"/>
            <w:tcBorders>
              <w:top w:val="nil"/>
              <w:left w:val="single" w:sz="4" w:space="0" w:color="auto"/>
              <w:bottom w:val="nil"/>
              <w:right w:val="single" w:sz="4" w:space="0" w:color="auto"/>
            </w:tcBorders>
          </w:tcPr>
          <w:p w14:paraId="4112E227"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811" w:type="dxa"/>
            <w:gridSpan w:val="2"/>
            <w:tcBorders>
              <w:left w:val="single" w:sz="4" w:space="0" w:color="auto"/>
              <w:bottom w:val="single" w:sz="4" w:space="0" w:color="auto"/>
            </w:tcBorders>
          </w:tcPr>
          <w:p w14:paraId="0C7AC92A"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C</w:t>
            </w:r>
          </w:p>
        </w:tc>
        <w:tc>
          <w:tcPr>
            <w:tcW w:w="1622" w:type="dxa"/>
            <w:gridSpan w:val="2"/>
            <w:tcBorders>
              <w:bottom w:val="single" w:sz="4" w:space="0" w:color="auto"/>
            </w:tcBorders>
          </w:tcPr>
          <w:p w14:paraId="5D83FF50"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6,01 ×10</w:t>
            </w:r>
            <w:r w:rsidRPr="00083945">
              <w:rPr>
                <w:rFonts w:asciiTheme="majorHAnsi" w:hAnsiTheme="majorHAnsi" w:cstheme="majorHAnsi"/>
                <w:noProof/>
                <w:sz w:val="24"/>
                <w:szCs w:val="24"/>
                <w:vertAlign w:val="superscript"/>
              </w:rPr>
              <w:t>6</w:t>
            </w:r>
          </w:p>
        </w:tc>
        <w:tc>
          <w:tcPr>
            <w:tcW w:w="1624" w:type="dxa"/>
            <w:tcBorders>
              <w:bottom w:val="single" w:sz="4" w:space="0" w:color="auto"/>
            </w:tcBorders>
          </w:tcPr>
          <w:p w14:paraId="2BE67C9A"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6,10 ×10</w:t>
            </w:r>
            <w:r w:rsidRPr="00083945">
              <w:rPr>
                <w:rFonts w:asciiTheme="majorHAnsi" w:hAnsiTheme="majorHAnsi" w:cstheme="majorHAnsi"/>
                <w:noProof/>
                <w:sz w:val="24"/>
                <w:szCs w:val="24"/>
                <w:vertAlign w:val="superscript"/>
              </w:rPr>
              <w:t>8</w:t>
            </w:r>
          </w:p>
        </w:tc>
        <w:tc>
          <w:tcPr>
            <w:tcW w:w="1627" w:type="dxa"/>
            <w:gridSpan w:val="2"/>
            <w:tcBorders>
              <w:bottom w:val="single" w:sz="4" w:space="0" w:color="auto"/>
            </w:tcBorders>
          </w:tcPr>
          <w:p w14:paraId="4446DFEF"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vertAlign w:val="superscript"/>
              </w:rPr>
            </w:pPr>
            <w:r w:rsidRPr="00083945">
              <w:rPr>
                <w:rFonts w:asciiTheme="majorHAnsi" w:hAnsiTheme="majorHAnsi" w:cstheme="majorHAnsi"/>
                <w:noProof/>
                <w:sz w:val="24"/>
                <w:szCs w:val="24"/>
              </w:rPr>
              <w:t>6,03 ×10</w:t>
            </w:r>
            <w:r w:rsidRPr="00083945">
              <w:rPr>
                <w:rFonts w:asciiTheme="majorHAnsi" w:hAnsiTheme="majorHAnsi" w:cstheme="majorHAnsi"/>
                <w:noProof/>
                <w:sz w:val="24"/>
                <w:szCs w:val="24"/>
                <w:vertAlign w:val="superscript"/>
              </w:rPr>
              <w:t>9</w:t>
            </w:r>
          </w:p>
        </w:tc>
      </w:tr>
      <w:tr w:rsidR="008C7FAA" w:rsidRPr="00083945" w14:paraId="15040C88" w14:textId="77777777" w:rsidTr="002744E1">
        <w:trPr>
          <w:trHeight w:val="321"/>
        </w:trPr>
        <w:tc>
          <w:tcPr>
            <w:tcW w:w="749" w:type="dxa"/>
            <w:tcBorders>
              <w:bottom w:val="single" w:sz="4" w:space="0" w:color="auto"/>
            </w:tcBorders>
          </w:tcPr>
          <w:p w14:paraId="050A5C6A"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D</w:t>
            </w:r>
          </w:p>
        </w:tc>
        <w:tc>
          <w:tcPr>
            <w:tcW w:w="1086" w:type="dxa"/>
            <w:gridSpan w:val="2"/>
            <w:tcBorders>
              <w:bottom w:val="single" w:sz="4" w:space="0" w:color="auto"/>
            </w:tcBorders>
          </w:tcPr>
          <w:p w14:paraId="79880E91"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0,53</w:t>
            </w:r>
          </w:p>
        </w:tc>
        <w:tc>
          <w:tcPr>
            <w:tcW w:w="1162" w:type="dxa"/>
            <w:gridSpan w:val="2"/>
            <w:tcBorders>
              <w:bottom w:val="single" w:sz="4" w:space="0" w:color="auto"/>
            </w:tcBorders>
          </w:tcPr>
          <w:p w14:paraId="73A3DC7D"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0,63</w:t>
            </w:r>
          </w:p>
        </w:tc>
        <w:tc>
          <w:tcPr>
            <w:tcW w:w="1163" w:type="dxa"/>
            <w:gridSpan w:val="2"/>
            <w:tcBorders>
              <w:bottom w:val="single" w:sz="4" w:space="0" w:color="auto"/>
              <w:right w:val="single" w:sz="4" w:space="0" w:color="auto"/>
            </w:tcBorders>
          </w:tcPr>
          <w:p w14:paraId="704EA583"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0,81</w:t>
            </w:r>
          </w:p>
        </w:tc>
        <w:tc>
          <w:tcPr>
            <w:tcW w:w="457" w:type="dxa"/>
            <w:tcBorders>
              <w:top w:val="nil"/>
              <w:left w:val="single" w:sz="4" w:space="0" w:color="auto"/>
              <w:bottom w:val="single" w:sz="4" w:space="0" w:color="FFFFFF" w:themeColor="background1"/>
              <w:right w:val="single" w:sz="4" w:space="0" w:color="auto"/>
            </w:tcBorders>
          </w:tcPr>
          <w:p w14:paraId="14308768"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811" w:type="dxa"/>
            <w:gridSpan w:val="2"/>
            <w:tcBorders>
              <w:left w:val="single" w:sz="4" w:space="0" w:color="auto"/>
              <w:bottom w:val="single" w:sz="4" w:space="0" w:color="auto"/>
            </w:tcBorders>
          </w:tcPr>
          <w:p w14:paraId="24C75B27"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D</w:t>
            </w:r>
          </w:p>
        </w:tc>
        <w:tc>
          <w:tcPr>
            <w:tcW w:w="1622" w:type="dxa"/>
            <w:gridSpan w:val="2"/>
            <w:tcBorders>
              <w:bottom w:val="single" w:sz="4" w:space="0" w:color="auto"/>
            </w:tcBorders>
          </w:tcPr>
          <w:p w14:paraId="0F00ADC1"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N/A</w:t>
            </w:r>
          </w:p>
        </w:tc>
        <w:tc>
          <w:tcPr>
            <w:tcW w:w="1624" w:type="dxa"/>
            <w:tcBorders>
              <w:bottom w:val="single" w:sz="4" w:space="0" w:color="auto"/>
            </w:tcBorders>
          </w:tcPr>
          <w:p w14:paraId="28167CA3"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N/A</w:t>
            </w:r>
          </w:p>
        </w:tc>
        <w:tc>
          <w:tcPr>
            <w:tcW w:w="1627" w:type="dxa"/>
            <w:gridSpan w:val="2"/>
            <w:tcBorders>
              <w:bottom w:val="single" w:sz="4" w:space="0" w:color="auto"/>
            </w:tcBorders>
          </w:tcPr>
          <w:p w14:paraId="01B8438C" w14:textId="77777777" w:rsidR="008C7FAA" w:rsidRPr="00083945" w:rsidRDefault="008C7FAA" w:rsidP="00F74D33">
            <w:pPr>
              <w:tabs>
                <w:tab w:val="left" w:pos="6480"/>
              </w:tabs>
              <w:spacing w:before="60" w:after="60" w:line="276" w:lineRule="auto"/>
              <w:jc w:val="center"/>
              <w:rPr>
                <w:rFonts w:asciiTheme="majorHAnsi" w:hAnsiTheme="majorHAnsi" w:cstheme="majorHAnsi"/>
                <w:noProof/>
                <w:sz w:val="24"/>
                <w:szCs w:val="24"/>
              </w:rPr>
            </w:pPr>
            <w:r w:rsidRPr="00083945">
              <w:rPr>
                <w:rFonts w:asciiTheme="majorHAnsi" w:hAnsiTheme="majorHAnsi" w:cstheme="majorHAnsi"/>
                <w:noProof/>
                <w:sz w:val="24"/>
                <w:szCs w:val="24"/>
              </w:rPr>
              <w:t>N/A</w:t>
            </w:r>
          </w:p>
        </w:tc>
      </w:tr>
      <w:tr w:rsidR="008C7FAA" w:rsidRPr="00083945" w14:paraId="0BB14B86" w14:textId="77777777" w:rsidTr="002744E1">
        <w:trPr>
          <w:gridAfter w:val="1"/>
          <w:wAfter w:w="67" w:type="dxa"/>
          <w:trHeight w:val="321"/>
        </w:trPr>
        <w:tc>
          <w:tcPr>
            <w:tcW w:w="1211" w:type="dxa"/>
            <w:gridSpan w:val="2"/>
            <w:tcBorders>
              <w:top w:val="single" w:sz="4" w:space="0" w:color="auto"/>
              <w:left w:val="nil"/>
              <w:bottom w:val="nil"/>
              <w:right w:val="nil"/>
            </w:tcBorders>
          </w:tcPr>
          <w:p w14:paraId="57617980"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1088" w:type="dxa"/>
            <w:gridSpan w:val="2"/>
            <w:tcBorders>
              <w:top w:val="single" w:sz="4" w:space="0" w:color="auto"/>
              <w:left w:val="nil"/>
              <w:bottom w:val="nil"/>
              <w:right w:val="nil"/>
            </w:tcBorders>
          </w:tcPr>
          <w:p w14:paraId="517F07E7"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1167" w:type="dxa"/>
            <w:gridSpan w:val="2"/>
            <w:tcBorders>
              <w:top w:val="single" w:sz="4" w:space="0" w:color="auto"/>
              <w:left w:val="nil"/>
              <w:bottom w:val="nil"/>
              <w:right w:val="nil"/>
            </w:tcBorders>
          </w:tcPr>
          <w:p w14:paraId="115F120C"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1151" w:type="dxa"/>
            <w:gridSpan w:val="2"/>
            <w:tcBorders>
              <w:top w:val="single" w:sz="4" w:space="0" w:color="FFFFFF" w:themeColor="background1"/>
              <w:left w:val="nil"/>
              <w:bottom w:val="nil"/>
              <w:right w:val="nil"/>
            </w:tcBorders>
          </w:tcPr>
          <w:p w14:paraId="074403C5"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465" w:type="dxa"/>
            <w:tcBorders>
              <w:top w:val="single" w:sz="4" w:space="0" w:color="auto"/>
              <w:left w:val="nil"/>
              <w:bottom w:val="nil"/>
              <w:right w:val="nil"/>
            </w:tcBorders>
          </w:tcPr>
          <w:p w14:paraId="575152E3"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818" w:type="dxa"/>
            <w:gridSpan w:val="2"/>
            <w:tcBorders>
              <w:top w:val="single" w:sz="4" w:space="0" w:color="auto"/>
              <w:left w:val="nil"/>
              <w:bottom w:val="nil"/>
              <w:right w:val="nil"/>
            </w:tcBorders>
          </w:tcPr>
          <w:p w14:paraId="65E5C2C0" w14:textId="77777777" w:rsidR="008C7FAA" w:rsidRPr="00083945" w:rsidRDefault="008C7FAA" w:rsidP="00F74D33">
            <w:pPr>
              <w:tabs>
                <w:tab w:val="left" w:pos="6480"/>
              </w:tabs>
              <w:spacing w:before="60" w:after="60" w:line="276" w:lineRule="auto"/>
              <w:jc w:val="both"/>
              <w:rPr>
                <w:rFonts w:asciiTheme="majorHAnsi" w:hAnsiTheme="majorHAnsi" w:cstheme="majorHAnsi"/>
                <w:noProof/>
                <w:sz w:val="24"/>
                <w:szCs w:val="24"/>
              </w:rPr>
            </w:pPr>
          </w:p>
        </w:tc>
        <w:tc>
          <w:tcPr>
            <w:tcW w:w="4334" w:type="dxa"/>
            <w:gridSpan w:val="3"/>
            <w:tcBorders>
              <w:top w:val="single" w:sz="4" w:space="0" w:color="auto"/>
              <w:left w:val="nil"/>
              <w:bottom w:val="nil"/>
              <w:right w:val="nil"/>
            </w:tcBorders>
          </w:tcPr>
          <w:p w14:paraId="3A6D3C5B" w14:textId="77777777" w:rsidR="008C7FAA" w:rsidRPr="00083945" w:rsidRDefault="008C7FAA" w:rsidP="00F74D33">
            <w:pPr>
              <w:tabs>
                <w:tab w:val="left" w:pos="6480"/>
              </w:tabs>
              <w:spacing w:before="60" w:after="60" w:line="276" w:lineRule="auto"/>
              <w:jc w:val="both"/>
              <w:rPr>
                <w:rFonts w:asciiTheme="majorHAnsi" w:hAnsiTheme="majorHAnsi" w:cstheme="majorHAnsi"/>
                <w:i/>
                <w:iCs/>
                <w:noProof/>
                <w:sz w:val="24"/>
                <w:szCs w:val="24"/>
              </w:rPr>
            </w:pPr>
            <w:r w:rsidRPr="00083945">
              <w:rPr>
                <w:rFonts w:asciiTheme="majorHAnsi" w:hAnsiTheme="majorHAnsi" w:cstheme="majorHAnsi"/>
                <w:i/>
                <w:iCs/>
                <w:noProof/>
                <w:sz w:val="24"/>
                <w:szCs w:val="24"/>
              </w:rPr>
              <w:t>N/A - không xác định</w:t>
            </w:r>
          </w:p>
        </w:tc>
      </w:tr>
    </w:tbl>
    <w:p w14:paraId="5805DAC5" w14:textId="23DD9ECB" w:rsidR="00F90F96" w:rsidRPr="00083945" w:rsidRDefault="00F90F96" w:rsidP="00F74D33">
      <w:pPr>
        <w:spacing w:before="60" w:after="60" w:line="276" w:lineRule="auto"/>
        <w:ind w:firstLine="360"/>
        <w:jc w:val="both"/>
        <w:rPr>
          <w:rFonts w:asciiTheme="majorHAnsi" w:hAnsiTheme="majorHAnsi" w:cstheme="majorHAnsi"/>
          <w:sz w:val="24"/>
          <w:szCs w:val="24"/>
        </w:rPr>
      </w:pPr>
      <w:r w:rsidRPr="00083945">
        <w:rPr>
          <w:rFonts w:asciiTheme="majorHAnsi" w:hAnsiTheme="majorHAnsi" w:cstheme="majorHAnsi"/>
          <w:iCs/>
          <w:sz w:val="24"/>
          <w:szCs w:val="24"/>
        </w:rPr>
        <w:t>Bốn mẫu nước (kí hiệu A, B, C và D) được thu thập từ các môi trường tự nhiên khác nhau. Người ta bổ sung 1ml mỗi mẫu trên vào các bình nón riêng rẽ chứa 99 ml môi trường dinh dưỡng gồm đầy đủ các nguyên tố khoáng thiết yếu trừ nguồn carbon. Độ đục (OD</w:t>
      </w:r>
      <w:r w:rsidRPr="00083945">
        <w:rPr>
          <w:rFonts w:asciiTheme="majorHAnsi" w:hAnsiTheme="majorHAnsi" w:cstheme="majorHAnsi"/>
          <w:iCs/>
          <w:sz w:val="24"/>
          <w:szCs w:val="24"/>
          <w:vertAlign w:val="subscript"/>
        </w:rPr>
        <w:t>600</w:t>
      </w:r>
      <w:r w:rsidRPr="00083945">
        <w:rPr>
          <w:rFonts w:asciiTheme="majorHAnsi" w:hAnsiTheme="majorHAnsi" w:cstheme="majorHAnsi"/>
          <w:iCs/>
          <w:sz w:val="24"/>
          <w:szCs w:val="24"/>
        </w:rPr>
        <w:t xml:space="preserve">) của bốn bình nuôi cấy ban đầu được xác định là 0,05. Bốn bình này được nuôi cấy lắc 24 giờ trong tối (giai đoạn I), sau đó tiếp tục được nuôi cấy 24 giờ ngoài sáng </w:t>
      </w:r>
      <w:r w:rsidRPr="00083945">
        <w:rPr>
          <w:rFonts w:asciiTheme="majorHAnsi" w:hAnsiTheme="majorHAnsi" w:cstheme="majorHAnsi"/>
          <w:iCs/>
          <w:sz w:val="24"/>
          <w:szCs w:val="24"/>
        </w:rPr>
        <w:lastRenderedPageBreak/>
        <w:t xml:space="preserve">(giai đoạn II), rồi lại chuyển nuôi cấy trong tối 24 giờ (giai </w:t>
      </w:r>
      <w:r w:rsidR="008C7FAA">
        <w:rPr>
          <w:rFonts w:asciiTheme="majorHAnsi" w:hAnsiTheme="majorHAnsi" w:cstheme="majorHAnsi"/>
          <w:iCs/>
          <w:sz w:val="24"/>
          <w:szCs w:val="24"/>
        </w:rPr>
        <w:t>đoạn</w:t>
      </w:r>
      <w:r w:rsidRPr="00083945">
        <w:rPr>
          <w:rFonts w:asciiTheme="majorHAnsi" w:hAnsiTheme="majorHAnsi" w:cstheme="majorHAnsi"/>
          <w:iCs/>
          <w:sz w:val="24"/>
          <w:szCs w:val="24"/>
        </w:rPr>
        <w:t xml:space="preserve"> III). Cuối mỗi giai đoạn, mẫu dịch nuôi cấy được thu thập để đánh giá độ đục (Bảng 6.1) và pha loãng mức thích hợp để trải lên đĩa petri chứa môi trường dinh dưỡng đặc (có đầy đủ các nguyên tố khoáng thiết yếu và glucose). Sau 24 giờ nuôi cấy, số lượng khuẩn lạc trên các đĩa petri được đếm để xác đinh mật độ vi sinh vật (VFU/ml) trong từng mẫu. Kết quả được ghi lại trong </w:t>
      </w:r>
      <w:r w:rsidR="00F74D33">
        <w:rPr>
          <w:rFonts w:asciiTheme="majorHAnsi" w:hAnsiTheme="majorHAnsi" w:cstheme="majorHAnsi"/>
          <w:iCs/>
          <w:sz w:val="24"/>
          <w:szCs w:val="24"/>
        </w:rPr>
        <w:t>B</w:t>
      </w:r>
      <w:r w:rsidRPr="00083945">
        <w:rPr>
          <w:rFonts w:asciiTheme="majorHAnsi" w:hAnsiTheme="majorHAnsi" w:cstheme="majorHAnsi"/>
          <w:iCs/>
          <w:sz w:val="24"/>
          <w:szCs w:val="24"/>
        </w:rPr>
        <w:t>ảng 6.2. Các số liệu là các giá trị trung bình của ba lần đo hoặc đếm.</w:t>
      </w:r>
    </w:p>
    <w:p w14:paraId="648CDDC4" w14:textId="77777777" w:rsidR="00F90F96" w:rsidRPr="00083945" w:rsidRDefault="00F90F96" w:rsidP="00F74D33">
      <w:p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Hãy trả lời các câu hỏi sau:</w:t>
      </w:r>
    </w:p>
    <w:p w14:paraId="0B24A4AA" w14:textId="77777777" w:rsidR="00F90F96" w:rsidRPr="00083945" w:rsidRDefault="00F90F96" w:rsidP="00F74D33">
      <w:pPr>
        <w:pStyle w:val="ListParagraph"/>
        <w:numPr>
          <w:ilvl w:val="0"/>
          <w:numId w:val="14"/>
        </w:num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Các nhóm vi sinh vật tự dưỡng nào có thể có trong các mẫu? Giải thích.</w:t>
      </w:r>
    </w:p>
    <w:p w14:paraId="17CDB5EC" w14:textId="77777777" w:rsidR="00F90F96" w:rsidRPr="00083945" w:rsidRDefault="00F90F96" w:rsidP="00F74D33">
      <w:pPr>
        <w:pStyle w:val="ListParagraph"/>
        <w:numPr>
          <w:ilvl w:val="0"/>
          <w:numId w:val="14"/>
        </w:num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Nhóm vi sinh vật hóa dưỡng hữu cơ có thể có ở mẫu nào? Giải thích.</w:t>
      </w:r>
    </w:p>
    <w:p w14:paraId="49C8DFFF" w14:textId="77777777" w:rsidR="00F90F96" w:rsidRPr="00083945" w:rsidRDefault="00F90F96" w:rsidP="00F74D33">
      <w:pPr>
        <w:pStyle w:val="ListParagraph"/>
        <w:numPr>
          <w:ilvl w:val="0"/>
          <w:numId w:val="14"/>
        </w:num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Ở mẫu B, thời gian thế hệ trung bình của nhóm vi sinh vật sinh trưởng trong giai đoạn II cao hơn hay thấp hơn nhóm vi sinh vật sinh trưởng trong giai đoạn III? Giải thích.</w:t>
      </w:r>
    </w:p>
    <w:p w14:paraId="6766793B" w14:textId="77777777" w:rsidR="008C7FAA" w:rsidRPr="008C7FAA" w:rsidRDefault="00F90F96" w:rsidP="00F74D33">
      <w:pPr>
        <w:pStyle w:val="ListParagraph"/>
        <w:numPr>
          <w:ilvl w:val="0"/>
          <w:numId w:val="14"/>
        </w:numPr>
        <w:tabs>
          <w:tab w:val="left" w:pos="6480"/>
        </w:tabs>
        <w:spacing w:before="60" w:after="60" w:line="276" w:lineRule="auto"/>
        <w:jc w:val="both"/>
        <w:rPr>
          <w:rFonts w:asciiTheme="majorHAnsi" w:hAnsiTheme="majorHAnsi" w:cstheme="majorHAnsi"/>
          <w:noProof/>
          <w:sz w:val="24"/>
          <w:szCs w:val="24"/>
        </w:rPr>
      </w:pPr>
      <w:r w:rsidRPr="00083945">
        <w:rPr>
          <w:rFonts w:asciiTheme="majorHAnsi" w:hAnsiTheme="majorHAnsi" w:cstheme="majorHAnsi"/>
          <w:noProof/>
          <w:sz w:val="24"/>
          <w:szCs w:val="24"/>
        </w:rPr>
        <w:t>Giải thích kết quả ở mẫu C.</w:t>
      </w:r>
      <w:r w:rsidR="008C7FAA">
        <w:rPr>
          <w:rFonts w:asciiTheme="majorHAnsi" w:hAnsiTheme="majorHAnsi" w:cstheme="majorHAnsi"/>
          <w:noProof/>
          <w:sz w:val="24"/>
          <w:szCs w:val="24"/>
        </w:rPr>
        <w:t xml:space="preserve"> </w:t>
      </w:r>
    </w:p>
    <w:p w14:paraId="34BD7BB3" w14:textId="403BCA3F" w:rsidR="00075734" w:rsidRPr="00083945" w:rsidRDefault="00075734" w:rsidP="00F74D33">
      <w:pPr>
        <w:spacing w:before="60" w:after="60" w:line="276" w:lineRule="auto"/>
        <w:jc w:val="both"/>
        <w:rPr>
          <w:rFonts w:asciiTheme="majorHAnsi" w:hAnsiTheme="majorHAnsi" w:cstheme="majorHAnsi"/>
          <w:i/>
          <w:iCs/>
          <w:sz w:val="24"/>
          <w:szCs w:val="24"/>
        </w:rPr>
      </w:pPr>
      <w:r w:rsidRPr="00083945">
        <w:rPr>
          <w:rFonts w:asciiTheme="majorHAnsi" w:hAnsiTheme="majorHAnsi" w:cstheme="majorHAnsi"/>
          <w:b/>
          <w:bCs/>
          <w:sz w:val="24"/>
          <w:szCs w:val="24"/>
        </w:rPr>
        <w:t xml:space="preserve">Câu 7 </w:t>
      </w:r>
      <w:r w:rsidRPr="00083945">
        <w:rPr>
          <w:rFonts w:asciiTheme="majorHAnsi" w:hAnsiTheme="majorHAnsi" w:cstheme="majorHAnsi"/>
          <w:sz w:val="24"/>
          <w:szCs w:val="24"/>
        </w:rPr>
        <w:t xml:space="preserve">(2 điểm): </w:t>
      </w:r>
      <w:r w:rsidRPr="00083945">
        <w:rPr>
          <w:rFonts w:asciiTheme="majorHAnsi" w:hAnsiTheme="majorHAnsi" w:cstheme="majorHAnsi"/>
          <w:i/>
          <w:iCs/>
          <w:sz w:val="24"/>
          <w:szCs w:val="24"/>
        </w:rPr>
        <w:t>Sinh trưởng, sinh sản vsv</w:t>
      </w:r>
    </w:p>
    <w:p w14:paraId="76A5CFF6" w14:textId="726793D4" w:rsidR="00944F86" w:rsidRPr="00083945" w:rsidRDefault="00F82AFA" w:rsidP="00F74D33">
      <w:pPr>
        <w:spacing w:before="60" w:after="60" w:line="276" w:lineRule="auto"/>
        <w:ind w:firstLine="450"/>
        <w:jc w:val="both"/>
        <w:rPr>
          <w:rFonts w:asciiTheme="majorHAnsi" w:hAnsiTheme="majorHAnsi" w:cstheme="majorHAnsi"/>
          <w:iCs/>
          <w:sz w:val="24"/>
          <w:szCs w:val="24"/>
        </w:rPr>
      </w:pPr>
      <w:r w:rsidRPr="00083945">
        <w:rPr>
          <w:rFonts w:asciiTheme="majorHAnsi" w:hAnsiTheme="majorHAnsi" w:cstheme="majorHAnsi"/>
          <w:sz w:val="24"/>
          <w:szCs w:val="24"/>
          <w:bdr w:val="none" w:sz="0" w:space="0" w:color="auto" w:frame="1"/>
          <w:shd w:val="clear" w:color="auto" w:fill="FFFFFF"/>
        </w:rPr>
        <w:t>Vancomycin có tác dụng diệt khuẩn thông qua ức chế quá trình sinh tổng hợp vỏ tế bào vi khuẩn bằng cách gắn với nhóm carboxyl ở các tiểu đơn vị peptid chứa D-alanyl-D-alanin tự do, từ đó ức chế peptidoglycan polymerase và phản ứng transpeptid.</w:t>
      </w:r>
      <w:r w:rsidRPr="00083945">
        <w:rPr>
          <w:rFonts w:asciiTheme="majorHAnsi" w:hAnsiTheme="majorHAnsi" w:cstheme="majorHAnsi"/>
          <w:iCs/>
          <w:sz w:val="24"/>
          <w:szCs w:val="24"/>
        </w:rPr>
        <w:t xml:space="preserve"> </w:t>
      </w:r>
      <w:r w:rsidR="00944F86" w:rsidRPr="00083945">
        <w:rPr>
          <w:rFonts w:asciiTheme="majorHAnsi" w:hAnsiTheme="majorHAnsi" w:cstheme="majorHAnsi"/>
          <w:iCs/>
          <w:sz w:val="24"/>
          <w:szCs w:val="24"/>
        </w:rPr>
        <w:t xml:space="preserve">Một nhà khoa học tiến hành nghiên cứu tác động của kháng sinh Vancomycin lên hai chủng vi khuẩn </w:t>
      </w:r>
      <w:r w:rsidR="00944F86" w:rsidRPr="00083945">
        <w:rPr>
          <w:rFonts w:asciiTheme="majorHAnsi" w:hAnsiTheme="majorHAnsi" w:cstheme="majorHAnsi"/>
          <w:i/>
          <w:sz w:val="24"/>
          <w:szCs w:val="24"/>
        </w:rPr>
        <w:t xml:space="preserve">S.aureus </w:t>
      </w:r>
      <w:r w:rsidR="00944F86" w:rsidRPr="00083945">
        <w:rPr>
          <w:rFonts w:asciiTheme="majorHAnsi" w:hAnsiTheme="majorHAnsi" w:cstheme="majorHAnsi"/>
          <w:iCs/>
          <w:sz w:val="24"/>
          <w:szCs w:val="24"/>
        </w:rPr>
        <w:t xml:space="preserve">(một loại vi khuẩn Gram dương) và </w:t>
      </w:r>
      <w:r w:rsidR="00944F86" w:rsidRPr="00083945">
        <w:rPr>
          <w:rFonts w:asciiTheme="majorHAnsi" w:hAnsiTheme="majorHAnsi" w:cstheme="majorHAnsi"/>
          <w:i/>
          <w:iCs/>
          <w:color w:val="000000"/>
          <w:spacing w:val="2"/>
          <w:sz w:val="24"/>
          <w:szCs w:val="24"/>
          <w:shd w:val="clear" w:color="auto" w:fill="FFFFFF"/>
        </w:rPr>
        <w:t xml:space="preserve">S. marcescens </w:t>
      </w:r>
      <w:r w:rsidR="00944F86" w:rsidRPr="00083945">
        <w:rPr>
          <w:rFonts w:asciiTheme="majorHAnsi" w:hAnsiTheme="majorHAnsi" w:cstheme="majorHAnsi"/>
          <w:color w:val="000000"/>
          <w:spacing w:val="2"/>
          <w:sz w:val="24"/>
          <w:szCs w:val="24"/>
          <w:shd w:val="clear" w:color="auto" w:fill="FFFFFF"/>
        </w:rPr>
        <w:t>(</w:t>
      </w:r>
      <w:r w:rsidR="00944F86" w:rsidRPr="00083945">
        <w:rPr>
          <w:rFonts w:asciiTheme="majorHAnsi" w:hAnsiTheme="majorHAnsi" w:cstheme="majorHAnsi"/>
          <w:iCs/>
          <w:sz w:val="24"/>
          <w:szCs w:val="24"/>
        </w:rPr>
        <w:t>một loại vi khuẩn Gram âm).</w:t>
      </w:r>
    </w:p>
    <w:p w14:paraId="46BEB139" w14:textId="74A5DBAC" w:rsidR="00944F86" w:rsidRPr="00083945" w:rsidRDefault="00944F86" w:rsidP="00F74D33">
      <w:pPr>
        <w:spacing w:before="60" w:after="60" w:line="276" w:lineRule="auto"/>
        <w:ind w:firstLine="450"/>
        <w:jc w:val="both"/>
        <w:rPr>
          <w:rFonts w:asciiTheme="majorHAnsi" w:hAnsiTheme="majorHAnsi" w:cstheme="majorHAnsi"/>
          <w:iCs/>
          <w:sz w:val="24"/>
          <w:szCs w:val="24"/>
        </w:rPr>
      </w:pPr>
      <w:r w:rsidRPr="00083945">
        <w:rPr>
          <w:rFonts w:asciiTheme="majorHAnsi" w:hAnsiTheme="majorHAnsi" w:cstheme="majorHAnsi"/>
          <w:i/>
          <w:sz w:val="24"/>
          <w:szCs w:val="24"/>
        </w:rPr>
        <w:t>Thí nghiệm 1</w:t>
      </w:r>
      <w:r w:rsidRPr="00083945">
        <w:rPr>
          <w:rFonts w:asciiTheme="majorHAnsi" w:hAnsiTheme="majorHAnsi" w:cstheme="majorHAnsi"/>
          <w:iCs/>
          <w:sz w:val="24"/>
          <w:szCs w:val="24"/>
        </w:rPr>
        <w:t xml:space="preserve">: Chuẩn bị 6 đĩa petri (hộp lồng thủy tinh) chứa môi trường dinh dưỡng vô trùng thích hợp cho </w:t>
      </w:r>
      <w:r w:rsidRPr="00083945">
        <w:rPr>
          <w:rFonts w:asciiTheme="majorHAnsi" w:hAnsiTheme="majorHAnsi" w:cstheme="majorHAnsi"/>
          <w:i/>
          <w:sz w:val="24"/>
          <w:szCs w:val="24"/>
        </w:rPr>
        <w:t>S.aureus</w:t>
      </w:r>
      <w:r w:rsidRPr="00083945">
        <w:rPr>
          <w:rFonts w:asciiTheme="majorHAnsi" w:hAnsiTheme="majorHAnsi" w:cstheme="majorHAnsi"/>
          <w:iCs/>
          <w:sz w:val="24"/>
          <w:szCs w:val="24"/>
        </w:rPr>
        <w:t xml:space="preserve"> sinh trưởng và phát triển bình thường. mỗi đĩa được cấy 10</w:t>
      </w:r>
      <w:r w:rsidRPr="00083945">
        <w:rPr>
          <w:rFonts w:asciiTheme="majorHAnsi" w:hAnsiTheme="majorHAnsi" w:cstheme="majorHAnsi"/>
          <w:iCs/>
          <w:sz w:val="24"/>
          <w:szCs w:val="24"/>
          <w:vertAlign w:val="superscript"/>
        </w:rPr>
        <w:t>6</w:t>
      </w:r>
      <w:r w:rsidRPr="00083945">
        <w:rPr>
          <w:rFonts w:asciiTheme="majorHAnsi" w:hAnsiTheme="majorHAnsi" w:cstheme="majorHAnsi"/>
          <w:iCs/>
          <w:sz w:val="24"/>
          <w:szCs w:val="24"/>
        </w:rPr>
        <w:t xml:space="preserve"> tế bào vi khuẩn dàn đều khắp bề mặt môi trường. Tại vùng trung tâm của mỗi đĩa được đặt một khoanh giấy tròn đường kính 1cm thấm đều thuốc kháng sinh vancomycin với một nồng độ xác định. Các đĩa petri sau đó được đặt vào tủ ấm có nhiệt độ 30</w:t>
      </w:r>
      <w:r w:rsidRPr="00083945">
        <w:rPr>
          <w:rFonts w:asciiTheme="majorHAnsi" w:hAnsiTheme="majorHAnsi" w:cstheme="majorHAnsi"/>
          <w:iCs/>
          <w:sz w:val="24"/>
          <w:szCs w:val="24"/>
          <w:vertAlign w:val="superscript"/>
        </w:rPr>
        <w:t>o</w:t>
      </w:r>
      <w:r w:rsidRPr="00083945">
        <w:rPr>
          <w:rFonts w:asciiTheme="majorHAnsi" w:hAnsiTheme="majorHAnsi" w:cstheme="majorHAnsi"/>
          <w:iCs/>
          <w:sz w:val="24"/>
          <w:szCs w:val="24"/>
        </w:rPr>
        <w:t>C. Sau 24 giờ, người ta xác định kích thước vòng vô khuẩn. Vòng vô khuẩn là vùng đ</w:t>
      </w:r>
      <w:r w:rsidR="00F74D33">
        <w:rPr>
          <w:rFonts w:asciiTheme="majorHAnsi" w:hAnsiTheme="majorHAnsi" w:cstheme="majorHAnsi"/>
          <w:iCs/>
          <w:sz w:val="24"/>
          <w:szCs w:val="24"/>
        </w:rPr>
        <w:t>ĩa</w:t>
      </w:r>
      <w:r w:rsidRPr="00083945">
        <w:rPr>
          <w:rFonts w:asciiTheme="majorHAnsi" w:hAnsiTheme="majorHAnsi" w:cstheme="majorHAnsi"/>
          <w:iCs/>
          <w:sz w:val="24"/>
          <w:szCs w:val="24"/>
        </w:rPr>
        <w:t xml:space="preserve"> petri không có vi khuẩn phát triển; kích thước vòng vô khuẩn được tính theo công thức: D – d (mm), trong đó: D là đường kính vòng vô khuẩn, d là đường kính khoanh giấy thấm kháng sinh.</w:t>
      </w:r>
    </w:p>
    <w:p w14:paraId="4947A85A" w14:textId="55C694C2" w:rsidR="00612094" w:rsidRPr="00083945" w:rsidRDefault="00612094" w:rsidP="00F74D33">
      <w:pPr>
        <w:spacing w:before="60" w:after="60" w:line="276" w:lineRule="auto"/>
        <w:ind w:firstLine="450"/>
        <w:jc w:val="both"/>
        <w:rPr>
          <w:rFonts w:asciiTheme="majorHAnsi" w:hAnsiTheme="majorHAnsi" w:cstheme="majorHAnsi"/>
          <w:iCs/>
          <w:sz w:val="24"/>
          <w:szCs w:val="24"/>
        </w:rPr>
      </w:pPr>
      <w:r w:rsidRPr="00083945">
        <w:rPr>
          <w:rFonts w:asciiTheme="majorHAnsi" w:hAnsiTheme="majorHAnsi" w:cstheme="majorHAnsi"/>
          <w:i/>
          <w:sz w:val="24"/>
          <w:szCs w:val="24"/>
        </w:rPr>
        <w:t>Thí nghiệm 2</w:t>
      </w:r>
      <w:r w:rsidRPr="00083945">
        <w:rPr>
          <w:rFonts w:asciiTheme="majorHAnsi" w:hAnsiTheme="majorHAnsi" w:cstheme="majorHAnsi"/>
          <w:sz w:val="24"/>
          <w:szCs w:val="24"/>
        </w:rPr>
        <w:t xml:space="preserve">: </w:t>
      </w:r>
      <w:r w:rsidRPr="00083945">
        <w:rPr>
          <w:rFonts w:asciiTheme="majorHAnsi" w:hAnsiTheme="majorHAnsi" w:cstheme="majorHAnsi"/>
          <w:iCs/>
          <w:sz w:val="24"/>
          <w:szCs w:val="24"/>
        </w:rPr>
        <w:t xml:space="preserve">Tương tự như thí nghiệm 1 nhưng thay </w:t>
      </w:r>
      <w:r w:rsidRPr="00083945">
        <w:rPr>
          <w:rFonts w:asciiTheme="majorHAnsi" w:hAnsiTheme="majorHAnsi" w:cstheme="majorHAnsi"/>
          <w:i/>
          <w:sz w:val="24"/>
          <w:szCs w:val="24"/>
        </w:rPr>
        <w:t xml:space="preserve">S.aureus </w:t>
      </w:r>
      <w:r w:rsidRPr="00083945">
        <w:rPr>
          <w:rFonts w:asciiTheme="majorHAnsi" w:hAnsiTheme="majorHAnsi" w:cstheme="majorHAnsi"/>
          <w:iCs/>
          <w:sz w:val="24"/>
          <w:szCs w:val="24"/>
        </w:rPr>
        <w:t xml:space="preserve">bằng </w:t>
      </w:r>
      <w:r w:rsidRPr="00083945">
        <w:rPr>
          <w:rFonts w:asciiTheme="majorHAnsi" w:hAnsiTheme="majorHAnsi" w:cstheme="majorHAnsi"/>
          <w:i/>
          <w:iCs/>
          <w:color w:val="000000"/>
          <w:spacing w:val="2"/>
          <w:sz w:val="24"/>
          <w:szCs w:val="24"/>
          <w:shd w:val="clear" w:color="auto" w:fill="FFFFFF"/>
        </w:rPr>
        <w:t>S. marcescens</w:t>
      </w:r>
      <w:r w:rsidRPr="00083945">
        <w:rPr>
          <w:rFonts w:asciiTheme="majorHAnsi" w:hAnsiTheme="majorHAnsi" w:cstheme="majorHAnsi"/>
          <w:iCs/>
          <w:sz w:val="24"/>
          <w:szCs w:val="24"/>
        </w:rPr>
        <w:t>.</w:t>
      </w:r>
    </w:p>
    <w:p w14:paraId="15DF9EB1" w14:textId="40628B03" w:rsidR="00612094" w:rsidRPr="00083945" w:rsidRDefault="00944F86" w:rsidP="00F74D33">
      <w:pPr>
        <w:spacing w:before="60" w:after="60" w:line="276" w:lineRule="auto"/>
        <w:jc w:val="both"/>
        <w:rPr>
          <w:rFonts w:asciiTheme="majorHAnsi" w:hAnsiTheme="majorHAnsi" w:cstheme="majorHAnsi"/>
          <w:iCs/>
          <w:sz w:val="24"/>
          <w:szCs w:val="24"/>
        </w:rPr>
      </w:pPr>
      <w:r w:rsidRPr="00083945">
        <w:rPr>
          <w:rFonts w:asciiTheme="majorHAnsi" w:hAnsiTheme="majorHAnsi" w:cstheme="majorHAnsi"/>
          <w:iCs/>
          <w:sz w:val="24"/>
          <w:szCs w:val="24"/>
        </w:rPr>
        <w:t>Kết quả thu được ở bảng 7.1 và bảng 7.2.</w:t>
      </w:r>
    </w:p>
    <w:p w14:paraId="5A44B45B" w14:textId="5077FBE9" w:rsidR="00944F86" w:rsidRPr="008C7FAA" w:rsidRDefault="00944F86" w:rsidP="00F74D33">
      <w:pPr>
        <w:tabs>
          <w:tab w:val="left" w:pos="7110"/>
        </w:tabs>
        <w:spacing w:before="60" w:after="60" w:line="276" w:lineRule="auto"/>
        <w:ind w:left="90" w:firstLine="1710"/>
        <w:rPr>
          <w:rFonts w:asciiTheme="majorHAnsi" w:hAnsiTheme="majorHAnsi" w:cstheme="majorHAnsi"/>
          <w:b/>
          <w:bCs/>
          <w:i/>
          <w:sz w:val="24"/>
          <w:szCs w:val="24"/>
        </w:rPr>
      </w:pPr>
      <w:r w:rsidRPr="008C7FAA">
        <w:rPr>
          <w:rFonts w:asciiTheme="majorHAnsi" w:hAnsiTheme="majorHAnsi" w:cstheme="majorHAnsi"/>
          <w:b/>
          <w:bCs/>
          <w:i/>
          <w:sz w:val="24"/>
          <w:szCs w:val="24"/>
        </w:rPr>
        <w:t>Bảng 7.1</w:t>
      </w:r>
      <w:r w:rsidRPr="008C7FAA">
        <w:rPr>
          <w:rFonts w:asciiTheme="majorHAnsi" w:hAnsiTheme="majorHAnsi" w:cstheme="majorHAnsi"/>
          <w:b/>
          <w:bCs/>
          <w:i/>
          <w:sz w:val="24"/>
          <w:szCs w:val="24"/>
        </w:rPr>
        <w:tab/>
        <w:t>Bảng 7.2</w:t>
      </w:r>
    </w:p>
    <w:tbl>
      <w:tblPr>
        <w:tblStyle w:val="TableGrid"/>
        <w:tblW w:w="8770" w:type="dxa"/>
        <w:jc w:val="center"/>
        <w:tblLook w:val="04A0" w:firstRow="1" w:lastRow="0" w:firstColumn="1" w:lastColumn="0" w:noHBand="0" w:noVBand="1"/>
      </w:tblPr>
      <w:tblGrid>
        <w:gridCol w:w="1588"/>
        <w:gridCol w:w="2116"/>
        <w:gridCol w:w="1267"/>
        <w:gridCol w:w="1772"/>
        <w:gridCol w:w="2027"/>
      </w:tblGrid>
      <w:tr w:rsidR="00944F86" w:rsidRPr="00083945" w14:paraId="7FC3793B" w14:textId="3F1C6607" w:rsidTr="00FA6457">
        <w:trPr>
          <w:trHeight w:val="162"/>
          <w:jc w:val="center"/>
        </w:trPr>
        <w:tc>
          <w:tcPr>
            <w:tcW w:w="1588" w:type="dxa"/>
          </w:tcPr>
          <w:p w14:paraId="61AAC512" w14:textId="667EEBEB" w:rsidR="00944F86" w:rsidRPr="008C7FAA" w:rsidRDefault="00944F86" w:rsidP="00F74D33">
            <w:pPr>
              <w:spacing w:before="60" w:after="60" w:line="276" w:lineRule="auto"/>
              <w:jc w:val="center"/>
              <w:rPr>
                <w:rFonts w:asciiTheme="majorHAnsi" w:hAnsiTheme="majorHAnsi" w:cstheme="majorHAnsi"/>
                <w:b/>
                <w:bCs/>
                <w:iCs/>
                <w:sz w:val="24"/>
                <w:szCs w:val="24"/>
              </w:rPr>
            </w:pPr>
            <w:r w:rsidRPr="008C7FAA">
              <w:rPr>
                <w:rFonts w:asciiTheme="majorHAnsi" w:hAnsiTheme="majorHAnsi" w:cstheme="majorHAnsi"/>
                <w:b/>
                <w:bCs/>
                <w:iCs/>
                <w:sz w:val="24"/>
                <w:szCs w:val="24"/>
              </w:rPr>
              <w:t>Nồng độ (µg/mL)</w:t>
            </w:r>
          </w:p>
        </w:tc>
        <w:tc>
          <w:tcPr>
            <w:tcW w:w="2116" w:type="dxa"/>
            <w:tcBorders>
              <w:right w:val="single" w:sz="4" w:space="0" w:color="auto"/>
            </w:tcBorders>
          </w:tcPr>
          <w:p w14:paraId="6F57361A" w14:textId="4808D855" w:rsidR="00944F86" w:rsidRPr="008C7FAA" w:rsidRDefault="00944F86" w:rsidP="00F74D33">
            <w:pPr>
              <w:spacing w:before="60" w:after="60" w:line="276" w:lineRule="auto"/>
              <w:jc w:val="center"/>
              <w:rPr>
                <w:rFonts w:asciiTheme="majorHAnsi" w:hAnsiTheme="majorHAnsi" w:cstheme="majorHAnsi"/>
                <w:b/>
                <w:bCs/>
                <w:iCs/>
                <w:sz w:val="24"/>
                <w:szCs w:val="24"/>
              </w:rPr>
            </w:pPr>
            <w:r w:rsidRPr="008C7FAA">
              <w:rPr>
                <w:rFonts w:asciiTheme="majorHAnsi" w:hAnsiTheme="majorHAnsi" w:cstheme="majorHAnsi"/>
                <w:b/>
                <w:bCs/>
                <w:iCs/>
                <w:sz w:val="24"/>
                <w:szCs w:val="24"/>
              </w:rPr>
              <w:t>Kích thước vòng vô khuẩn (mm)</w:t>
            </w:r>
          </w:p>
        </w:tc>
        <w:tc>
          <w:tcPr>
            <w:tcW w:w="1267" w:type="dxa"/>
            <w:tcBorders>
              <w:top w:val="nil"/>
              <w:left w:val="single" w:sz="4" w:space="0" w:color="auto"/>
              <w:bottom w:val="nil"/>
              <w:right w:val="single" w:sz="4" w:space="0" w:color="auto"/>
            </w:tcBorders>
          </w:tcPr>
          <w:p w14:paraId="6DABAFA2" w14:textId="77777777" w:rsidR="00944F86" w:rsidRPr="008C7FAA" w:rsidRDefault="00944F86" w:rsidP="00F74D33">
            <w:pPr>
              <w:spacing w:before="60" w:after="60" w:line="276" w:lineRule="auto"/>
              <w:jc w:val="center"/>
              <w:rPr>
                <w:rFonts w:asciiTheme="majorHAnsi" w:hAnsiTheme="majorHAnsi" w:cstheme="majorHAnsi"/>
                <w:iCs/>
                <w:sz w:val="24"/>
                <w:szCs w:val="24"/>
              </w:rPr>
            </w:pPr>
          </w:p>
        </w:tc>
        <w:tc>
          <w:tcPr>
            <w:tcW w:w="1772" w:type="dxa"/>
            <w:tcBorders>
              <w:left w:val="single" w:sz="4" w:space="0" w:color="auto"/>
            </w:tcBorders>
          </w:tcPr>
          <w:p w14:paraId="099AE62B" w14:textId="551E139B" w:rsidR="00944F86" w:rsidRPr="008C7FAA" w:rsidRDefault="00944F86" w:rsidP="00F74D33">
            <w:pPr>
              <w:spacing w:before="60" w:after="60" w:line="276" w:lineRule="auto"/>
              <w:jc w:val="center"/>
              <w:rPr>
                <w:rFonts w:asciiTheme="majorHAnsi" w:hAnsiTheme="majorHAnsi" w:cstheme="majorHAnsi"/>
                <w:b/>
                <w:bCs/>
                <w:iCs/>
                <w:sz w:val="24"/>
                <w:szCs w:val="24"/>
              </w:rPr>
            </w:pPr>
            <w:r w:rsidRPr="008C7FAA">
              <w:rPr>
                <w:rFonts w:asciiTheme="majorHAnsi" w:hAnsiTheme="majorHAnsi" w:cstheme="majorHAnsi"/>
                <w:b/>
                <w:bCs/>
                <w:iCs/>
                <w:sz w:val="24"/>
                <w:szCs w:val="24"/>
              </w:rPr>
              <w:t>Nồng độ (µg/mL)</w:t>
            </w:r>
          </w:p>
        </w:tc>
        <w:tc>
          <w:tcPr>
            <w:tcW w:w="2027" w:type="dxa"/>
          </w:tcPr>
          <w:p w14:paraId="3F82FB93" w14:textId="16600714" w:rsidR="00944F86" w:rsidRPr="008C7FAA" w:rsidRDefault="00944F86" w:rsidP="00F74D33">
            <w:pPr>
              <w:spacing w:before="60" w:after="60" w:line="276" w:lineRule="auto"/>
              <w:jc w:val="center"/>
              <w:rPr>
                <w:rFonts w:asciiTheme="majorHAnsi" w:hAnsiTheme="majorHAnsi" w:cstheme="majorHAnsi"/>
                <w:b/>
                <w:bCs/>
                <w:iCs/>
                <w:sz w:val="24"/>
                <w:szCs w:val="24"/>
              </w:rPr>
            </w:pPr>
            <w:r w:rsidRPr="008C7FAA">
              <w:rPr>
                <w:rFonts w:asciiTheme="majorHAnsi" w:hAnsiTheme="majorHAnsi" w:cstheme="majorHAnsi"/>
                <w:b/>
                <w:bCs/>
                <w:iCs/>
                <w:sz w:val="24"/>
                <w:szCs w:val="24"/>
              </w:rPr>
              <w:t>Kích thước vòng vô khuẩn (mm)</w:t>
            </w:r>
          </w:p>
        </w:tc>
      </w:tr>
      <w:tr w:rsidR="00944F86" w:rsidRPr="00083945" w14:paraId="133DD188" w14:textId="1EFA18DC" w:rsidTr="00FA6457">
        <w:trPr>
          <w:trHeight w:val="162"/>
          <w:jc w:val="center"/>
        </w:trPr>
        <w:tc>
          <w:tcPr>
            <w:tcW w:w="1588" w:type="dxa"/>
          </w:tcPr>
          <w:p w14:paraId="090EBAF5" w14:textId="522F2CEA"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0</w:t>
            </w:r>
          </w:p>
        </w:tc>
        <w:tc>
          <w:tcPr>
            <w:tcW w:w="2116" w:type="dxa"/>
            <w:tcBorders>
              <w:right w:val="single" w:sz="4" w:space="0" w:color="auto"/>
            </w:tcBorders>
          </w:tcPr>
          <w:p w14:paraId="1526F97C" w14:textId="09FB0C45"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0</w:t>
            </w:r>
          </w:p>
        </w:tc>
        <w:tc>
          <w:tcPr>
            <w:tcW w:w="1267" w:type="dxa"/>
            <w:tcBorders>
              <w:top w:val="nil"/>
              <w:left w:val="single" w:sz="4" w:space="0" w:color="auto"/>
              <w:bottom w:val="nil"/>
              <w:right w:val="single" w:sz="4" w:space="0" w:color="auto"/>
            </w:tcBorders>
          </w:tcPr>
          <w:p w14:paraId="6AA4F98A" w14:textId="77777777" w:rsidR="00944F86" w:rsidRPr="00083945" w:rsidRDefault="00944F86" w:rsidP="00F74D33">
            <w:pPr>
              <w:spacing w:before="60" w:after="60" w:line="276" w:lineRule="auto"/>
              <w:jc w:val="center"/>
              <w:rPr>
                <w:rFonts w:asciiTheme="majorHAnsi" w:hAnsiTheme="majorHAnsi" w:cstheme="majorHAnsi"/>
                <w:iCs/>
                <w:sz w:val="24"/>
                <w:szCs w:val="24"/>
              </w:rPr>
            </w:pPr>
          </w:p>
        </w:tc>
        <w:tc>
          <w:tcPr>
            <w:tcW w:w="1772" w:type="dxa"/>
            <w:tcBorders>
              <w:left w:val="single" w:sz="4" w:space="0" w:color="auto"/>
            </w:tcBorders>
          </w:tcPr>
          <w:p w14:paraId="469F7265" w14:textId="7DE2F6B9"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0</w:t>
            </w:r>
          </w:p>
        </w:tc>
        <w:tc>
          <w:tcPr>
            <w:tcW w:w="2027" w:type="dxa"/>
          </w:tcPr>
          <w:p w14:paraId="7B987D52" w14:textId="7CFC47B4"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0</w:t>
            </w:r>
          </w:p>
        </w:tc>
      </w:tr>
      <w:tr w:rsidR="00944F86" w:rsidRPr="00083945" w14:paraId="607C455B" w14:textId="240CA4FB" w:rsidTr="00FA6457">
        <w:trPr>
          <w:trHeight w:val="162"/>
          <w:jc w:val="center"/>
        </w:trPr>
        <w:tc>
          <w:tcPr>
            <w:tcW w:w="1588" w:type="dxa"/>
          </w:tcPr>
          <w:p w14:paraId="459C0CD2" w14:textId="37545636"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1,5</w:t>
            </w:r>
          </w:p>
        </w:tc>
        <w:tc>
          <w:tcPr>
            <w:tcW w:w="2116" w:type="dxa"/>
            <w:tcBorders>
              <w:right w:val="single" w:sz="4" w:space="0" w:color="auto"/>
            </w:tcBorders>
          </w:tcPr>
          <w:p w14:paraId="0EA4B9E5" w14:textId="7F1274DA"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0</w:t>
            </w:r>
          </w:p>
        </w:tc>
        <w:tc>
          <w:tcPr>
            <w:tcW w:w="1267" w:type="dxa"/>
            <w:tcBorders>
              <w:top w:val="nil"/>
              <w:left w:val="single" w:sz="4" w:space="0" w:color="auto"/>
              <w:bottom w:val="nil"/>
              <w:right w:val="single" w:sz="4" w:space="0" w:color="auto"/>
            </w:tcBorders>
          </w:tcPr>
          <w:p w14:paraId="44A32A9F" w14:textId="77777777" w:rsidR="00944F86" w:rsidRPr="00083945" w:rsidRDefault="00944F86" w:rsidP="00F74D33">
            <w:pPr>
              <w:spacing w:before="60" w:after="60" w:line="276" w:lineRule="auto"/>
              <w:jc w:val="center"/>
              <w:rPr>
                <w:rFonts w:asciiTheme="majorHAnsi" w:hAnsiTheme="majorHAnsi" w:cstheme="majorHAnsi"/>
                <w:iCs/>
                <w:sz w:val="24"/>
                <w:szCs w:val="24"/>
              </w:rPr>
            </w:pPr>
          </w:p>
        </w:tc>
        <w:tc>
          <w:tcPr>
            <w:tcW w:w="1772" w:type="dxa"/>
            <w:tcBorders>
              <w:left w:val="single" w:sz="4" w:space="0" w:color="auto"/>
            </w:tcBorders>
          </w:tcPr>
          <w:p w14:paraId="54BAB951" w14:textId="07201A1C"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1,5</w:t>
            </w:r>
          </w:p>
        </w:tc>
        <w:tc>
          <w:tcPr>
            <w:tcW w:w="2027" w:type="dxa"/>
          </w:tcPr>
          <w:p w14:paraId="14220422" w14:textId="7557C27E"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0</w:t>
            </w:r>
          </w:p>
        </w:tc>
      </w:tr>
      <w:tr w:rsidR="00944F86" w:rsidRPr="00083945" w14:paraId="5419D392" w14:textId="780542BF" w:rsidTr="00FA6457">
        <w:trPr>
          <w:trHeight w:val="162"/>
          <w:jc w:val="center"/>
        </w:trPr>
        <w:tc>
          <w:tcPr>
            <w:tcW w:w="1588" w:type="dxa"/>
          </w:tcPr>
          <w:p w14:paraId="1A7D929F" w14:textId="397C2FAF"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3</w:t>
            </w:r>
          </w:p>
        </w:tc>
        <w:tc>
          <w:tcPr>
            <w:tcW w:w="2116" w:type="dxa"/>
            <w:tcBorders>
              <w:right w:val="single" w:sz="4" w:space="0" w:color="auto"/>
            </w:tcBorders>
          </w:tcPr>
          <w:p w14:paraId="5E6E9A14" w14:textId="0219BB79"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5</w:t>
            </w:r>
          </w:p>
        </w:tc>
        <w:tc>
          <w:tcPr>
            <w:tcW w:w="1267" w:type="dxa"/>
            <w:tcBorders>
              <w:top w:val="nil"/>
              <w:left w:val="single" w:sz="4" w:space="0" w:color="auto"/>
              <w:bottom w:val="nil"/>
              <w:right w:val="single" w:sz="4" w:space="0" w:color="auto"/>
            </w:tcBorders>
          </w:tcPr>
          <w:p w14:paraId="18C43E4F" w14:textId="77777777" w:rsidR="00944F86" w:rsidRPr="00083945" w:rsidRDefault="00944F86" w:rsidP="00F74D33">
            <w:pPr>
              <w:spacing w:before="60" w:after="60" w:line="276" w:lineRule="auto"/>
              <w:jc w:val="center"/>
              <w:rPr>
                <w:rFonts w:asciiTheme="majorHAnsi" w:hAnsiTheme="majorHAnsi" w:cstheme="majorHAnsi"/>
                <w:iCs/>
                <w:sz w:val="24"/>
                <w:szCs w:val="24"/>
              </w:rPr>
            </w:pPr>
          </w:p>
        </w:tc>
        <w:tc>
          <w:tcPr>
            <w:tcW w:w="1772" w:type="dxa"/>
            <w:tcBorders>
              <w:left w:val="single" w:sz="4" w:space="0" w:color="auto"/>
            </w:tcBorders>
          </w:tcPr>
          <w:p w14:paraId="140E082B" w14:textId="7596643C"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3</w:t>
            </w:r>
          </w:p>
        </w:tc>
        <w:tc>
          <w:tcPr>
            <w:tcW w:w="2027" w:type="dxa"/>
          </w:tcPr>
          <w:p w14:paraId="7CDE94A4" w14:textId="42CD5096"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0</w:t>
            </w:r>
          </w:p>
        </w:tc>
      </w:tr>
      <w:tr w:rsidR="00944F86" w:rsidRPr="00083945" w14:paraId="414BB231" w14:textId="01F95024" w:rsidTr="00FA6457">
        <w:trPr>
          <w:trHeight w:val="162"/>
          <w:jc w:val="center"/>
        </w:trPr>
        <w:tc>
          <w:tcPr>
            <w:tcW w:w="1588" w:type="dxa"/>
          </w:tcPr>
          <w:p w14:paraId="7DD66DDD" w14:textId="6C3E0CC9"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6</w:t>
            </w:r>
          </w:p>
        </w:tc>
        <w:tc>
          <w:tcPr>
            <w:tcW w:w="2116" w:type="dxa"/>
            <w:tcBorders>
              <w:right w:val="single" w:sz="4" w:space="0" w:color="auto"/>
            </w:tcBorders>
          </w:tcPr>
          <w:p w14:paraId="2641B1B8" w14:textId="30298AEB"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11</w:t>
            </w:r>
          </w:p>
        </w:tc>
        <w:tc>
          <w:tcPr>
            <w:tcW w:w="1267" w:type="dxa"/>
            <w:tcBorders>
              <w:top w:val="nil"/>
              <w:left w:val="single" w:sz="4" w:space="0" w:color="auto"/>
              <w:bottom w:val="nil"/>
              <w:right w:val="single" w:sz="4" w:space="0" w:color="auto"/>
            </w:tcBorders>
          </w:tcPr>
          <w:p w14:paraId="317070B0" w14:textId="77777777" w:rsidR="00944F86" w:rsidRPr="00083945" w:rsidRDefault="00944F86" w:rsidP="00F74D33">
            <w:pPr>
              <w:spacing w:before="60" w:after="60" w:line="276" w:lineRule="auto"/>
              <w:jc w:val="center"/>
              <w:rPr>
                <w:rFonts w:asciiTheme="majorHAnsi" w:hAnsiTheme="majorHAnsi" w:cstheme="majorHAnsi"/>
                <w:iCs/>
                <w:sz w:val="24"/>
                <w:szCs w:val="24"/>
              </w:rPr>
            </w:pPr>
          </w:p>
        </w:tc>
        <w:tc>
          <w:tcPr>
            <w:tcW w:w="1772" w:type="dxa"/>
            <w:tcBorders>
              <w:left w:val="single" w:sz="4" w:space="0" w:color="auto"/>
            </w:tcBorders>
          </w:tcPr>
          <w:p w14:paraId="5AEB0FB4" w14:textId="25903740"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6</w:t>
            </w:r>
          </w:p>
        </w:tc>
        <w:tc>
          <w:tcPr>
            <w:tcW w:w="2027" w:type="dxa"/>
          </w:tcPr>
          <w:p w14:paraId="54843298" w14:textId="59996B39"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0</w:t>
            </w:r>
          </w:p>
        </w:tc>
      </w:tr>
      <w:tr w:rsidR="00944F86" w:rsidRPr="00083945" w14:paraId="3B263FBE" w14:textId="6E95CFEE" w:rsidTr="00FA6457">
        <w:trPr>
          <w:trHeight w:val="162"/>
          <w:jc w:val="center"/>
        </w:trPr>
        <w:tc>
          <w:tcPr>
            <w:tcW w:w="1588" w:type="dxa"/>
          </w:tcPr>
          <w:p w14:paraId="0FFFCD2F" w14:textId="1E01817F"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12</w:t>
            </w:r>
          </w:p>
        </w:tc>
        <w:tc>
          <w:tcPr>
            <w:tcW w:w="2116" w:type="dxa"/>
            <w:tcBorders>
              <w:right w:val="single" w:sz="4" w:space="0" w:color="auto"/>
            </w:tcBorders>
          </w:tcPr>
          <w:p w14:paraId="636F2D35" w14:textId="0D37AB52"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25</w:t>
            </w:r>
          </w:p>
        </w:tc>
        <w:tc>
          <w:tcPr>
            <w:tcW w:w="1267" w:type="dxa"/>
            <w:tcBorders>
              <w:top w:val="nil"/>
              <w:left w:val="single" w:sz="4" w:space="0" w:color="auto"/>
              <w:bottom w:val="nil"/>
              <w:right w:val="single" w:sz="4" w:space="0" w:color="auto"/>
            </w:tcBorders>
          </w:tcPr>
          <w:p w14:paraId="2CF55EB1" w14:textId="77777777" w:rsidR="00944F86" w:rsidRPr="00083945" w:rsidRDefault="00944F86" w:rsidP="00F74D33">
            <w:pPr>
              <w:spacing w:before="60" w:after="60" w:line="276" w:lineRule="auto"/>
              <w:jc w:val="center"/>
              <w:rPr>
                <w:rFonts w:asciiTheme="majorHAnsi" w:hAnsiTheme="majorHAnsi" w:cstheme="majorHAnsi"/>
                <w:iCs/>
                <w:sz w:val="24"/>
                <w:szCs w:val="24"/>
              </w:rPr>
            </w:pPr>
          </w:p>
        </w:tc>
        <w:tc>
          <w:tcPr>
            <w:tcW w:w="1772" w:type="dxa"/>
            <w:tcBorders>
              <w:left w:val="single" w:sz="4" w:space="0" w:color="auto"/>
            </w:tcBorders>
          </w:tcPr>
          <w:p w14:paraId="7F199BC2" w14:textId="28A469FE"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12</w:t>
            </w:r>
          </w:p>
        </w:tc>
        <w:tc>
          <w:tcPr>
            <w:tcW w:w="2027" w:type="dxa"/>
          </w:tcPr>
          <w:p w14:paraId="0456BEB9" w14:textId="6DB356A6"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0</w:t>
            </w:r>
          </w:p>
        </w:tc>
      </w:tr>
      <w:tr w:rsidR="00944F86" w:rsidRPr="00083945" w14:paraId="50F30666" w14:textId="0EDF69FF" w:rsidTr="00FA6457">
        <w:trPr>
          <w:trHeight w:val="162"/>
          <w:jc w:val="center"/>
        </w:trPr>
        <w:tc>
          <w:tcPr>
            <w:tcW w:w="1588" w:type="dxa"/>
          </w:tcPr>
          <w:p w14:paraId="0489FB23" w14:textId="17B0DBD9"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24</w:t>
            </w:r>
          </w:p>
        </w:tc>
        <w:tc>
          <w:tcPr>
            <w:tcW w:w="2116" w:type="dxa"/>
            <w:tcBorders>
              <w:right w:val="single" w:sz="4" w:space="0" w:color="auto"/>
            </w:tcBorders>
          </w:tcPr>
          <w:p w14:paraId="3C7433C6" w14:textId="3A33F147"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32</w:t>
            </w:r>
          </w:p>
        </w:tc>
        <w:tc>
          <w:tcPr>
            <w:tcW w:w="1267" w:type="dxa"/>
            <w:tcBorders>
              <w:top w:val="nil"/>
              <w:left w:val="single" w:sz="4" w:space="0" w:color="auto"/>
              <w:bottom w:val="nil"/>
              <w:right w:val="single" w:sz="4" w:space="0" w:color="auto"/>
            </w:tcBorders>
          </w:tcPr>
          <w:p w14:paraId="65E0A26C" w14:textId="77777777" w:rsidR="00944F86" w:rsidRPr="00083945" w:rsidRDefault="00944F86" w:rsidP="00F74D33">
            <w:pPr>
              <w:spacing w:before="60" w:after="60" w:line="276" w:lineRule="auto"/>
              <w:jc w:val="center"/>
              <w:rPr>
                <w:rFonts w:asciiTheme="majorHAnsi" w:hAnsiTheme="majorHAnsi" w:cstheme="majorHAnsi"/>
                <w:iCs/>
                <w:sz w:val="24"/>
                <w:szCs w:val="24"/>
              </w:rPr>
            </w:pPr>
          </w:p>
        </w:tc>
        <w:tc>
          <w:tcPr>
            <w:tcW w:w="1772" w:type="dxa"/>
            <w:tcBorders>
              <w:left w:val="single" w:sz="4" w:space="0" w:color="auto"/>
            </w:tcBorders>
          </w:tcPr>
          <w:p w14:paraId="0ED06B88" w14:textId="468303A6"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24</w:t>
            </w:r>
          </w:p>
        </w:tc>
        <w:tc>
          <w:tcPr>
            <w:tcW w:w="2027" w:type="dxa"/>
          </w:tcPr>
          <w:p w14:paraId="2BF20440" w14:textId="1410228E" w:rsidR="00944F86" w:rsidRPr="00083945" w:rsidRDefault="00944F86" w:rsidP="00F74D33">
            <w:pPr>
              <w:spacing w:before="60" w:after="60" w:line="276" w:lineRule="auto"/>
              <w:jc w:val="center"/>
              <w:rPr>
                <w:rFonts w:asciiTheme="majorHAnsi" w:hAnsiTheme="majorHAnsi" w:cstheme="majorHAnsi"/>
                <w:iCs/>
                <w:sz w:val="24"/>
                <w:szCs w:val="24"/>
              </w:rPr>
            </w:pPr>
            <w:r w:rsidRPr="00083945">
              <w:rPr>
                <w:rFonts w:asciiTheme="majorHAnsi" w:hAnsiTheme="majorHAnsi" w:cstheme="majorHAnsi"/>
                <w:iCs/>
                <w:sz w:val="24"/>
                <w:szCs w:val="24"/>
              </w:rPr>
              <w:t>0</w:t>
            </w:r>
          </w:p>
        </w:tc>
      </w:tr>
    </w:tbl>
    <w:p w14:paraId="761AEFD7" w14:textId="24002E67" w:rsidR="00944F86" w:rsidRPr="00083945" w:rsidRDefault="00944F86" w:rsidP="00F74D33">
      <w:pPr>
        <w:pStyle w:val="ListParagraph"/>
        <w:numPr>
          <w:ilvl w:val="0"/>
          <w:numId w:val="9"/>
        </w:numPr>
        <w:spacing w:before="60" w:after="60" w:line="276" w:lineRule="auto"/>
        <w:ind w:left="0" w:firstLine="360"/>
        <w:jc w:val="both"/>
        <w:rPr>
          <w:rFonts w:asciiTheme="majorHAnsi" w:hAnsiTheme="majorHAnsi" w:cstheme="majorHAnsi"/>
          <w:iCs/>
          <w:sz w:val="24"/>
          <w:szCs w:val="24"/>
        </w:rPr>
      </w:pPr>
      <w:r w:rsidRPr="00083945">
        <w:rPr>
          <w:rFonts w:asciiTheme="majorHAnsi" w:hAnsiTheme="majorHAnsi" w:cstheme="majorHAnsi"/>
          <w:iCs/>
          <w:sz w:val="24"/>
          <w:szCs w:val="24"/>
        </w:rPr>
        <w:t>Theo em Bảng 7.1 và 7.2 tương ứng với</w:t>
      </w:r>
      <w:r w:rsidR="002127CD" w:rsidRPr="00083945">
        <w:rPr>
          <w:rFonts w:asciiTheme="majorHAnsi" w:hAnsiTheme="majorHAnsi" w:cstheme="majorHAnsi"/>
          <w:iCs/>
          <w:sz w:val="24"/>
          <w:szCs w:val="24"/>
        </w:rPr>
        <w:t xml:space="preserve"> kết quả của thí nghiệm nào?</w:t>
      </w:r>
    </w:p>
    <w:p w14:paraId="092D61BE" w14:textId="23C2C8A2" w:rsidR="002127CD" w:rsidRPr="00083945" w:rsidRDefault="002127CD" w:rsidP="00F74D33">
      <w:pPr>
        <w:pStyle w:val="ListParagraph"/>
        <w:numPr>
          <w:ilvl w:val="0"/>
          <w:numId w:val="9"/>
        </w:numPr>
        <w:spacing w:before="60" w:after="60" w:line="276" w:lineRule="auto"/>
        <w:ind w:left="0" w:firstLine="360"/>
        <w:jc w:val="both"/>
        <w:rPr>
          <w:rFonts w:asciiTheme="majorHAnsi" w:hAnsiTheme="majorHAnsi" w:cstheme="majorHAnsi"/>
          <w:iCs/>
          <w:sz w:val="24"/>
          <w:szCs w:val="24"/>
        </w:rPr>
      </w:pPr>
      <w:r w:rsidRPr="00083945">
        <w:rPr>
          <w:rFonts w:asciiTheme="majorHAnsi" w:hAnsiTheme="majorHAnsi" w:cstheme="majorHAnsi"/>
          <w:iCs/>
          <w:sz w:val="24"/>
          <w:szCs w:val="24"/>
        </w:rPr>
        <w:t xml:space="preserve">Từ kết quả thí nghiệm, đưa ra nhận định về tác động của kháng sinh Vancomycin và nồng độ kháng sinh sử dụng để ức chế vi khuẩn </w:t>
      </w:r>
      <w:r w:rsidRPr="00083945">
        <w:rPr>
          <w:rFonts w:asciiTheme="majorHAnsi" w:hAnsiTheme="majorHAnsi" w:cstheme="majorHAnsi"/>
          <w:i/>
          <w:sz w:val="24"/>
          <w:szCs w:val="24"/>
        </w:rPr>
        <w:t>S.aureus</w:t>
      </w:r>
      <w:r w:rsidRPr="00083945">
        <w:rPr>
          <w:rFonts w:asciiTheme="majorHAnsi" w:hAnsiTheme="majorHAnsi" w:cstheme="majorHAnsi"/>
          <w:iCs/>
          <w:sz w:val="24"/>
          <w:szCs w:val="24"/>
        </w:rPr>
        <w:t xml:space="preserve"> và </w:t>
      </w:r>
      <w:r w:rsidRPr="00083945">
        <w:rPr>
          <w:rFonts w:asciiTheme="majorHAnsi" w:hAnsiTheme="majorHAnsi" w:cstheme="majorHAnsi"/>
          <w:i/>
          <w:iCs/>
          <w:color w:val="000000"/>
          <w:spacing w:val="2"/>
          <w:sz w:val="24"/>
          <w:szCs w:val="24"/>
          <w:shd w:val="clear" w:color="auto" w:fill="FFFFFF"/>
        </w:rPr>
        <w:t>S. marcescens</w:t>
      </w:r>
      <w:r w:rsidRPr="00083945">
        <w:rPr>
          <w:rFonts w:asciiTheme="majorHAnsi" w:hAnsiTheme="majorHAnsi" w:cstheme="majorHAnsi"/>
          <w:iCs/>
          <w:sz w:val="24"/>
          <w:szCs w:val="24"/>
        </w:rPr>
        <w:t xml:space="preserve"> sinh trưởng và phát triển.</w:t>
      </w:r>
    </w:p>
    <w:p w14:paraId="3978907A" w14:textId="77777777" w:rsidR="002127CD" w:rsidRPr="00083945" w:rsidRDefault="002127CD" w:rsidP="00F74D33">
      <w:pPr>
        <w:pStyle w:val="ListParagraph"/>
        <w:numPr>
          <w:ilvl w:val="0"/>
          <w:numId w:val="9"/>
        </w:numPr>
        <w:spacing w:before="60" w:after="60" w:line="276" w:lineRule="auto"/>
        <w:ind w:left="0" w:firstLine="360"/>
        <w:jc w:val="both"/>
        <w:rPr>
          <w:rFonts w:asciiTheme="majorHAnsi" w:hAnsiTheme="majorHAnsi" w:cstheme="majorHAnsi"/>
          <w:iCs/>
          <w:sz w:val="24"/>
          <w:szCs w:val="24"/>
        </w:rPr>
      </w:pPr>
      <w:r w:rsidRPr="00083945">
        <w:rPr>
          <w:rFonts w:asciiTheme="majorHAnsi" w:hAnsiTheme="majorHAnsi" w:cstheme="majorHAnsi"/>
          <w:iCs/>
          <w:sz w:val="24"/>
          <w:szCs w:val="24"/>
        </w:rPr>
        <w:t>Nguyên nhân nào làm gia tăng tình trạng kháng thuốc kháng sinh hiện nay? Giải thích.</w:t>
      </w:r>
    </w:p>
    <w:p w14:paraId="3B56F37E" w14:textId="064AC531" w:rsidR="002127CD" w:rsidRPr="00083945" w:rsidRDefault="002127CD" w:rsidP="00F74D33">
      <w:pPr>
        <w:pStyle w:val="ListParagraph"/>
        <w:numPr>
          <w:ilvl w:val="0"/>
          <w:numId w:val="9"/>
        </w:numPr>
        <w:spacing w:before="60" w:after="60" w:line="276" w:lineRule="auto"/>
        <w:ind w:left="0" w:firstLine="360"/>
        <w:jc w:val="both"/>
        <w:rPr>
          <w:rFonts w:asciiTheme="majorHAnsi" w:hAnsiTheme="majorHAnsi" w:cstheme="majorHAnsi"/>
          <w:iCs/>
          <w:sz w:val="24"/>
          <w:szCs w:val="24"/>
        </w:rPr>
      </w:pPr>
      <w:r w:rsidRPr="00083945">
        <w:rPr>
          <w:rFonts w:asciiTheme="majorHAnsi" w:hAnsiTheme="majorHAnsi" w:cstheme="majorHAnsi"/>
          <w:iCs/>
          <w:sz w:val="24"/>
          <w:szCs w:val="24"/>
        </w:rPr>
        <w:t xml:space="preserve">Theo </w:t>
      </w:r>
      <w:r w:rsidR="00F82AFA" w:rsidRPr="00083945">
        <w:rPr>
          <w:rFonts w:asciiTheme="majorHAnsi" w:hAnsiTheme="majorHAnsi" w:cstheme="majorHAnsi"/>
          <w:iCs/>
          <w:sz w:val="24"/>
          <w:szCs w:val="24"/>
        </w:rPr>
        <w:t>em</w:t>
      </w:r>
      <w:r w:rsidRPr="00083945">
        <w:rPr>
          <w:rFonts w:asciiTheme="majorHAnsi" w:hAnsiTheme="majorHAnsi" w:cstheme="majorHAnsi"/>
          <w:iCs/>
          <w:sz w:val="24"/>
          <w:szCs w:val="24"/>
        </w:rPr>
        <w:t xml:space="preserve">, </w:t>
      </w:r>
      <w:r w:rsidR="00F82AFA" w:rsidRPr="00083945">
        <w:rPr>
          <w:rFonts w:asciiTheme="majorHAnsi" w:hAnsiTheme="majorHAnsi" w:cstheme="majorHAnsi"/>
          <w:iCs/>
          <w:sz w:val="24"/>
          <w:szCs w:val="24"/>
        </w:rPr>
        <w:t xml:space="preserve">nhóm thuốc nào trong </w:t>
      </w:r>
      <w:r w:rsidRPr="00083945">
        <w:rPr>
          <w:rFonts w:asciiTheme="majorHAnsi" w:hAnsiTheme="majorHAnsi" w:cstheme="majorHAnsi"/>
          <w:iCs/>
          <w:sz w:val="24"/>
          <w:szCs w:val="24"/>
        </w:rPr>
        <w:t xml:space="preserve">ba nhóm thuốc sau </w:t>
      </w:r>
      <w:r w:rsidR="00F82AFA" w:rsidRPr="00083945">
        <w:rPr>
          <w:rFonts w:asciiTheme="majorHAnsi" w:hAnsiTheme="majorHAnsi" w:cstheme="majorHAnsi"/>
          <w:iCs/>
          <w:sz w:val="24"/>
          <w:szCs w:val="24"/>
        </w:rPr>
        <w:t>có hiệu quả tốt nhất để</w:t>
      </w:r>
      <w:r w:rsidRPr="00083945">
        <w:rPr>
          <w:rFonts w:asciiTheme="majorHAnsi" w:hAnsiTheme="majorHAnsi" w:cstheme="majorHAnsi"/>
          <w:iCs/>
          <w:sz w:val="24"/>
          <w:szCs w:val="24"/>
        </w:rPr>
        <w:t xml:space="preserve"> ức chế hoặc tiêu diệt vi khuẩn. Giải thích. </w:t>
      </w:r>
    </w:p>
    <w:p w14:paraId="3F4D172C" w14:textId="77777777" w:rsidR="002127CD" w:rsidRPr="00083945" w:rsidRDefault="002127CD" w:rsidP="00F74D33">
      <w:pPr>
        <w:pStyle w:val="ListParagraph"/>
        <w:spacing w:before="60" w:after="60" w:line="276" w:lineRule="auto"/>
        <w:ind w:left="0" w:firstLine="360"/>
        <w:jc w:val="both"/>
        <w:rPr>
          <w:rFonts w:asciiTheme="majorHAnsi" w:hAnsiTheme="majorHAnsi" w:cstheme="majorHAnsi"/>
          <w:iCs/>
          <w:sz w:val="24"/>
          <w:szCs w:val="24"/>
        </w:rPr>
      </w:pPr>
      <w:r w:rsidRPr="00083945">
        <w:rPr>
          <w:rFonts w:asciiTheme="majorHAnsi" w:hAnsiTheme="majorHAnsi" w:cstheme="majorHAnsi"/>
          <w:iCs/>
          <w:sz w:val="24"/>
          <w:szCs w:val="24"/>
        </w:rPr>
        <w:t xml:space="preserve">- Nhóm thuốc A phá vỡ màng tế bào, ức chế tổng hợp thành tế bào hoặc ức chế vi ống và phân chia tế bào. </w:t>
      </w:r>
    </w:p>
    <w:p w14:paraId="50DD1B0A" w14:textId="4C9417A7" w:rsidR="002127CD" w:rsidRPr="00083945" w:rsidRDefault="002127CD" w:rsidP="00F74D33">
      <w:pPr>
        <w:pStyle w:val="ListParagraph"/>
        <w:spacing w:before="60" w:after="60" w:line="276" w:lineRule="auto"/>
        <w:ind w:left="0" w:firstLine="360"/>
        <w:jc w:val="both"/>
        <w:rPr>
          <w:rFonts w:asciiTheme="majorHAnsi" w:hAnsiTheme="majorHAnsi" w:cstheme="majorHAnsi"/>
          <w:iCs/>
          <w:sz w:val="24"/>
          <w:szCs w:val="24"/>
        </w:rPr>
      </w:pPr>
      <w:r w:rsidRPr="00083945">
        <w:rPr>
          <w:rFonts w:asciiTheme="majorHAnsi" w:hAnsiTheme="majorHAnsi" w:cstheme="majorHAnsi"/>
          <w:iCs/>
          <w:sz w:val="24"/>
          <w:szCs w:val="24"/>
        </w:rPr>
        <w:lastRenderedPageBreak/>
        <w:t>- Nhóm thuốc B phá hủy thành tế bào, làm thay đổi cấu trúc thành ph</w:t>
      </w:r>
      <w:r w:rsidR="00F74D33">
        <w:rPr>
          <w:rFonts w:asciiTheme="majorHAnsi" w:hAnsiTheme="majorHAnsi" w:cstheme="majorHAnsi"/>
          <w:iCs/>
          <w:sz w:val="24"/>
          <w:szCs w:val="24"/>
        </w:rPr>
        <w:t>ầ</w:t>
      </w:r>
      <w:r w:rsidRPr="00083945">
        <w:rPr>
          <w:rFonts w:asciiTheme="majorHAnsi" w:hAnsiTheme="majorHAnsi" w:cstheme="majorHAnsi"/>
          <w:iCs/>
          <w:sz w:val="24"/>
          <w:szCs w:val="24"/>
        </w:rPr>
        <w:t xml:space="preserve">n peptide của các tiểu đơn vị peptidoglican. </w:t>
      </w:r>
    </w:p>
    <w:p w14:paraId="56D55F3C" w14:textId="68FC93E2" w:rsidR="00FA6457" w:rsidRPr="00F74D33" w:rsidRDefault="002127CD" w:rsidP="00F74D33">
      <w:pPr>
        <w:pStyle w:val="ListParagraph"/>
        <w:spacing w:before="60" w:after="60" w:line="276" w:lineRule="auto"/>
        <w:ind w:left="0" w:firstLine="360"/>
        <w:jc w:val="both"/>
        <w:rPr>
          <w:rFonts w:asciiTheme="majorHAnsi" w:hAnsiTheme="majorHAnsi" w:cstheme="majorHAnsi"/>
          <w:iCs/>
          <w:sz w:val="24"/>
          <w:szCs w:val="24"/>
        </w:rPr>
      </w:pPr>
      <w:r w:rsidRPr="00083945">
        <w:rPr>
          <w:rFonts w:asciiTheme="majorHAnsi" w:hAnsiTheme="majorHAnsi" w:cstheme="majorHAnsi"/>
          <w:iCs/>
          <w:sz w:val="24"/>
          <w:szCs w:val="24"/>
        </w:rPr>
        <w:t>- Nhóm thuốc C ức chế tổng hợp nucleic acid, dẫn đến tăng tần số đột biến thay thế guanin hoặc ức chế hợp nhất màng.</w:t>
      </w:r>
    </w:p>
    <w:p w14:paraId="07A14BC3" w14:textId="3C4C513D" w:rsidR="00075734" w:rsidRPr="00083945" w:rsidRDefault="00075734" w:rsidP="00F74D33">
      <w:pPr>
        <w:spacing w:before="60" w:after="60" w:line="276" w:lineRule="auto"/>
        <w:jc w:val="both"/>
        <w:rPr>
          <w:rFonts w:asciiTheme="majorHAnsi" w:hAnsiTheme="majorHAnsi" w:cstheme="majorHAnsi"/>
          <w:i/>
          <w:iCs/>
          <w:sz w:val="24"/>
          <w:szCs w:val="24"/>
        </w:rPr>
      </w:pPr>
      <w:r w:rsidRPr="00083945">
        <w:rPr>
          <w:rFonts w:asciiTheme="majorHAnsi" w:hAnsiTheme="majorHAnsi" w:cstheme="majorHAnsi"/>
          <w:b/>
          <w:bCs/>
          <w:sz w:val="24"/>
          <w:szCs w:val="24"/>
        </w:rPr>
        <w:t xml:space="preserve">Câu 8 </w:t>
      </w:r>
      <w:r w:rsidRPr="00083945">
        <w:rPr>
          <w:rFonts w:asciiTheme="majorHAnsi" w:hAnsiTheme="majorHAnsi" w:cstheme="majorHAnsi"/>
          <w:sz w:val="24"/>
          <w:szCs w:val="24"/>
        </w:rPr>
        <w:t xml:space="preserve">(2 điểm): </w:t>
      </w:r>
      <w:r w:rsidRPr="00083945">
        <w:rPr>
          <w:rFonts w:asciiTheme="majorHAnsi" w:hAnsiTheme="majorHAnsi" w:cstheme="majorHAnsi"/>
          <w:i/>
          <w:iCs/>
          <w:sz w:val="24"/>
          <w:szCs w:val="24"/>
        </w:rPr>
        <w:t>Virus</w:t>
      </w:r>
    </w:p>
    <w:p w14:paraId="6939F08E" w14:textId="566361BC" w:rsidR="00075734" w:rsidRPr="00083945" w:rsidRDefault="008C7AE6" w:rsidP="00F74D33">
      <w:pPr>
        <w:spacing w:before="60" w:after="60" w:line="276" w:lineRule="auto"/>
        <w:ind w:firstLine="360"/>
        <w:jc w:val="both"/>
        <w:rPr>
          <w:rFonts w:asciiTheme="majorHAnsi" w:hAnsiTheme="majorHAnsi" w:cstheme="majorHAnsi"/>
          <w:color w:val="000000"/>
          <w:sz w:val="24"/>
          <w:szCs w:val="24"/>
          <w:shd w:val="clear" w:color="auto" w:fill="FFFFFF"/>
        </w:rPr>
      </w:pPr>
      <w:r w:rsidRPr="00083945">
        <w:rPr>
          <w:noProof/>
          <w:sz w:val="24"/>
          <w:szCs w:val="24"/>
        </w:rPr>
        <w:drawing>
          <wp:anchor distT="0" distB="0" distL="114300" distR="114300" simplePos="0" relativeHeight="251661312" behindDoc="0" locked="0" layoutInCell="1" allowOverlap="1" wp14:anchorId="6459DE7B" wp14:editId="7F707D2E">
            <wp:simplePos x="0" y="0"/>
            <wp:positionH relativeFrom="margin">
              <wp:posOffset>4833620</wp:posOffset>
            </wp:positionH>
            <wp:positionV relativeFrom="paragraph">
              <wp:posOffset>654685</wp:posOffset>
            </wp:positionV>
            <wp:extent cx="1824355" cy="1541145"/>
            <wp:effectExtent l="0" t="0" r="4445" b="1905"/>
            <wp:wrapSquare wrapText="bothSides"/>
            <wp:docPr id="616828809"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435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3D5" w:rsidRPr="00083945">
        <w:rPr>
          <w:rFonts w:asciiTheme="majorHAnsi" w:hAnsiTheme="majorHAnsi" w:cstheme="majorHAnsi"/>
          <w:color w:val="000000"/>
          <w:sz w:val="24"/>
          <w:szCs w:val="24"/>
          <w:shd w:val="clear" w:color="auto" w:fill="FFFFFF"/>
        </w:rPr>
        <w:t xml:space="preserve">Đại dịch COVID-19 tràn qua thế giới hơn hai năm qua đã và đang tác động sâu rộng đến mọi lĩnh vực đời sống xã hội và sức khỏe con người, khiến cuộc sống của cư dân trên khắp các châu lục thay đổi rõ rệt. </w:t>
      </w:r>
      <w:r w:rsidR="00114F34" w:rsidRPr="00083945">
        <w:rPr>
          <w:rFonts w:asciiTheme="majorHAnsi" w:hAnsiTheme="majorHAnsi" w:cstheme="majorHAnsi"/>
          <w:color w:val="000000"/>
          <w:sz w:val="24"/>
          <w:szCs w:val="24"/>
          <w:shd w:val="clear" w:color="auto" w:fill="FFFFFF"/>
        </w:rPr>
        <w:t>Virus SARS-CoV-2 có vật liệu di truyền là RNA sợi đơn dương ssARN(+)</w:t>
      </w:r>
      <w:r w:rsidR="00114F34" w:rsidRPr="00083945">
        <w:rPr>
          <w:rFonts w:asciiTheme="majorHAnsi" w:hAnsiTheme="majorHAnsi" w:cstheme="majorHAnsi"/>
          <w:sz w:val="24"/>
          <w:szCs w:val="24"/>
        </w:rPr>
        <w:t xml:space="preserve"> và phiên mã tổng hợp mRNA từ khuôn RNA hệ gene của chúng.</w:t>
      </w:r>
      <w:r w:rsidR="00F74D33">
        <w:rPr>
          <w:rFonts w:asciiTheme="majorHAnsi" w:hAnsiTheme="majorHAnsi" w:cstheme="majorHAnsi"/>
          <w:color w:val="000000"/>
          <w:sz w:val="24"/>
          <w:szCs w:val="24"/>
          <w:shd w:val="clear" w:color="auto" w:fill="FFFFFF"/>
        </w:rPr>
        <w:t xml:space="preserve"> </w:t>
      </w:r>
      <w:r w:rsidR="00114F34" w:rsidRPr="00083945">
        <w:rPr>
          <w:rFonts w:asciiTheme="majorHAnsi" w:hAnsiTheme="majorHAnsi" w:cstheme="majorHAnsi"/>
          <w:color w:val="000000"/>
          <w:sz w:val="24"/>
          <w:szCs w:val="24"/>
          <w:shd w:val="clear" w:color="auto" w:fill="FFFFFF"/>
        </w:rPr>
        <w:t>Màng ngoài của virus này có chứa các protein vỏ (E), protein gai (S), protein màng (M).</w:t>
      </w:r>
    </w:p>
    <w:p w14:paraId="3DFAA73C" w14:textId="42D62B0C" w:rsidR="00083945" w:rsidRPr="00083945" w:rsidRDefault="00114F34" w:rsidP="00F74D33">
      <w:pPr>
        <w:pStyle w:val="ListParagraph"/>
        <w:numPr>
          <w:ilvl w:val="0"/>
          <w:numId w:val="23"/>
        </w:numPr>
        <w:tabs>
          <w:tab w:val="left" w:pos="540"/>
        </w:tabs>
        <w:spacing w:before="60" w:after="60" w:line="276" w:lineRule="auto"/>
        <w:ind w:left="0" w:firstLine="270"/>
        <w:jc w:val="both"/>
        <w:rPr>
          <w:rFonts w:asciiTheme="majorHAnsi" w:hAnsiTheme="majorHAnsi" w:cstheme="majorHAnsi"/>
          <w:color w:val="000000"/>
          <w:sz w:val="24"/>
          <w:szCs w:val="24"/>
          <w:shd w:val="clear" w:color="auto" w:fill="FFFFFF"/>
        </w:rPr>
      </w:pPr>
      <w:r w:rsidRPr="00083945">
        <w:rPr>
          <w:rFonts w:asciiTheme="majorHAnsi" w:hAnsiTheme="majorHAnsi" w:cstheme="majorHAnsi"/>
          <w:sz w:val="24"/>
          <w:szCs w:val="24"/>
        </w:rPr>
        <w:t xml:space="preserve">Em hãy trình bày </w:t>
      </w:r>
      <w:r w:rsidR="00F74D33">
        <w:rPr>
          <w:rFonts w:asciiTheme="majorHAnsi" w:hAnsiTheme="majorHAnsi" w:cstheme="majorHAnsi"/>
          <w:sz w:val="24"/>
          <w:szCs w:val="24"/>
        </w:rPr>
        <w:t xml:space="preserve">các </w:t>
      </w:r>
      <w:r w:rsidRPr="00083945">
        <w:rPr>
          <w:rFonts w:asciiTheme="majorHAnsi" w:hAnsiTheme="majorHAnsi" w:cstheme="majorHAnsi"/>
          <w:sz w:val="24"/>
          <w:szCs w:val="24"/>
        </w:rPr>
        <w:t xml:space="preserve">giai đoạn </w:t>
      </w:r>
      <w:r w:rsidR="008C7AE6" w:rsidRPr="00083945">
        <w:rPr>
          <w:rFonts w:asciiTheme="majorHAnsi" w:hAnsiTheme="majorHAnsi" w:cstheme="majorHAnsi"/>
          <w:sz w:val="24"/>
          <w:szCs w:val="24"/>
        </w:rPr>
        <w:t>trong chu trình nhân lên của virus SARV-CoV-2</w:t>
      </w:r>
    </w:p>
    <w:p w14:paraId="09C69C32" w14:textId="77777777" w:rsidR="00083945" w:rsidRPr="00083945" w:rsidRDefault="00F3061D" w:rsidP="00F74D33">
      <w:pPr>
        <w:pStyle w:val="ListParagraph"/>
        <w:numPr>
          <w:ilvl w:val="0"/>
          <w:numId w:val="23"/>
        </w:numPr>
        <w:tabs>
          <w:tab w:val="left" w:pos="540"/>
        </w:tabs>
        <w:spacing w:before="60" w:after="60" w:line="276" w:lineRule="auto"/>
        <w:ind w:left="0" w:firstLine="270"/>
        <w:jc w:val="both"/>
        <w:rPr>
          <w:rFonts w:asciiTheme="majorHAnsi" w:hAnsiTheme="majorHAnsi" w:cstheme="majorHAnsi"/>
          <w:color w:val="000000"/>
          <w:sz w:val="24"/>
          <w:szCs w:val="24"/>
          <w:shd w:val="clear" w:color="auto" w:fill="FFFFFF"/>
        </w:rPr>
      </w:pPr>
      <w:r w:rsidRPr="00083945">
        <w:rPr>
          <w:noProof/>
          <w:shd w:val="clear" w:color="auto" w:fill="FFFFFF"/>
        </w:rPr>
        <mc:AlternateContent>
          <mc:Choice Requires="wps">
            <w:drawing>
              <wp:anchor distT="45720" distB="45720" distL="114300" distR="114300" simplePos="0" relativeHeight="251663360" behindDoc="0" locked="0" layoutInCell="1" allowOverlap="1" wp14:anchorId="502570DB" wp14:editId="0CD385DA">
                <wp:simplePos x="0" y="0"/>
                <wp:positionH relativeFrom="margin">
                  <wp:posOffset>5431155</wp:posOffset>
                </wp:positionH>
                <wp:positionV relativeFrom="paragraph">
                  <wp:posOffset>579120</wp:posOffset>
                </wp:positionV>
                <wp:extent cx="1295400" cy="39116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91160"/>
                        </a:xfrm>
                        <a:prstGeom prst="rect">
                          <a:avLst/>
                        </a:prstGeom>
                        <a:solidFill>
                          <a:srgbClr val="FFFFFF"/>
                        </a:solidFill>
                        <a:ln w="9525">
                          <a:noFill/>
                          <a:miter lim="800000"/>
                          <a:headEnd/>
                          <a:tailEnd/>
                        </a:ln>
                      </wps:spPr>
                      <wps:txbx>
                        <w:txbxContent>
                          <w:p w14:paraId="1B0DC07B" w14:textId="1A90F287" w:rsidR="00F3061D" w:rsidRPr="00F3061D" w:rsidRDefault="00F3061D">
                            <w:pPr>
                              <w:rPr>
                                <w:b/>
                                <w:bCs/>
                                <w:sz w:val="20"/>
                                <w:szCs w:val="20"/>
                              </w:rPr>
                            </w:pPr>
                            <w:r w:rsidRPr="00F3061D">
                              <w:rPr>
                                <w:b/>
                                <w:bCs/>
                                <w:sz w:val="20"/>
                                <w:szCs w:val="20"/>
                              </w:rPr>
                              <w:t>Remdesivir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570DB" id="_x0000_t202" coordsize="21600,21600" o:spt="202" path="m,l,21600r21600,l21600,xe">
                <v:stroke joinstyle="miter"/>
                <v:path gradientshapeok="t" o:connecttype="rect"/>
              </v:shapetype>
              <v:shape id="Text Box 2" o:spid="_x0000_s1026" type="#_x0000_t202" style="position:absolute;left:0;text-align:left;margin-left:427.65pt;margin-top:45.6pt;width:102pt;height:30.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" stroked="f">
                <v:textbox>
                  <w:txbxContent>
                    <w:p w14:paraId="1B0DC07B" w14:textId="1A90F287" w:rsidR="00F3061D" w:rsidRPr="00F3061D" w:rsidRDefault="00F3061D">
                      <w:pPr>
                        <w:rPr>
                          <w:b/>
                          <w:bCs/>
                          <w:sz w:val="20"/>
                          <w:szCs w:val="20"/>
                        </w:rPr>
                      </w:pPr>
                      <w:r w:rsidRPr="00F3061D">
                        <w:rPr>
                          <w:b/>
                          <w:bCs/>
                          <w:sz w:val="20"/>
                          <w:szCs w:val="20"/>
                        </w:rPr>
                        <w:t>Remdesivir</w:t>
                      </w:r>
                    </w:p>
                  </w:txbxContent>
                </v:textbox>
                <w10:wrap type="square" anchorx="margin"/>
              </v:shape>
            </w:pict>
          </mc:Fallback>
        </mc:AlternateContent>
      </w:r>
      <w:r w:rsidR="00AF12CA" w:rsidRPr="00083945">
        <w:rPr>
          <w:rFonts w:asciiTheme="majorHAnsi" w:hAnsiTheme="majorHAnsi" w:cstheme="majorHAnsi"/>
          <w:color w:val="000000"/>
          <w:sz w:val="24"/>
          <w:szCs w:val="24"/>
        </w:rPr>
        <w:t xml:space="preserve">Gần đây, thuốc </w:t>
      </w:r>
      <w:r w:rsidR="00AF12CA" w:rsidRPr="00083945">
        <w:rPr>
          <w:rStyle w:val="Strong"/>
          <w:rFonts w:asciiTheme="majorHAnsi" w:hAnsiTheme="majorHAnsi" w:cstheme="majorHAnsi"/>
          <w:b w:val="0"/>
          <w:bCs w:val="0"/>
          <w:sz w:val="24"/>
          <w:szCs w:val="24"/>
          <w:shd w:val="clear" w:color="auto" w:fill="FFFFFF"/>
        </w:rPr>
        <w:t>Remdesivir</w:t>
      </w:r>
      <w:r w:rsidR="00AF12CA" w:rsidRPr="00083945">
        <w:rPr>
          <w:rFonts w:asciiTheme="majorHAnsi" w:hAnsiTheme="majorHAnsi" w:cstheme="majorHAnsi"/>
          <w:sz w:val="24"/>
          <w:szCs w:val="24"/>
        </w:rPr>
        <w:t xml:space="preserve"> </w:t>
      </w:r>
      <w:r w:rsidRPr="00083945">
        <w:rPr>
          <w:rFonts w:asciiTheme="majorHAnsi" w:hAnsiTheme="majorHAnsi" w:cstheme="majorHAnsi"/>
          <w:color w:val="000000"/>
          <w:sz w:val="24"/>
          <w:szCs w:val="24"/>
        </w:rPr>
        <w:t xml:space="preserve">(có bản chất tương tự nucleotide nhưng không có đầu 3’-OH) </w:t>
      </w:r>
      <w:r w:rsidR="00AF12CA" w:rsidRPr="00083945">
        <w:rPr>
          <w:rFonts w:asciiTheme="majorHAnsi" w:hAnsiTheme="majorHAnsi" w:cstheme="majorHAnsi"/>
          <w:color w:val="000000"/>
          <w:sz w:val="24"/>
          <w:szCs w:val="24"/>
        </w:rPr>
        <w:t>đang được phát triển và thử nghiệm trong điều trị nhiều loại virus, kể cả virus SARS-CoV-2. Em hãy trình bày cơ chế tác động của thuốc và đặc điểm nào ở virus SARS-CoV-2 có thể làm thuốc có hiệu quả cao?</w:t>
      </w:r>
      <w:r w:rsidRPr="00083945">
        <w:rPr>
          <w:noProof/>
          <w:sz w:val="24"/>
          <w:szCs w:val="24"/>
        </w:rPr>
        <w:t xml:space="preserve"> </w:t>
      </w:r>
    </w:p>
    <w:p w14:paraId="55E8F953" w14:textId="5716F37A" w:rsidR="00AF12CA" w:rsidRPr="00083945" w:rsidRDefault="00AF12CA" w:rsidP="00F74D33">
      <w:pPr>
        <w:pStyle w:val="ListParagraph"/>
        <w:numPr>
          <w:ilvl w:val="0"/>
          <w:numId w:val="23"/>
        </w:numPr>
        <w:tabs>
          <w:tab w:val="left" w:pos="540"/>
        </w:tabs>
        <w:spacing w:before="60" w:after="60" w:line="276" w:lineRule="auto"/>
        <w:ind w:left="0" w:firstLine="270"/>
        <w:jc w:val="both"/>
        <w:rPr>
          <w:rFonts w:asciiTheme="majorHAnsi" w:hAnsiTheme="majorHAnsi" w:cstheme="majorHAnsi"/>
          <w:color w:val="000000"/>
          <w:sz w:val="24"/>
          <w:szCs w:val="24"/>
          <w:shd w:val="clear" w:color="auto" w:fill="FFFFFF"/>
        </w:rPr>
      </w:pPr>
      <w:r w:rsidRPr="00083945">
        <w:rPr>
          <w:rFonts w:asciiTheme="majorHAnsi" w:hAnsiTheme="majorHAnsi" w:cstheme="majorHAnsi"/>
          <w:color w:val="000000"/>
          <w:sz w:val="24"/>
          <w:szCs w:val="24"/>
        </w:rPr>
        <w:t>Vì sao chúng ta cần phải tiêm vacxin nhắc lại sau mỗi khoảng thời gian nhất định để phòng chống bệnh COVID 19.</w:t>
      </w:r>
    </w:p>
    <w:p w14:paraId="6ECE6B46" w14:textId="6DA2F161" w:rsidR="00075734" w:rsidRPr="00083945" w:rsidRDefault="00075734" w:rsidP="00F74D33">
      <w:pPr>
        <w:spacing w:before="60" w:after="60" w:line="276" w:lineRule="auto"/>
        <w:rPr>
          <w:rFonts w:asciiTheme="majorHAnsi" w:hAnsiTheme="majorHAnsi" w:cstheme="majorHAnsi"/>
          <w:b/>
          <w:bCs/>
          <w:sz w:val="24"/>
          <w:szCs w:val="24"/>
        </w:rPr>
      </w:pPr>
      <w:r w:rsidRPr="00083945">
        <w:rPr>
          <w:rFonts w:asciiTheme="majorHAnsi" w:hAnsiTheme="majorHAnsi" w:cstheme="majorHAnsi"/>
          <w:b/>
          <w:bCs/>
          <w:sz w:val="24"/>
          <w:szCs w:val="24"/>
        </w:rPr>
        <w:t xml:space="preserve">Câu 9 </w:t>
      </w:r>
      <w:r w:rsidRPr="00083945">
        <w:rPr>
          <w:rFonts w:asciiTheme="majorHAnsi" w:hAnsiTheme="majorHAnsi" w:cstheme="majorHAnsi"/>
          <w:sz w:val="24"/>
          <w:szCs w:val="24"/>
        </w:rPr>
        <w:t xml:space="preserve">(2 điểm): </w:t>
      </w:r>
      <w:r w:rsidRPr="00083945">
        <w:rPr>
          <w:rFonts w:asciiTheme="majorHAnsi" w:hAnsiTheme="majorHAnsi" w:cstheme="majorHAnsi"/>
          <w:i/>
          <w:iCs/>
          <w:sz w:val="24"/>
          <w:szCs w:val="24"/>
        </w:rPr>
        <w:t>Trao đổi nước, dinh dưỡng khoáng</w:t>
      </w:r>
    </w:p>
    <w:p w14:paraId="6B01D45C" w14:textId="2BF29CE1" w:rsidR="00635622" w:rsidRPr="00083945" w:rsidRDefault="00B1556A" w:rsidP="00F74D33">
      <w:pPr>
        <w:spacing w:before="60" w:after="60" w:line="276" w:lineRule="auto"/>
        <w:ind w:firstLine="360"/>
        <w:jc w:val="both"/>
        <w:rPr>
          <w:sz w:val="24"/>
          <w:szCs w:val="24"/>
        </w:rPr>
      </w:pPr>
      <w:r w:rsidRPr="00083945">
        <w:rPr>
          <w:rFonts w:asciiTheme="majorHAnsi" w:hAnsiTheme="majorHAnsi" w:cstheme="majorHAnsi"/>
          <w:b/>
          <w:bCs/>
          <w:sz w:val="24"/>
          <w:szCs w:val="24"/>
        </w:rPr>
        <w:t xml:space="preserve">9.1. </w:t>
      </w:r>
      <w:r w:rsidR="00635622" w:rsidRPr="00083945">
        <w:rPr>
          <w:sz w:val="24"/>
          <w:szCs w:val="24"/>
        </w:rPr>
        <w:t>Để nghiên cứu sự kéo dài chồi của cây lúa mỳ non nảy mầm được 5 ngày tuổi, một nhà sinh lý thực vật đã tiến hành thí nghiệm với 4 lô như sau:</w:t>
      </w:r>
    </w:p>
    <w:p w14:paraId="403CBCD7" w14:textId="77777777" w:rsidR="00635622" w:rsidRPr="00083945" w:rsidRDefault="00635622" w:rsidP="00F74D33">
      <w:pPr>
        <w:spacing w:before="60" w:after="60" w:line="276" w:lineRule="auto"/>
        <w:ind w:firstLine="567"/>
        <w:jc w:val="both"/>
        <w:rPr>
          <w:sz w:val="24"/>
          <w:szCs w:val="24"/>
        </w:rPr>
      </w:pPr>
      <w:r w:rsidRPr="00083945">
        <w:rPr>
          <w:sz w:val="24"/>
          <w:szCs w:val="24"/>
        </w:rPr>
        <w:t>- Lô I: Trồng các cây kiểu dại trong điều kiện đủ nước.</w:t>
      </w:r>
    </w:p>
    <w:p w14:paraId="752561D6" w14:textId="77777777" w:rsidR="00635622" w:rsidRPr="00083945" w:rsidRDefault="00635622" w:rsidP="00F74D33">
      <w:pPr>
        <w:spacing w:before="60" w:after="60" w:line="276" w:lineRule="auto"/>
        <w:ind w:firstLine="567"/>
        <w:jc w:val="both"/>
        <w:rPr>
          <w:sz w:val="24"/>
          <w:szCs w:val="24"/>
        </w:rPr>
      </w:pPr>
      <w:r w:rsidRPr="00083945">
        <w:rPr>
          <w:sz w:val="24"/>
          <w:szCs w:val="24"/>
        </w:rPr>
        <w:t>- Lô II: Trồng các cây kiểu dại trong điều kiện thiếu nước.</w:t>
      </w:r>
    </w:p>
    <w:p w14:paraId="362757DD" w14:textId="77777777" w:rsidR="00635622" w:rsidRPr="00083945" w:rsidRDefault="00635622" w:rsidP="00F74D33">
      <w:pPr>
        <w:spacing w:before="60" w:after="60" w:line="276" w:lineRule="auto"/>
        <w:ind w:firstLine="567"/>
        <w:jc w:val="both"/>
        <w:rPr>
          <w:sz w:val="24"/>
          <w:szCs w:val="24"/>
        </w:rPr>
      </w:pPr>
      <w:r w:rsidRPr="00083945">
        <w:rPr>
          <w:sz w:val="24"/>
          <w:szCs w:val="24"/>
        </w:rPr>
        <w:t>- Lô III: Trồng các cây đột biến thiếu hụt ABA trong điều kiện đủ nước.</w:t>
      </w:r>
    </w:p>
    <w:p w14:paraId="1E627C59" w14:textId="77777777" w:rsidR="00635622" w:rsidRPr="00083945" w:rsidRDefault="00635622" w:rsidP="00F74D33">
      <w:pPr>
        <w:spacing w:before="60" w:after="60" w:line="276" w:lineRule="auto"/>
        <w:ind w:firstLine="567"/>
        <w:jc w:val="both"/>
        <w:rPr>
          <w:sz w:val="24"/>
          <w:szCs w:val="24"/>
        </w:rPr>
      </w:pPr>
      <w:r w:rsidRPr="00083945">
        <w:rPr>
          <w:sz w:val="24"/>
          <w:szCs w:val="24"/>
        </w:rPr>
        <w:t>- Lô IV: Trồng các cây đột biến thiếu hụt ABA trong điều kiện thiếu nước.</w:t>
      </w:r>
    </w:p>
    <w:p w14:paraId="5F7D3A60" w14:textId="5676F06E" w:rsidR="00B1556A" w:rsidRPr="00083945" w:rsidRDefault="00635622" w:rsidP="00F74D33">
      <w:pPr>
        <w:spacing w:before="60" w:after="60" w:line="276" w:lineRule="auto"/>
        <w:jc w:val="both"/>
        <w:rPr>
          <w:sz w:val="24"/>
          <w:szCs w:val="24"/>
        </w:rPr>
      </w:pPr>
      <w:r w:rsidRPr="00083945">
        <w:rPr>
          <w:sz w:val="24"/>
          <w:szCs w:val="24"/>
        </w:rPr>
        <w:t>Em hãy dự đoán kết quả sinh trưởng kéo dài chồi của các cây lúa mì non trong mỗi lô thí nghiệm trên. Giải thích.</w:t>
      </w:r>
    </w:p>
    <w:p w14:paraId="50371AA4" w14:textId="3532089C" w:rsidR="0040268B" w:rsidRPr="00083945" w:rsidRDefault="008C72C2" w:rsidP="00F74D33">
      <w:pPr>
        <w:pBdr>
          <w:top w:val="nil"/>
          <w:left w:val="nil"/>
          <w:bottom w:val="nil"/>
          <w:right w:val="nil"/>
          <w:between w:val="nil"/>
        </w:pBdr>
        <w:spacing w:before="60" w:after="60" w:line="276" w:lineRule="auto"/>
        <w:ind w:firstLine="270"/>
        <w:jc w:val="both"/>
        <w:rPr>
          <w:rFonts w:ascii="Times New Roman" w:eastAsia="Times New Roman" w:hAnsi="Times New Roman" w:cs="Times New Roman"/>
          <w:color w:val="000000"/>
          <w:sz w:val="24"/>
          <w:szCs w:val="24"/>
        </w:rPr>
      </w:pPr>
      <w:r w:rsidRPr="00083945">
        <w:rPr>
          <w:rFonts w:asciiTheme="majorHAnsi" w:hAnsiTheme="majorHAnsi" w:cstheme="majorHAnsi"/>
          <w:b/>
          <w:bCs/>
          <w:sz w:val="24"/>
          <w:szCs w:val="24"/>
        </w:rPr>
        <w:t>9.</w:t>
      </w:r>
      <w:r w:rsidR="00B1556A" w:rsidRPr="00083945">
        <w:rPr>
          <w:rFonts w:asciiTheme="majorHAnsi" w:hAnsiTheme="majorHAnsi" w:cstheme="majorHAnsi"/>
          <w:b/>
          <w:bCs/>
          <w:sz w:val="24"/>
          <w:szCs w:val="24"/>
        </w:rPr>
        <w:t>2</w:t>
      </w:r>
      <w:r w:rsidRPr="00083945">
        <w:rPr>
          <w:rFonts w:asciiTheme="majorHAnsi" w:hAnsiTheme="majorHAnsi" w:cstheme="majorHAnsi"/>
          <w:sz w:val="24"/>
          <w:szCs w:val="24"/>
        </w:rPr>
        <w:t>.</w:t>
      </w:r>
      <w:r w:rsidR="0040268B" w:rsidRPr="00083945">
        <w:rPr>
          <w:rFonts w:asciiTheme="majorHAnsi" w:hAnsiTheme="majorHAnsi" w:cstheme="majorHAnsi"/>
          <w:sz w:val="24"/>
          <w:szCs w:val="24"/>
        </w:rPr>
        <w:t xml:space="preserve"> </w:t>
      </w:r>
      <w:r w:rsidR="0040268B" w:rsidRPr="00083945">
        <w:rPr>
          <w:rFonts w:ascii="Times New Roman" w:eastAsia="Times New Roman" w:hAnsi="Times New Roman" w:cs="Times New Roman"/>
          <w:color w:val="000000"/>
          <w:sz w:val="24"/>
          <w:szCs w:val="24"/>
        </w:rPr>
        <w:t>Điều hòa đóng khí khổng là đáp ứng nhanh chóng nhất của thực vật trước điều kiện hạn. Một thí nghiệm được tiến hành với các cây đậu (</w:t>
      </w:r>
      <w:r w:rsidR="0040268B" w:rsidRPr="00083945">
        <w:rPr>
          <w:rFonts w:ascii="Times New Roman" w:eastAsia="Times New Roman" w:hAnsi="Times New Roman" w:cs="Times New Roman"/>
          <w:i/>
          <w:color w:val="000000"/>
          <w:sz w:val="24"/>
          <w:szCs w:val="24"/>
        </w:rPr>
        <w:t>Pisum sativum</w:t>
      </w:r>
      <w:r w:rsidR="0040268B" w:rsidRPr="00083945">
        <w:rPr>
          <w:rFonts w:ascii="Times New Roman" w:eastAsia="Times New Roman" w:hAnsi="Times New Roman" w:cs="Times New Roman"/>
          <w:color w:val="000000"/>
          <w:sz w:val="24"/>
          <w:szCs w:val="24"/>
        </w:rPr>
        <w:t xml:space="preserve">) từ 1 đến 7 được trồng lần lượt thành một hàng và cách đều nhau. Hệ rễ của từng cây từ 4 đến 7 được nối với hệ rễ của cây liền kề (4 nối với 5; 5 nối với 6; 6 nối với 7) bằng các ống thông. Các ống thông cho phép các chất có thể di chuyển trực tiếp từ cây này sang cây khác mà không cần đi qua đất. Hệ rễ của các cây từ 1 đến 4 không được nối với nhau. Cây 4 được gây hạn nhân tạo bằng cách tưới dung dịch manitol (dung dịch tạo áp suất thẩm thấu cao). Thí nghiệm được lặp lại nhiều lần. Kết quả về độ mở khí khổng trung bình của các cây ở thời điểm bắt đầu và thời điểm 15 phút sau khi tưới manitol được trình bày trên Hình </w:t>
      </w:r>
      <w:r w:rsidR="008C7AE6" w:rsidRPr="00083945">
        <w:rPr>
          <w:rFonts w:ascii="Times New Roman" w:eastAsia="Times New Roman" w:hAnsi="Times New Roman" w:cs="Times New Roman"/>
          <w:color w:val="000000"/>
          <w:sz w:val="24"/>
          <w:szCs w:val="24"/>
        </w:rPr>
        <w:t>9</w:t>
      </w:r>
      <w:r w:rsidR="0040268B" w:rsidRPr="00083945">
        <w:rPr>
          <w:rFonts w:ascii="Times New Roman" w:eastAsia="Times New Roman" w:hAnsi="Times New Roman" w:cs="Times New Roman"/>
          <w:color w:val="000000"/>
          <w:sz w:val="24"/>
          <w:szCs w:val="24"/>
        </w:rPr>
        <w:t>.2 (dấu * biểu thị sự sai khác giữa hai thời điểm là có ý nghĩa thống kê).</w:t>
      </w:r>
    </w:p>
    <w:p w14:paraId="2D76D5BC" w14:textId="77777777" w:rsidR="00FA6457" w:rsidRDefault="0040268B" w:rsidP="00F74D33">
      <w:pPr>
        <w:spacing w:before="60" w:after="60" w:line="276" w:lineRule="auto"/>
        <w:ind w:firstLine="288"/>
        <w:jc w:val="center"/>
        <w:rPr>
          <w:rFonts w:ascii="Times New Roman" w:eastAsia="Times New Roman" w:hAnsi="Times New Roman" w:cs="Times New Roman"/>
          <w:b/>
          <w:sz w:val="24"/>
          <w:szCs w:val="24"/>
        </w:rPr>
      </w:pPr>
      <w:r w:rsidRPr="00083945">
        <w:rPr>
          <w:rFonts w:ascii="Times New Roman" w:eastAsia="Times New Roman" w:hAnsi="Times New Roman" w:cs="Times New Roman"/>
          <w:noProof/>
          <w:sz w:val="24"/>
          <w:szCs w:val="24"/>
        </w:rPr>
        <w:drawing>
          <wp:inline distT="0" distB="0" distL="0" distR="0" wp14:anchorId="00FE2BCE" wp14:editId="7CFC3A44">
            <wp:extent cx="3378200" cy="2164080"/>
            <wp:effectExtent l="0" t="0" r="0" b="7620"/>
            <wp:docPr id="128" name="image28.png" descr="A picture containing screenshot, piano, music, design&#10;&#10;Description automatically generated"/>
            <wp:cNvGraphicFramePr/>
            <a:graphic xmlns:a="http://schemas.openxmlformats.org/drawingml/2006/main">
              <a:graphicData uri="http://schemas.openxmlformats.org/drawingml/2006/picture">
                <pic:pic xmlns:pic="http://schemas.openxmlformats.org/drawingml/2006/picture">
                  <pic:nvPicPr>
                    <pic:cNvPr id="128" name="image28.png" descr="A picture containing screenshot, piano, music, design&#10;&#10;Description automatically generated"/>
                    <pic:cNvPicPr preferRelativeResize="0"/>
                  </pic:nvPicPr>
                  <pic:blipFill>
                    <a:blip r:embed="rId15"/>
                    <a:srcRect b="11379"/>
                    <a:stretch>
                      <a:fillRect/>
                    </a:stretch>
                  </pic:blipFill>
                  <pic:spPr>
                    <a:xfrm>
                      <a:off x="0" y="0"/>
                      <a:ext cx="3378369" cy="2164188"/>
                    </a:xfrm>
                    <a:prstGeom prst="rect">
                      <a:avLst/>
                    </a:prstGeom>
                    <a:ln/>
                  </pic:spPr>
                </pic:pic>
              </a:graphicData>
            </a:graphic>
          </wp:inline>
        </w:drawing>
      </w:r>
    </w:p>
    <w:p w14:paraId="13D1EF22" w14:textId="6FB5D344" w:rsidR="0040268B" w:rsidRPr="00FA6457" w:rsidRDefault="0040268B" w:rsidP="00F74D33">
      <w:pPr>
        <w:spacing w:before="60" w:after="60" w:line="276" w:lineRule="auto"/>
        <w:ind w:firstLine="288"/>
        <w:jc w:val="center"/>
        <w:rPr>
          <w:rFonts w:ascii="Times New Roman" w:eastAsia="Times New Roman" w:hAnsi="Times New Roman" w:cs="Times New Roman"/>
        </w:rPr>
      </w:pPr>
      <w:r w:rsidRPr="00FA6457">
        <w:rPr>
          <w:rFonts w:ascii="Times New Roman" w:eastAsia="Times New Roman" w:hAnsi="Times New Roman" w:cs="Times New Roman"/>
          <w:b/>
        </w:rPr>
        <w:lastRenderedPageBreak/>
        <w:t xml:space="preserve">Hình </w:t>
      </w:r>
      <w:r w:rsidR="008C7AE6" w:rsidRPr="00FA6457">
        <w:rPr>
          <w:rFonts w:ascii="Times New Roman" w:eastAsia="Times New Roman" w:hAnsi="Times New Roman" w:cs="Times New Roman"/>
          <w:b/>
        </w:rPr>
        <w:t>9</w:t>
      </w:r>
      <w:r w:rsidRPr="00FA6457">
        <w:rPr>
          <w:rFonts w:ascii="Times New Roman" w:eastAsia="Times New Roman" w:hAnsi="Times New Roman" w:cs="Times New Roman"/>
          <w:b/>
        </w:rPr>
        <w:t>.2</w:t>
      </w:r>
    </w:p>
    <w:p w14:paraId="77CFB5E7" w14:textId="77777777" w:rsidR="0040268B" w:rsidRPr="00083945" w:rsidRDefault="0040268B" w:rsidP="00F74D33">
      <w:pPr>
        <w:spacing w:before="60" w:after="60" w:line="276" w:lineRule="auto"/>
        <w:ind w:firstLine="426"/>
        <w:jc w:val="both"/>
        <w:rPr>
          <w:rFonts w:ascii="Times New Roman" w:eastAsia="Times New Roman" w:hAnsi="Times New Roman" w:cs="Times New Roman"/>
          <w:sz w:val="24"/>
          <w:szCs w:val="24"/>
        </w:rPr>
      </w:pPr>
      <w:r w:rsidRPr="00083945">
        <w:rPr>
          <w:rFonts w:ascii="Times New Roman" w:eastAsia="Times New Roman" w:hAnsi="Times New Roman" w:cs="Times New Roman"/>
          <w:sz w:val="24"/>
          <w:szCs w:val="24"/>
        </w:rPr>
        <w:t xml:space="preserve">- Phân tích kết quả và đưa ra nhận xét về khả năng trao đổi thông tin giữa các cây. </w:t>
      </w:r>
    </w:p>
    <w:p w14:paraId="7BB80694" w14:textId="23CDD61C" w:rsidR="00B1556A" w:rsidRPr="00083945" w:rsidRDefault="0040268B" w:rsidP="00F74D33">
      <w:pPr>
        <w:spacing w:before="60" w:after="60" w:line="276" w:lineRule="auto"/>
        <w:ind w:firstLine="426"/>
        <w:jc w:val="both"/>
        <w:rPr>
          <w:rFonts w:asciiTheme="majorHAnsi" w:hAnsiTheme="majorHAnsi" w:cstheme="majorHAnsi"/>
          <w:sz w:val="24"/>
          <w:szCs w:val="24"/>
        </w:rPr>
      </w:pPr>
      <w:r w:rsidRPr="00083945">
        <w:rPr>
          <w:rFonts w:ascii="Times New Roman" w:eastAsia="Times New Roman" w:hAnsi="Times New Roman" w:cs="Times New Roman"/>
          <w:sz w:val="24"/>
          <w:szCs w:val="24"/>
        </w:rPr>
        <w:t>- Các cây 1, 2, 3 đều là cây đối chứng. Tại sao trong nghiên cứu này cần 3 cây đối chứng?</w:t>
      </w:r>
      <w:r w:rsidR="005F6340" w:rsidRPr="00083945">
        <w:rPr>
          <w:rFonts w:asciiTheme="majorHAnsi" w:hAnsiTheme="majorHAnsi" w:cstheme="majorHAnsi"/>
          <w:sz w:val="24"/>
          <w:szCs w:val="24"/>
        </w:rPr>
        <w:t xml:space="preserve"> </w:t>
      </w:r>
      <w:bookmarkStart w:id="0" w:name="_Hlk138772977"/>
    </w:p>
    <w:bookmarkEnd w:id="0"/>
    <w:p w14:paraId="448E9997" w14:textId="77777777" w:rsidR="008C72C2" w:rsidRPr="00083945" w:rsidRDefault="00075734" w:rsidP="00F74D33">
      <w:pPr>
        <w:spacing w:before="60" w:after="60" w:line="276" w:lineRule="auto"/>
        <w:jc w:val="both"/>
        <w:rPr>
          <w:rFonts w:asciiTheme="majorHAnsi" w:hAnsiTheme="majorHAnsi" w:cstheme="majorHAnsi"/>
          <w:i/>
          <w:iCs/>
          <w:sz w:val="24"/>
          <w:szCs w:val="24"/>
        </w:rPr>
      </w:pPr>
      <w:r w:rsidRPr="00083945">
        <w:rPr>
          <w:rFonts w:asciiTheme="majorHAnsi" w:hAnsiTheme="majorHAnsi" w:cstheme="majorHAnsi"/>
          <w:b/>
          <w:bCs/>
          <w:sz w:val="24"/>
          <w:szCs w:val="24"/>
        </w:rPr>
        <w:t xml:space="preserve">Câu 10 </w:t>
      </w:r>
      <w:r w:rsidRPr="00083945">
        <w:rPr>
          <w:rFonts w:asciiTheme="majorHAnsi" w:hAnsiTheme="majorHAnsi" w:cstheme="majorHAnsi"/>
          <w:sz w:val="24"/>
          <w:szCs w:val="24"/>
        </w:rPr>
        <w:t xml:space="preserve">(2 điểm): </w:t>
      </w:r>
      <w:r w:rsidRPr="00083945">
        <w:rPr>
          <w:rFonts w:asciiTheme="majorHAnsi" w:hAnsiTheme="majorHAnsi" w:cstheme="majorHAnsi"/>
          <w:i/>
          <w:iCs/>
          <w:sz w:val="24"/>
          <w:szCs w:val="24"/>
        </w:rPr>
        <w:t>Quang hợp &amp; hô hấp</w:t>
      </w:r>
    </w:p>
    <w:p w14:paraId="610BEB1F" w14:textId="77777777" w:rsidR="00635622" w:rsidRPr="00083945" w:rsidRDefault="008C72C2" w:rsidP="00F74D33">
      <w:pPr>
        <w:spacing w:before="60" w:after="60" w:line="276" w:lineRule="auto"/>
        <w:ind w:firstLine="360"/>
        <w:jc w:val="both"/>
        <w:rPr>
          <w:rFonts w:ascii="Times New Roman" w:hAnsi="Times New Roman" w:cs="Times New Roman"/>
          <w:sz w:val="24"/>
          <w:szCs w:val="24"/>
        </w:rPr>
      </w:pPr>
      <w:r w:rsidRPr="00083945">
        <w:rPr>
          <w:rFonts w:asciiTheme="majorHAnsi" w:hAnsiTheme="majorHAnsi" w:cstheme="majorHAnsi"/>
          <w:b/>
          <w:bCs/>
          <w:sz w:val="24"/>
          <w:szCs w:val="24"/>
        </w:rPr>
        <w:t>10.1</w:t>
      </w:r>
      <w:r w:rsidRPr="00083945">
        <w:rPr>
          <w:rFonts w:asciiTheme="majorHAnsi" w:hAnsiTheme="majorHAnsi" w:cstheme="majorHAnsi"/>
          <w:sz w:val="24"/>
          <w:szCs w:val="24"/>
        </w:rPr>
        <w:t>.</w:t>
      </w:r>
      <w:r w:rsidR="00635622" w:rsidRPr="00083945">
        <w:rPr>
          <w:rFonts w:asciiTheme="majorHAnsi" w:hAnsiTheme="majorHAnsi" w:cstheme="majorHAnsi"/>
          <w:sz w:val="24"/>
          <w:szCs w:val="24"/>
        </w:rPr>
        <w:t xml:space="preserve"> </w:t>
      </w:r>
      <w:r w:rsidR="00635622" w:rsidRPr="00083945">
        <w:rPr>
          <w:rFonts w:ascii="Times New Roman" w:hAnsi="Times New Roman" w:cs="Times New Roman"/>
          <w:i/>
          <w:iCs/>
          <w:sz w:val="24"/>
          <w:szCs w:val="24"/>
        </w:rPr>
        <w:t>Isoetes howelli</w:t>
      </w:r>
      <w:r w:rsidR="00635622" w:rsidRPr="00083945">
        <w:rPr>
          <w:rFonts w:ascii="Times New Roman" w:hAnsi="Times New Roman" w:cs="Times New Roman"/>
          <w:sz w:val="24"/>
          <w:szCs w:val="24"/>
        </w:rPr>
        <w:t xml:space="preserve"> là loài thực vật sống được trong cả môi trường khí sinh và thuỷ sinh. Trong điều kiện thuỷ sinh hoàn toàn ở vùng nước ngọt nông, </w:t>
      </w:r>
      <w:r w:rsidR="00635622" w:rsidRPr="00083945">
        <w:rPr>
          <w:rFonts w:ascii="Times New Roman" w:hAnsi="Times New Roman" w:cs="Times New Roman"/>
          <w:i/>
          <w:iCs/>
          <w:sz w:val="24"/>
          <w:szCs w:val="24"/>
        </w:rPr>
        <w:t>Isoetes howelli</w:t>
      </w:r>
      <w:r w:rsidR="00635622" w:rsidRPr="00083945">
        <w:rPr>
          <w:rFonts w:ascii="Times New Roman" w:hAnsi="Times New Roman" w:cs="Times New Roman"/>
          <w:sz w:val="24"/>
          <w:szCs w:val="24"/>
        </w:rPr>
        <w:t xml:space="preserve"> có quá trình trao đổi chất đặc biệt; CO</w:t>
      </w:r>
      <w:r w:rsidR="00635622" w:rsidRPr="00083945">
        <w:rPr>
          <w:rFonts w:ascii="Times New Roman" w:hAnsi="Times New Roman" w:cs="Times New Roman"/>
          <w:sz w:val="24"/>
          <w:szCs w:val="24"/>
          <w:vertAlign w:val="subscript"/>
        </w:rPr>
        <w:t>2</w:t>
      </w:r>
      <w:r w:rsidR="00635622" w:rsidRPr="00083945">
        <w:rPr>
          <w:rFonts w:ascii="Times New Roman" w:hAnsi="Times New Roman" w:cs="Times New Roman"/>
          <w:sz w:val="24"/>
          <w:szCs w:val="24"/>
        </w:rPr>
        <w:t xml:space="preserve"> được cố định thành malate ở một thời gian nhất định và được giải phóng ở một thời gian khác để sử dụng trong đồng hoá carbon của quang hợp. Quá trình trao đổi chất này không diễn ra trong điều kiện khí sinh. Có sự cạnh tranh quang hợp mạnh mẽ vào ban ngày giữa </w:t>
      </w:r>
      <w:r w:rsidR="00635622" w:rsidRPr="00083945">
        <w:rPr>
          <w:rFonts w:ascii="Times New Roman" w:hAnsi="Times New Roman" w:cs="Times New Roman"/>
          <w:i/>
          <w:iCs/>
          <w:sz w:val="24"/>
          <w:szCs w:val="24"/>
        </w:rPr>
        <w:t>Isoetes howelli</w:t>
      </w:r>
      <w:r w:rsidR="00635622" w:rsidRPr="00083945">
        <w:rPr>
          <w:rFonts w:ascii="Times New Roman" w:hAnsi="Times New Roman" w:cs="Times New Roman"/>
          <w:sz w:val="24"/>
          <w:szCs w:val="24"/>
        </w:rPr>
        <w:t xml:space="preserve"> và những sinh vật quang hợp khác.</w:t>
      </w:r>
    </w:p>
    <w:p w14:paraId="2147E585" w14:textId="48A2B379" w:rsidR="00635622" w:rsidRPr="00083945" w:rsidRDefault="00635622" w:rsidP="00F74D33">
      <w:pPr>
        <w:pStyle w:val="ListParagraph"/>
        <w:numPr>
          <w:ilvl w:val="0"/>
          <w:numId w:val="21"/>
        </w:numPr>
        <w:spacing w:before="60" w:after="60" w:line="276" w:lineRule="auto"/>
        <w:jc w:val="both"/>
        <w:rPr>
          <w:rFonts w:ascii="Times New Roman" w:hAnsi="Times New Roman" w:cs="Times New Roman"/>
          <w:sz w:val="24"/>
          <w:szCs w:val="24"/>
        </w:rPr>
      </w:pPr>
      <w:r w:rsidRPr="00083945">
        <w:rPr>
          <w:rFonts w:ascii="Times New Roman" w:hAnsi="Times New Roman" w:cs="Times New Roman"/>
          <w:sz w:val="24"/>
          <w:szCs w:val="24"/>
        </w:rPr>
        <w:t>Trong điều kiện thủy sinh mà loài này thích nghi, quá trình cố định CO</w:t>
      </w:r>
      <w:r w:rsidRPr="00083945">
        <w:rPr>
          <w:rFonts w:ascii="Times New Roman" w:hAnsi="Times New Roman" w:cs="Times New Roman"/>
          <w:sz w:val="24"/>
          <w:szCs w:val="24"/>
          <w:vertAlign w:val="subscript"/>
        </w:rPr>
        <w:t>2</w:t>
      </w:r>
      <w:r w:rsidRPr="00083945">
        <w:rPr>
          <w:rFonts w:ascii="Times New Roman" w:hAnsi="Times New Roman" w:cs="Times New Roman"/>
          <w:sz w:val="24"/>
          <w:szCs w:val="24"/>
        </w:rPr>
        <w:t xml:space="preserve"> vào malate diễn ra chủ yếu vào ban ngày hay ban đêm? Tại sao?</w:t>
      </w:r>
    </w:p>
    <w:p w14:paraId="5E3CF050" w14:textId="285F83F7" w:rsidR="00635622" w:rsidRPr="00083945" w:rsidRDefault="00635622" w:rsidP="00F74D33">
      <w:pPr>
        <w:pStyle w:val="ListParagraph"/>
        <w:numPr>
          <w:ilvl w:val="0"/>
          <w:numId w:val="21"/>
        </w:numPr>
        <w:spacing w:before="60" w:after="60" w:line="276" w:lineRule="auto"/>
        <w:jc w:val="both"/>
        <w:rPr>
          <w:rFonts w:ascii="Times New Roman" w:hAnsi="Times New Roman" w:cs="Times New Roman"/>
          <w:sz w:val="24"/>
          <w:szCs w:val="24"/>
        </w:rPr>
      </w:pPr>
      <w:r w:rsidRPr="00083945">
        <w:rPr>
          <w:rFonts w:ascii="Times New Roman" w:hAnsi="Times New Roman" w:cs="Times New Roman"/>
          <w:sz w:val="24"/>
          <w:szCs w:val="24"/>
        </w:rPr>
        <w:t xml:space="preserve">Các nhận định sau về </w:t>
      </w:r>
      <w:r w:rsidRPr="00083945">
        <w:rPr>
          <w:rFonts w:ascii="Times New Roman" w:hAnsi="Times New Roman" w:cs="Times New Roman"/>
          <w:i/>
          <w:iCs/>
          <w:sz w:val="24"/>
          <w:szCs w:val="24"/>
        </w:rPr>
        <w:t xml:space="preserve">Isoetes howelli </w:t>
      </w:r>
      <w:r w:rsidRPr="00083945">
        <w:rPr>
          <w:rFonts w:ascii="Times New Roman" w:hAnsi="Times New Roman" w:cs="Times New Roman"/>
          <w:sz w:val="24"/>
          <w:szCs w:val="24"/>
        </w:rPr>
        <w:t>là đúng hay sai? Giải thích</w:t>
      </w:r>
      <w:r w:rsidR="00E94AE0">
        <w:rPr>
          <w:rFonts w:ascii="Times New Roman" w:hAnsi="Times New Roman" w:cs="Times New Roman"/>
          <w:sz w:val="24"/>
          <w:szCs w:val="24"/>
        </w:rPr>
        <w:t>.</w:t>
      </w:r>
    </w:p>
    <w:p w14:paraId="62DC1476" w14:textId="0EB18758" w:rsidR="00635622" w:rsidRPr="00083945" w:rsidRDefault="00635622" w:rsidP="00F74D33">
      <w:pPr>
        <w:pStyle w:val="ListParagraph"/>
        <w:numPr>
          <w:ilvl w:val="1"/>
          <w:numId w:val="21"/>
        </w:numPr>
        <w:spacing w:before="60" w:after="60" w:line="276" w:lineRule="auto"/>
        <w:jc w:val="both"/>
        <w:rPr>
          <w:rFonts w:ascii="Times New Roman" w:hAnsi="Times New Roman" w:cs="Times New Roman"/>
          <w:sz w:val="24"/>
          <w:szCs w:val="24"/>
        </w:rPr>
      </w:pPr>
      <w:r w:rsidRPr="00083945">
        <w:rPr>
          <w:rFonts w:ascii="Times New Roman" w:hAnsi="Times New Roman" w:cs="Times New Roman"/>
          <w:sz w:val="24"/>
          <w:szCs w:val="24"/>
        </w:rPr>
        <w:t>Quá trình trao đổi chất đặc biệt này mang tính thích nghi vì nó làm giảm sự mất nước.</w:t>
      </w:r>
    </w:p>
    <w:p w14:paraId="5A6757BF" w14:textId="0F631730" w:rsidR="00610E93" w:rsidRPr="00083945" w:rsidRDefault="00635622" w:rsidP="00F74D33">
      <w:pPr>
        <w:pStyle w:val="ListParagraph"/>
        <w:numPr>
          <w:ilvl w:val="1"/>
          <w:numId w:val="21"/>
        </w:numPr>
        <w:spacing w:before="60" w:after="60" w:line="276" w:lineRule="auto"/>
        <w:jc w:val="both"/>
        <w:rPr>
          <w:rFonts w:ascii="Times New Roman" w:hAnsi="Times New Roman" w:cs="Times New Roman"/>
          <w:sz w:val="24"/>
          <w:szCs w:val="24"/>
        </w:rPr>
      </w:pPr>
      <w:r w:rsidRPr="00083945">
        <w:rPr>
          <w:rFonts w:ascii="Times New Roman" w:hAnsi="Times New Roman" w:cs="Times New Roman"/>
          <w:sz w:val="24"/>
          <w:szCs w:val="24"/>
        </w:rPr>
        <w:t>Loài này có đặc điểm các tế bào bao bó mạch chứa lục lạp phát triển mạnh.</w:t>
      </w:r>
    </w:p>
    <w:p w14:paraId="78FA01EB" w14:textId="3DF35BF6" w:rsidR="00FC58B9" w:rsidRPr="00083945" w:rsidRDefault="002B7A6E" w:rsidP="00F74D33">
      <w:pPr>
        <w:spacing w:before="60" w:after="60" w:line="276" w:lineRule="auto"/>
        <w:ind w:firstLine="360"/>
        <w:jc w:val="both"/>
        <w:rPr>
          <w:rFonts w:asciiTheme="majorHAnsi" w:hAnsiTheme="majorHAnsi" w:cstheme="majorHAnsi"/>
          <w:sz w:val="24"/>
          <w:szCs w:val="24"/>
        </w:rPr>
      </w:pPr>
      <w:r w:rsidRPr="00083945">
        <w:rPr>
          <w:rFonts w:asciiTheme="majorHAnsi" w:hAnsiTheme="majorHAnsi" w:cstheme="majorHAnsi"/>
          <w:b/>
          <w:bCs/>
          <w:noProof/>
          <w:sz w:val="24"/>
          <w:szCs w:val="24"/>
        </w:rPr>
        <w:drawing>
          <wp:anchor distT="0" distB="0" distL="114300" distR="114300" simplePos="0" relativeHeight="251670528" behindDoc="0" locked="0" layoutInCell="1" allowOverlap="1" wp14:anchorId="49E3A25F" wp14:editId="3C1BC96E">
            <wp:simplePos x="0" y="0"/>
            <wp:positionH relativeFrom="margin">
              <wp:align>right</wp:align>
            </wp:positionH>
            <wp:positionV relativeFrom="paragraph">
              <wp:posOffset>4445</wp:posOffset>
            </wp:positionV>
            <wp:extent cx="2552065" cy="2501265"/>
            <wp:effectExtent l="0" t="0" r="635" b="0"/>
            <wp:wrapSquare wrapText="bothSides"/>
            <wp:docPr id="1320789028" name="Picture 2" descr="A picture containing line,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89028" name="Picture 2" descr="A picture containing line, pattern&#10;&#10;Description automatically generated"/>
                    <pic:cNvPicPr/>
                  </pic:nvPicPr>
                  <pic:blipFill rotWithShape="1">
                    <a:blip r:embed="rId16">
                      <a:extLst>
                        <a:ext uri="{28A0092B-C50C-407E-A947-70E740481C1C}">
                          <a14:useLocalDpi xmlns:a14="http://schemas.microsoft.com/office/drawing/2010/main" val="0"/>
                        </a:ext>
                      </a:extLst>
                    </a:blip>
                    <a:srcRect l="22869" t="9739" r="32219" b="11999"/>
                    <a:stretch/>
                  </pic:blipFill>
                  <pic:spPr bwMode="auto">
                    <a:xfrm>
                      <a:off x="0" y="0"/>
                      <a:ext cx="2552065" cy="2501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72C2" w:rsidRPr="00083945">
        <w:rPr>
          <w:rFonts w:asciiTheme="majorHAnsi" w:hAnsiTheme="majorHAnsi" w:cstheme="majorHAnsi"/>
          <w:b/>
          <w:bCs/>
          <w:sz w:val="24"/>
          <w:szCs w:val="24"/>
        </w:rPr>
        <w:t>10.2</w:t>
      </w:r>
      <w:r w:rsidR="008C72C2" w:rsidRPr="00083945">
        <w:rPr>
          <w:rFonts w:asciiTheme="majorHAnsi" w:hAnsiTheme="majorHAnsi" w:cstheme="majorHAnsi"/>
          <w:sz w:val="24"/>
          <w:szCs w:val="24"/>
        </w:rPr>
        <w:t>.</w:t>
      </w:r>
      <w:r w:rsidR="00F04A04" w:rsidRPr="00083945">
        <w:rPr>
          <w:rFonts w:asciiTheme="majorHAnsi" w:hAnsiTheme="majorHAnsi" w:cstheme="majorHAnsi"/>
          <w:sz w:val="24"/>
          <w:szCs w:val="24"/>
        </w:rPr>
        <w:t xml:space="preserve"> </w:t>
      </w:r>
      <w:r w:rsidR="00FC58B9" w:rsidRPr="00083945">
        <w:rPr>
          <w:rFonts w:asciiTheme="majorHAnsi" w:hAnsiTheme="majorHAnsi" w:cstheme="majorHAnsi"/>
          <w:sz w:val="24"/>
          <w:szCs w:val="24"/>
        </w:rPr>
        <w:t>Trong hô hấp hiếu khí, chu trình Krebs gồm rất nhiều phản ứng. Một trong những phản ứng là chuyển đổi succinate thành fumarate bởi enzyme succinate dehydrogenase.</w:t>
      </w:r>
      <w:r w:rsidRPr="00083945">
        <w:rPr>
          <w:rFonts w:asciiTheme="majorHAnsi" w:hAnsiTheme="majorHAnsi" w:cstheme="majorHAnsi"/>
          <w:b/>
          <w:bCs/>
          <w:noProof/>
          <w:sz w:val="24"/>
          <w:szCs w:val="24"/>
        </w:rPr>
        <w:t xml:space="preserve"> </w:t>
      </w:r>
    </w:p>
    <w:p w14:paraId="70183152" w14:textId="551C49B9" w:rsidR="00FC58B9" w:rsidRPr="00083945" w:rsidRDefault="00FC58B9" w:rsidP="00F74D33">
      <w:pPr>
        <w:spacing w:before="60" w:after="60" w:line="276" w:lineRule="auto"/>
        <w:ind w:firstLine="360"/>
        <w:jc w:val="both"/>
        <w:rPr>
          <w:rFonts w:asciiTheme="majorHAnsi" w:hAnsiTheme="majorHAnsi" w:cstheme="majorHAnsi"/>
          <w:sz w:val="24"/>
          <w:szCs w:val="24"/>
        </w:rPr>
      </w:pPr>
      <w:r w:rsidRPr="00083945">
        <w:rPr>
          <w:rFonts w:asciiTheme="majorHAnsi" w:hAnsiTheme="majorHAnsi" w:cstheme="majorHAnsi"/>
          <w:sz w:val="24"/>
          <w:szCs w:val="24"/>
        </w:rPr>
        <w:t>a) Hãy nêu vai trò của enzym dehydrogenase trong chu trình Krebs và trong việc sản xuất ATP.</w:t>
      </w:r>
    </w:p>
    <w:p w14:paraId="280DA151" w14:textId="1EA730ED" w:rsidR="008C72C2" w:rsidRDefault="00FC58B9" w:rsidP="00F74D33">
      <w:pPr>
        <w:spacing w:before="60" w:after="60" w:line="276" w:lineRule="auto"/>
        <w:ind w:firstLine="360"/>
        <w:jc w:val="both"/>
        <w:rPr>
          <w:rFonts w:asciiTheme="majorHAnsi" w:hAnsiTheme="majorHAnsi" w:cstheme="majorHAnsi"/>
          <w:sz w:val="24"/>
          <w:szCs w:val="24"/>
        </w:rPr>
      </w:pPr>
      <w:r w:rsidRPr="00083945">
        <w:rPr>
          <w:rFonts w:asciiTheme="majorHAnsi" w:hAnsiTheme="majorHAnsi" w:cstheme="majorHAnsi"/>
          <w:sz w:val="24"/>
          <w:szCs w:val="24"/>
        </w:rPr>
        <w:t xml:space="preserve">b) Một thí nghiệm về ảnh hưởng của các nồng độ khác nhau của ion nhôm đối với hoạt động của succinat dehydrogenase. Nồng độ enzyme và tất cả các điều kiện khác được giữ không đổi. Đồ thị </w:t>
      </w:r>
      <w:r w:rsidR="00E94AE0">
        <w:rPr>
          <w:rFonts w:asciiTheme="majorHAnsi" w:hAnsiTheme="majorHAnsi" w:cstheme="majorHAnsi"/>
          <w:sz w:val="24"/>
          <w:szCs w:val="24"/>
        </w:rPr>
        <w:t>hình 10.2</w:t>
      </w:r>
      <w:r w:rsidRPr="00083945">
        <w:rPr>
          <w:rFonts w:asciiTheme="majorHAnsi" w:hAnsiTheme="majorHAnsi" w:cstheme="majorHAnsi"/>
          <w:sz w:val="24"/>
          <w:szCs w:val="24"/>
        </w:rPr>
        <w:t xml:space="preserve"> cho thấy kết quả của cuộc điều tra này. </w:t>
      </w:r>
      <w:r w:rsidR="00E94AE0">
        <w:rPr>
          <w:rFonts w:asciiTheme="majorHAnsi" w:hAnsiTheme="majorHAnsi" w:cstheme="majorHAnsi"/>
          <w:sz w:val="24"/>
          <w:szCs w:val="24"/>
        </w:rPr>
        <w:t>Dựa vào đồ thị, em</w:t>
      </w:r>
      <w:r w:rsidRPr="00083945">
        <w:rPr>
          <w:rFonts w:asciiTheme="majorHAnsi" w:hAnsiTheme="majorHAnsi" w:cstheme="majorHAnsi"/>
          <w:sz w:val="24"/>
          <w:szCs w:val="24"/>
        </w:rPr>
        <w:t xml:space="preserve"> hãy trình bày ảnh hưởng của ion nhôm đối với tốc độ sản xuất fumarate. Giải </w:t>
      </w:r>
      <w:r w:rsidR="002B7A6E" w:rsidRPr="00083945">
        <w:rPr>
          <w:rFonts w:asciiTheme="majorHAnsi" w:hAnsiTheme="majorHAnsi" w:cstheme="majorHAnsi"/>
          <w:sz w:val="24"/>
          <w:szCs w:val="24"/>
        </w:rPr>
        <w:t xml:space="preserve"> </w:t>
      </w:r>
      <w:r w:rsidRPr="00083945">
        <w:rPr>
          <w:rFonts w:asciiTheme="majorHAnsi" w:hAnsiTheme="majorHAnsi" w:cstheme="majorHAnsi"/>
          <w:sz w:val="24"/>
          <w:szCs w:val="24"/>
        </w:rPr>
        <w:t>thích.</w:t>
      </w:r>
    </w:p>
    <w:p w14:paraId="30888212" w14:textId="77777777" w:rsidR="00FA6457" w:rsidRDefault="00FA6457" w:rsidP="00F74D33">
      <w:pPr>
        <w:spacing w:before="60" w:after="60" w:line="276" w:lineRule="auto"/>
        <w:ind w:firstLine="360"/>
        <w:jc w:val="both"/>
        <w:rPr>
          <w:rFonts w:asciiTheme="majorHAnsi" w:hAnsiTheme="majorHAnsi" w:cstheme="majorHAnsi"/>
          <w:sz w:val="24"/>
          <w:szCs w:val="24"/>
        </w:rPr>
      </w:pPr>
    </w:p>
    <w:p w14:paraId="6F1C56DE" w14:textId="45D3F6F4" w:rsidR="005A20FC" w:rsidRPr="00FA6457" w:rsidRDefault="00FA6457" w:rsidP="00F74D33">
      <w:pPr>
        <w:spacing w:before="60" w:after="60" w:line="276" w:lineRule="auto"/>
        <w:ind w:firstLine="360"/>
        <w:jc w:val="center"/>
        <w:rPr>
          <w:rFonts w:asciiTheme="majorHAnsi" w:hAnsiTheme="majorHAnsi" w:cstheme="majorHAnsi"/>
          <w:b/>
          <w:bCs/>
          <w:sz w:val="24"/>
          <w:szCs w:val="24"/>
        </w:rPr>
      </w:pPr>
      <w:r w:rsidRPr="00FA6457">
        <w:rPr>
          <w:rFonts w:asciiTheme="majorHAnsi" w:hAnsiTheme="majorHAnsi" w:cstheme="majorHAnsi"/>
          <w:b/>
          <w:bCs/>
          <w:sz w:val="24"/>
          <w:szCs w:val="24"/>
        </w:rPr>
        <w:t>------------------HẾT------------------</w:t>
      </w:r>
    </w:p>
    <w:sectPr w:rsidR="005A20FC" w:rsidRPr="00FA6457" w:rsidSect="008B6ED9">
      <w:footerReference w:type="default" r:id="rId17"/>
      <w:pgSz w:w="11906" w:h="16838" w:code="9"/>
      <w:pgMar w:top="720" w:right="720" w:bottom="720" w:left="720" w:header="720" w:footer="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AECA9" w14:textId="77777777" w:rsidR="007D206C" w:rsidRDefault="007D206C" w:rsidP="00173F22">
      <w:pPr>
        <w:spacing w:after="0" w:line="240" w:lineRule="auto"/>
      </w:pPr>
      <w:r>
        <w:separator/>
      </w:r>
    </w:p>
  </w:endnote>
  <w:endnote w:type="continuationSeparator" w:id="0">
    <w:p w14:paraId="02A2B3B2" w14:textId="77777777" w:rsidR="007D206C" w:rsidRDefault="007D206C" w:rsidP="0017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358090"/>
      <w:docPartObj>
        <w:docPartGallery w:val="Page Numbers (Bottom of Page)"/>
        <w:docPartUnique/>
      </w:docPartObj>
    </w:sdtPr>
    <w:sdtEndPr>
      <w:rPr>
        <w:noProof/>
      </w:rPr>
    </w:sdtEndPr>
    <w:sdtContent>
      <w:p w14:paraId="674C6284" w14:textId="517C1764" w:rsidR="008B6ED9" w:rsidRDefault="008B6E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8E5A38" w14:textId="77777777" w:rsidR="008B6ED9" w:rsidRDefault="008B6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1CEE0" w14:textId="77777777" w:rsidR="007D206C" w:rsidRDefault="007D206C" w:rsidP="00173F22">
      <w:pPr>
        <w:spacing w:after="0" w:line="240" w:lineRule="auto"/>
      </w:pPr>
      <w:r>
        <w:separator/>
      </w:r>
    </w:p>
  </w:footnote>
  <w:footnote w:type="continuationSeparator" w:id="0">
    <w:p w14:paraId="4D26895D" w14:textId="77777777" w:rsidR="007D206C" w:rsidRDefault="007D206C" w:rsidP="00173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3352255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BF312F"/>
    <w:multiLevelType w:val="hybridMultilevel"/>
    <w:tmpl w:val="F50EC328"/>
    <w:lvl w:ilvl="0" w:tplc="9DBA778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EE7ED7"/>
    <w:multiLevelType w:val="hybridMultilevel"/>
    <w:tmpl w:val="074C5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644A2"/>
    <w:multiLevelType w:val="hybridMultilevel"/>
    <w:tmpl w:val="EE6A0FC4"/>
    <w:lvl w:ilvl="0" w:tplc="E13A194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1F76654"/>
    <w:multiLevelType w:val="hybridMultilevel"/>
    <w:tmpl w:val="20805008"/>
    <w:lvl w:ilvl="0" w:tplc="AB3CB7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42F84"/>
    <w:multiLevelType w:val="hybridMultilevel"/>
    <w:tmpl w:val="6DE41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934DE"/>
    <w:multiLevelType w:val="hybridMultilevel"/>
    <w:tmpl w:val="7C08C1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84D79"/>
    <w:multiLevelType w:val="hybridMultilevel"/>
    <w:tmpl w:val="C9C8708E"/>
    <w:lvl w:ilvl="0" w:tplc="D9E83B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1796A"/>
    <w:multiLevelType w:val="hybridMultilevel"/>
    <w:tmpl w:val="A42EF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34F0B"/>
    <w:multiLevelType w:val="hybridMultilevel"/>
    <w:tmpl w:val="81589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E35FF"/>
    <w:multiLevelType w:val="hybridMultilevel"/>
    <w:tmpl w:val="67743AAA"/>
    <w:lvl w:ilvl="0" w:tplc="04090017">
      <w:start w:val="1"/>
      <w:numFmt w:val="lowerLetter"/>
      <w:lvlText w:val="%1)"/>
      <w:lvlJc w:val="left"/>
      <w:pPr>
        <w:ind w:left="720" w:hanging="360"/>
      </w:pPr>
    </w:lvl>
    <w:lvl w:ilvl="1" w:tplc="D7E6215C">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C3591"/>
    <w:multiLevelType w:val="hybridMultilevel"/>
    <w:tmpl w:val="B9C65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B6790"/>
    <w:multiLevelType w:val="multilevel"/>
    <w:tmpl w:val="A1E66830"/>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7618BC"/>
    <w:multiLevelType w:val="hybridMultilevel"/>
    <w:tmpl w:val="0CF0A65E"/>
    <w:lvl w:ilvl="0" w:tplc="04090017">
      <w:start w:val="1"/>
      <w:numFmt w:val="lowerLetter"/>
      <w:lvlText w:val="%1)"/>
      <w:lvlJc w:val="left"/>
      <w:pPr>
        <w:ind w:left="720" w:hanging="360"/>
      </w:pPr>
      <w:rPr>
        <w:rFonts w:hint="default"/>
      </w:rPr>
    </w:lvl>
    <w:lvl w:ilvl="1" w:tplc="E2B02926">
      <w:start w:val="1"/>
      <w:numFmt w:val="decimal"/>
      <w:lvlText w:val="(%2)"/>
      <w:lvlJc w:val="left"/>
      <w:pPr>
        <w:ind w:left="1476" w:hanging="39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E1D35"/>
    <w:multiLevelType w:val="hybridMultilevel"/>
    <w:tmpl w:val="CB143C0C"/>
    <w:lvl w:ilvl="0" w:tplc="FE465226">
      <w:start w:val="1"/>
      <w:numFmt w:val="lowerLetter"/>
      <w:lvlText w:val="%1)"/>
      <w:lvlJc w:val="left"/>
      <w:pPr>
        <w:ind w:left="608" w:hanging="238"/>
      </w:pPr>
      <w:rPr>
        <w:rFonts w:ascii="Times New Roman" w:eastAsia="Times New Roman" w:hAnsi="Times New Roman" w:cs="Times New Roman" w:hint="default"/>
        <w:b/>
        <w:w w:val="100"/>
        <w:sz w:val="23"/>
        <w:szCs w:val="23"/>
        <w:lang w:eastAsia="en-US" w:bidi="ar-SA"/>
      </w:rPr>
    </w:lvl>
    <w:lvl w:ilvl="1" w:tplc="9EC8E272">
      <w:start w:val="1"/>
      <w:numFmt w:val="lowerLetter"/>
      <w:lvlText w:val="%2)"/>
      <w:lvlJc w:val="left"/>
      <w:pPr>
        <w:ind w:left="100" w:hanging="271"/>
      </w:pPr>
      <w:rPr>
        <w:rFonts w:ascii="Times New Roman" w:eastAsia="Times New Roman" w:hAnsi="Times New Roman" w:cs="Times New Roman" w:hint="default"/>
        <w:w w:val="100"/>
        <w:sz w:val="23"/>
        <w:szCs w:val="23"/>
        <w:lang w:eastAsia="en-US" w:bidi="ar-SA"/>
      </w:rPr>
    </w:lvl>
    <w:lvl w:ilvl="2" w:tplc="AC0A9002">
      <w:numFmt w:val="bullet"/>
      <w:lvlText w:val="•"/>
      <w:lvlJc w:val="left"/>
      <w:pPr>
        <w:ind w:left="1757" w:hanging="271"/>
      </w:pPr>
      <w:rPr>
        <w:rFonts w:hint="default"/>
        <w:lang w:eastAsia="en-US" w:bidi="ar-SA"/>
      </w:rPr>
    </w:lvl>
    <w:lvl w:ilvl="3" w:tplc="23FE0CD6">
      <w:numFmt w:val="bullet"/>
      <w:lvlText w:val="•"/>
      <w:lvlJc w:val="left"/>
      <w:pPr>
        <w:ind w:left="2915" w:hanging="271"/>
      </w:pPr>
      <w:rPr>
        <w:rFonts w:hint="default"/>
        <w:lang w:eastAsia="en-US" w:bidi="ar-SA"/>
      </w:rPr>
    </w:lvl>
    <w:lvl w:ilvl="4" w:tplc="CC16217E">
      <w:numFmt w:val="bullet"/>
      <w:lvlText w:val="•"/>
      <w:lvlJc w:val="left"/>
      <w:pPr>
        <w:ind w:left="4073" w:hanging="271"/>
      </w:pPr>
      <w:rPr>
        <w:rFonts w:hint="default"/>
        <w:lang w:eastAsia="en-US" w:bidi="ar-SA"/>
      </w:rPr>
    </w:lvl>
    <w:lvl w:ilvl="5" w:tplc="35DEFD5E">
      <w:numFmt w:val="bullet"/>
      <w:lvlText w:val="•"/>
      <w:lvlJc w:val="left"/>
      <w:pPr>
        <w:ind w:left="5231" w:hanging="271"/>
      </w:pPr>
      <w:rPr>
        <w:rFonts w:hint="default"/>
        <w:lang w:eastAsia="en-US" w:bidi="ar-SA"/>
      </w:rPr>
    </w:lvl>
    <w:lvl w:ilvl="6" w:tplc="9F62E930">
      <w:numFmt w:val="bullet"/>
      <w:lvlText w:val="•"/>
      <w:lvlJc w:val="left"/>
      <w:pPr>
        <w:ind w:left="6388" w:hanging="271"/>
      </w:pPr>
      <w:rPr>
        <w:rFonts w:hint="default"/>
        <w:lang w:eastAsia="en-US" w:bidi="ar-SA"/>
      </w:rPr>
    </w:lvl>
    <w:lvl w:ilvl="7" w:tplc="773CAFE6">
      <w:numFmt w:val="bullet"/>
      <w:lvlText w:val="•"/>
      <w:lvlJc w:val="left"/>
      <w:pPr>
        <w:ind w:left="7546" w:hanging="271"/>
      </w:pPr>
      <w:rPr>
        <w:rFonts w:hint="default"/>
        <w:lang w:eastAsia="en-US" w:bidi="ar-SA"/>
      </w:rPr>
    </w:lvl>
    <w:lvl w:ilvl="8" w:tplc="827C6CC8">
      <w:numFmt w:val="bullet"/>
      <w:lvlText w:val="•"/>
      <w:lvlJc w:val="left"/>
      <w:pPr>
        <w:ind w:left="8704" w:hanging="271"/>
      </w:pPr>
      <w:rPr>
        <w:rFonts w:hint="default"/>
        <w:lang w:eastAsia="en-US" w:bidi="ar-SA"/>
      </w:rPr>
    </w:lvl>
  </w:abstractNum>
  <w:abstractNum w:abstractNumId="15" w15:restartNumberingAfterBreak="0">
    <w:nsid w:val="5A7C0601"/>
    <w:multiLevelType w:val="hybridMultilevel"/>
    <w:tmpl w:val="3D904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D41BCC"/>
    <w:multiLevelType w:val="hybridMultilevel"/>
    <w:tmpl w:val="01E28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33123E"/>
    <w:multiLevelType w:val="hybridMultilevel"/>
    <w:tmpl w:val="85022E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C4185"/>
    <w:multiLevelType w:val="hybridMultilevel"/>
    <w:tmpl w:val="B13A6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E54A20"/>
    <w:multiLevelType w:val="hybridMultilevel"/>
    <w:tmpl w:val="117E9452"/>
    <w:lvl w:ilvl="0" w:tplc="809A10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DD4800"/>
    <w:multiLevelType w:val="hybridMultilevel"/>
    <w:tmpl w:val="9FF2A9A0"/>
    <w:lvl w:ilvl="0" w:tplc="D2CEE0A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F2A6C"/>
    <w:multiLevelType w:val="hybridMultilevel"/>
    <w:tmpl w:val="61403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8435EA"/>
    <w:multiLevelType w:val="hybridMultilevel"/>
    <w:tmpl w:val="0506201C"/>
    <w:lvl w:ilvl="0" w:tplc="32B6B626">
      <w:numFmt w:val="bullet"/>
      <w:lvlText w:val="-"/>
      <w:lvlJc w:val="left"/>
      <w:pPr>
        <w:ind w:left="107" w:hanging="135"/>
      </w:pPr>
      <w:rPr>
        <w:rFonts w:ascii="Times New Roman" w:eastAsia="Times New Roman" w:hAnsi="Times New Roman" w:cs="Times New Roman" w:hint="default"/>
        <w:w w:val="100"/>
        <w:sz w:val="23"/>
        <w:szCs w:val="23"/>
        <w:lang w:eastAsia="en-US" w:bidi="ar-SA"/>
      </w:rPr>
    </w:lvl>
    <w:lvl w:ilvl="1" w:tplc="3E824D32">
      <w:numFmt w:val="bullet"/>
      <w:lvlText w:val="•"/>
      <w:lvlJc w:val="left"/>
      <w:pPr>
        <w:ind w:left="996" w:hanging="135"/>
      </w:pPr>
      <w:rPr>
        <w:rFonts w:hint="default"/>
        <w:lang w:eastAsia="en-US" w:bidi="ar-SA"/>
      </w:rPr>
    </w:lvl>
    <w:lvl w:ilvl="2" w:tplc="063ED8D8">
      <w:numFmt w:val="bullet"/>
      <w:lvlText w:val="•"/>
      <w:lvlJc w:val="left"/>
      <w:pPr>
        <w:ind w:left="1892" w:hanging="135"/>
      </w:pPr>
      <w:rPr>
        <w:rFonts w:hint="default"/>
        <w:lang w:eastAsia="en-US" w:bidi="ar-SA"/>
      </w:rPr>
    </w:lvl>
    <w:lvl w:ilvl="3" w:tplc="53B8150C">
      <w:numFmt w:val="bullet"/>
      <w:lvlText w:val="•"/>
      <w:lvlJc w:val="left"/>
      <w:pPr>
        <w:ind w:left="2788" w:hanging="135"/>
      </w:pPr>
      <w:rPr>
        <w:rFonts w:hint="default"/>
        <w:lang w:eastAsia="en-US" w:bidi="ar-SA"/>
      </w:rPr>
    </w:lvl>
    <w:lvl w:ilvl="4" w:tplc="D1CAF402">
      <w:numFmt w:val="bullet"/>
      <w:lvlText w:val="•"/>
      <w:lvlJc w:val="left"/>
      <w:pPr>
        <w:ind w:left="3685" w:hanging="135"/>
      </w:pPr>
      <w:rPr>
        <w:rFonts w:hint="default"/>
        <w:lang w:eastAsia="en-US" w:bidi="ar-SA"/>
      </w:rPr>
    </w:lvl>
    <w:lvl w:ilvl="5" w:tplc="BC2ED640">
      <w:numFmt w:val="bullet"/>
      <w:lvlText w:val="•"/>
      <w:lvlJc w:val="left"/>
      <w:pPr>
        <w:ind w:left="4581" w:hanging="135"/>
      </w:pPr>
      <w:rPr>
        <w:rFonts w:hint="default"/>
        <w:lang w:eastAsia="en-US" w:bidi="ar-SA"/>
      </w:rPr>
    </w:lvl>
    <w:lvl w:ilvl="6" w:tplc="08481E5E">
      <w:numFmt w:val="bullet"/>
      <w:lvlText w:val="•"/>
      <w:lvlJc w:val="left"/>
      <w:pPr>
        <w:ind w:left="5477" w:hanging="135"/>
      </w:pPr>
      <w:rPr>
        <w:rFonts w:hint="default"/>
        <w:lang w:eastAsia="en-US" w:bidi="ar-SA"/>
      </w:rPr>
    </w:lvl>
    <w:lvl w:ilvl="7" w:tplc="3C3A0B00">
      <w:numFmt w:val="bullet"/>
      <w:lvlText w:val="•"/>
      <w:lvlJc w:val="left"/>
      <w:pPr>
        <w:ind w:left="6374" w:hanging="135"/>
      </w:pPr>
      <w:rPr>
        <w:rFonts w:hint="default"/>
        <w:lang w:eastAsia="en-US" w:bidi="ar-SA"/>
      </w:rPr>
    </w:lvl>
    <w:lvl w:ilvl="8" w:tplc="41D85314">
      <w:numFmt w:val="bullet"/>
      <w:lvlText w:val="•"/>
      <w:lvlJc w:val="left"/>
      <w:pPr>
        <w:ind w:left="7270" w:hanging="135"/>
      </w:pPr>
      <w:rPr>
        <w:rFonts w:hint="default"/>
        <w:lang w:eastAsia="en-US" w:bidi="ar-SA"/>
      </w:rPr>
    </w:lvl>
  </w:abstractNum>
  <w:abstractNum w:abstractNumId="23" w15:restartNumberingAfterBreak="0">
    <w:nsid w:val="7E7E7D45"/>
    <w:multiLevelType w:val="hybridMultilevel"/>
    <w:tmpl w:val="90ACB64A"/>
    <w:lvl w:ilvl="0" w:tplc="323E018C">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199529">
    <w:abstractNumId w:val="1"/>
  </w:num>
  <w:num w:numId="2" w16cid:durableId="494541030">
    <w:abstractNumId w:val="11"/>
  </w:num>
  <w:num w:numId="3" w16cid:durableId="1640109000">
    <w:abstractNumId w:val="18"/>
  </w:num>
  <w:num w:numId="4" w16cid:durableId="376785422">
    <w:abstractNumId w:val="0"/>
  </w:num>
  <w:num w:numId="5" w16cid:durableId="112600338">
    <w:abstractNumId w:val="14"/>
  </w:num>
  <w:num w:numId="6" w16cid:durableId="377314196">
    <w:abstractNumId w:val="22"/>
  </w:num>
  <w:num w:numId="7" w16cid:durableId="1168131745">
    <w:abstractNumId w:val="16"/>
  </w:num>
  <w:num w:numId="8" w16cid:durableId="518471835">
    <w:abstractNumId w:val="9"/>
  </w:num>
  <w:num w:numId="9" w16cid:durableId="825439673">
    <w:abstractNumId w:val="6"/>
  </w:num>
  <w:num w:numId="10" w16cid:durableId="328868107">
    <w:abstractNumId w:val="3"/>
  </w:num>
  <w:num w:numId="11" w16cid:durableId="46731879">
    <w:abstractNumId w:val="19"/>
  </w:num>
  <w:num w:numId="12" w16cid:durableId="1893688876">
    <w:abstractNumId w:val="7"/>
  </w:num>
  <w:num w:numId="13" w16cid:durableId="1885746805">
    <w:abstractNumId w:val="4"/>
  </w:num>
  <w:num w:numId="14" w16cid:durableId="389574379">
    <w:abstractNumId w:val="17"/>
  </w:num>
  <w:num w:numId="15" w16cid:durableId="1938176731">
    <w:abstractNumId w:val="15"/>
  </w:num>
  <w:num w:numId="16" w16cid:durableId="1674987493">
    <w:abstractNumId w:val="12"/>
  </w:num>
  <w:num w:numId="17" w16cid:durableId="1752656359">
    <w:abstractNumId w:val="23"/>
  </w:num>
  <w:num w:numId="18" w16cid:durableId="255945383">
    <w:abstractNumId w:val="20"/>
  </w:num>
  <w:num w:numId="19" w16cid:durableId="729422430">
    <w:abstractNumId w:val="5"/>
  </w:num>
  <w:num w:numId="20" w16cid:durableId="1871257194">
    <w:abstractNumId w:val="8"/>
  </w:num>
  <w:num w:numId="21" w16cid:durableId="2040886167">
    <w:abstractNumId w:val="10"/>
  </w:num>
  <w:num w:numId="22" w16cid:durableId="729426401">
    <w:abstractNumId w:val="13"/>
  </w:num>
  <w:num w:numId="23" w16cid:durableId="223299367">
    <w:abstractNumId w:val="21"/>
  </w:num>
  <w:num w:numId="24" w16cid:durableId="1008673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DE"/>
    <w:rsid w:val="00010C06"/>
    <w:rsid w:val="000455DF"/>
    <w:rsid w:val="000742E1"/>
    <w:rsid w:val="00075734"/>
    <w:rsid w:val="00076A97"/>
    <w:rsid w:val="00083945"/>
    <w:rsid w:val="000D3254"/>
    <w:rsid w:val="000E1815"/>
    <w:rsid w:val="000E4841"/>
    <w:rsid w:val="000F1672"/>
    <w:rsid w:val="00114F34"/>
    <w:rsid w:val="001302A4"/>
    <w:rsid w:val="001479CD"/>
    <w:rsid w:val="00173F22"/>
    <w:rsid w:val="001902EA"/>
    <w:rsid w:val="002127CD"/>
    <w:rsid w:val="00270E8A"/>
    <w:rsid w:val="00277B17"/>
    <w:rsid w:val="002B7A6E"/>
    <w:rsid w:val="00326EDE"/>
    <w:rsid w:val="00340BAD"/>
    <w:rsid w:val="003557E6"/>
    <w:rsid w:val="003B5DF2"/>
    <w:rsid w:val="003D3A2A"/>
    <w:rsid w:val="003F2AEF"/>
    <w:rsid w:val="0040268B"/>
    <w:rsid w:val="00455DA0"/>
    <w:rsid w:val="00481AD6"/>
    <w:rsid w:val="004840B2"/>
    <w:rsid w:val="004A5E07"/>
    <w:rsid w:val="004D43AA"/>
    <w:rsid w:val="004E3D90"/>
    <w:rsid w:val="00512655"/>
    <w:rsid w:val="00556362"/>
    <w:rsid w:val="00581A12"/>
    <w:rsid w:val="0058621E"/>
    <w:rsid w:val="005A20FC"/>
    <w:rsid w:val="005C747A"/>
    <w:rsid w:val="005F6340"/>
    <w:rsid w:val="005F6AF9"/>
    <w:rsid w:val="00610E93"/>
    <w:rsid w:val="00612094"/>
    <w:rsid w:val="00631058"/>
    <w:rsid w:val="00635622"/>
    <w:rsid w:val="006727E0"/>
    <w:rsid w:val="00682BD3"/>
    <w:rsid w:val="00722880"/>
    <w:rsid w:val="007509D3"/>
    <w:rsid w:val="00797DE4"/>
    <w:rsid w:val="007A1EB0"/>
    <w:rsid w:val="007D206C"/>
    <w:rsid w:val="007E6AE1"/>
    <w:rsid w:val="007E7020"/>
    <w:rsid w:val="00817DEB"/>
    <w:rsid w:val="0085418B"/>
    <w:rsid w:val="0086720C"/>
    <w:rsid w:val="00873D0E"/>
    <w:rsid w:val="00886598"/>
    <w:rsid w:val="008B6ED9"/>
    <w:rsid w:val="008C0557"/>
    <w:rsid w:val="008C72C2"/>
    <w:rsid w:val="008C7AE6"/>
    <w:rsid w:val="008C7FAA"/>
    <w:rsid w:val="00913E09"/>
    <w:rsid w:val="00944F86"/>
    <w:rsid w:val="00976010"/>
    <w:rsid w:val="00990BB8"/>
    <w:rsid w:val="009B1AEE"/>
    <w:rsid w:val="009F79B5"/>
    <w:rsid w:val="00A146C9"/>
    <w:rsid w:val="00A153D5"/>
    <w:rsid w:val="00A64156"/>
    <w:rsid w:val="00A678FE"/>
    <w:rsid w:val="00A90EA9"/>
    <w:rsid w:val="00AC07E7"/>
    <w:rsid w:val="00AC6F9C"/>
    <w:rsid w:val="00AF0D16"/>
    <w:rsid w:val="00AF12CA"/>
    <w:rsid w:val="00B1556A"/>
    <w:rsid w:val="00B211F0"/>
    <w:rsid w:val="00B42652"/>
    <w:rsid w:val="00B46DBB"/>
    <w:rsid w:val="00B75B9C"/>
    <w:rsid w:val="00B955BB"/>
    <w:rsid w:val="00BB1AFE"/>
    <w:rsid w:val="00BC5D10"/>
    <w:rsid w:val="00BD1315"/>
    <w:rsid w:val="00BF50CF"/>
    <w:rsid w:val="00BF7A15"/>
    <w:rsid w:val="00C04584"/>
    <w:rsid w:val="00C12A59"/>
    <w:rsid w:val="00CA16F2"/>
    <w:rsid w:val="00CC63FD"/>
    <w:rsid w:val="00CD0F26"/>
    <w:rsid w:val="00CD36E9"/>
    <w:rsid w:val="00CD3F83"/>
    <w:rsid w:val="00D03A6C"/>
    <w:rsid w:val="00D13EE8"/>
    <w:rsid w:val="00D429EE"/>
    <w:rsid w:val="00D80D71"/>
    <w:rsid w:val="00D92A1C"/>
    <w:rsid w:val="00DE22C7"/>
    <w:rsid w:val="00DF2B54"/>
    <w:rsid w:val="00E409FF"/>
    <w:rsid w:val="00E50E7F"/>
    <w:rsid w:val="00E6252D"/>
    <w:rsid w:val="00E764EF"/>
    <w:rsid w:val="00E94AE0"/>
    <w:rsid w:val="00E9693B"/>
    <w:rsid w:val="00EB6223"/>
    <w:rsid w:val="00EC50C4"/>
    <w:rsid w:val="00EE7847"/>
    <w:rsid w:val="00F04A04"/>
    <w:rsid w:val="00F22478"/>
    <w:rsid w:val="00F3061D"/>
    <w:rsid w:val="00F3277F"/>
    <w:rsid w:val="00F334B6"/>
    <w:rsid w:val="00F44C38"/>
    <w:rsid w:val="00F74D33"/>
    <w:rsid w:val="00F82AFA"/>
    <w:rsid w:val="00F90F96"/>
    <w:rsid w:val="00F93EA7"/>
    <w:rsid w:val="00FA50B2"/>
    <w:rsid w:val="00FA6457"/>
    <w:rsid w:val="00FC5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5559"/>
  <w15:chartTrackingRefBased/>
  <w15:docId w15:val="{76E9F322-4071-4459-A4C0-1546365D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5734"/>
    <w:pPr>
      <w:spacing w:after="0"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075734"/>
    <w:pPr>
      <w:spacing w:after="0" w:line="240" w:lineRule="auto"/>
    </w:pPr>
    <w:rPr>
      <w:kern w:val="0"/>
      <w:lang w:val="vi-VN"/>
      <w14:ligatures w14:val="none"/>
    </w:rPr>
  </w:style>
  <w:style w:type="character" w:customStyle="1" w:styleId="Bodytext6NotItalic">
    <w:name w:val="Body text (6) + Not Italic"/>
    <w:basedOn w:val="DefaultParagraphFont"/>
    <w:rsid w:val="0007573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BodyText">
    <w:name w:val="Body Text"/>
    <w:basedOn w:val="Normal"/>
    <w:link w:val="BodyTextChar"/>
    <w:uiPriority w:val="1"/>
    <w:qFormat/>
    <w:rsid w:val="00075734"/>
    <w:pPr>
      <w:widowControl w:val="0"/>
      <w:autoSpaceDE w:val="0"/>
      <w:autoSpaceDN w:val="0"/>
      <w:spacing w:after="0" w:line="240" w:lineRule="auto"/>
      <w:ind w:left="100"/>
    </w:pPr>
    <w:rPr>
      <w:rFonts w:ascii="Times New Roman" w:eastAsia="Times New Roman" w:hAnsi="Times New Roman" w:cs="Times New Roman"/>
      <w:kern w:val="0"/>
      <w:sz w:val="24"/>
      <w:szCs w:val="24"/>
      <w:lang w:bidi="en-US"/>
      <w14:ligatures w14:val="none"/>
    </w:rPr>
  </w:style>
  <w:style w:type="character" w:customStyle="1" w:styleId="BodyTextChar">
    <w:name w:val="Body Text Char"/>
    <w:basedOn w:val="DefaultParagraphFont"/>
    <w:link w:val="BodyText"/>
    <w:uiPriority w:val="1"/>
    <w:rsid w:val="00075734"/>
    <w:rPr>
      <w:rFonts w:ascii="Times New Roman" w:eastAsia="Times New Roman" w:hAnsi="Times New Roman" w:cs="Times New Roman"/>
      <w:kern w:val="0"/>
      <w:sz w:val="24"/>
      <w:szCs w:val="24"/>
      <w:lang w:bidi="en-US"/>
      <w14:ligatures w14:val="none"/>
    </w:rPr>
  </w:style>
  <w:style w:type="table" w:styleId="TableGrid">
    <w:name w:val="Table Grid"/>
    <w:aliases w:val="Table"/>
    <w:basedOn w:val="TableNormal"/>
    <w:uiPriority w:val="59"/>
    <w:qFormat/>
    <w:rsid w:val="00075734"/>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734"/>
    <w:pPr>
      <w:ind w:left="720"/>
      <w:contextualSpacing/>
    </w:pPr>
  </w:style>
  <w:style w:type="table" w:customStyle="1" w:styleId="TableGrid1">
    <w:name w:val="Table Grid1"/>
    <w:basedOn w:val="TableNormal"/>
    <w:next w:val="TableGrid"/>
    <w:uiPriority w:val="39"/>
    <w:rsid w:val="003557E6"/>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E22C7"/>
    <w:pPr>
      <w:widowControl w:val="0"/>
      <w:autoSpaceDE w:val="0"/>
      <w:autoSpaceDN w:val="0"/>
      <w:spacing w:after="0" w:line="240" w:lineRule="auto"/>
      <w:ind w:left="110"/>
    </w:pPr>
    <w:rPr>
      <w:rFonts w:ascii="Times New Roman" w:eastAsia="Times New Roman" w:hAnsi="Times New Roman" w:cs="Times New Roman"/>
      <w:kern w:val="0"/>
      <w:lang w:val="vi"/>
      <w14:ligatures w14:val="none"/>
    </w:rPr>
  </w:style>
  <w:style w:type="paragraph" w:styleId="Header">
    <w:name w:val="header"/>
    <w:basedOn w:val="Normal"/>
    <w:link w:val="HeaderChar"/>
    <w:uiPriority w:val="99"/>
    <w:unhideWhenUsed/>
    <w:rsid w:val="00173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F22"/>
  </w:style>
  <w:style w:type="paragraph" w:styleId="Footer">
    <w:name w:val="footer"/>
    <w:basedOn w:val="Normal"/>
    <w:link w:val="FooterChar"/>
    <w:uiPriority w:val="99"/>
    <w:unhideWhenUsed/>
    <w:rsid w:val="00173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F22"/>
  </w:style>
  <w:style w:type="character" w:styleId="Strong">
    <w:name w:val="Strong"/>
    <w:basedOn w:val="DefaultParagraphFont"/>
    <w:uiPriority w:val="22"/>
    <w:qFormat/>
    <w:rsid w:val="00AF1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45077-9EDF-4A38-A58B-CC2A135A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7</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phan</dc:creator>
  <cp:keywords/>
  <dc:description/>
  <cp:lastModifiedBy>vinh phan</cp:lastModifiedBy>
  <cp:revision>73</cp:revision>
  <dcterms:created xsi:type="dcterms:W3CDTF">2023-06-15T23:31:00Z</dcterms:created>
  <dcterms:modified xsi:type="dcterms:W3CDTF">2023-06-27T18:01:00Z</dcterms:modified>
</cp:coreProperties>
</file>