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w:t>
      </w:r>
      <w:r w:rsidR="00A947F9">
        <w:rPr>
          <w:rFonts w:ascii="Times New Roman" w:hAnsi="Times New Roman" w:cs="Times New Roman"/>
          <w:b/>
          <w:bCs/>
          <w:color w:val="FF0000"/>
          <w:sz w:val="36"/>
          <w:szCs w:val="28"/>
          <w:lang w:val="nl-NL"/>
        </w:rPr>
        <w:t>P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 xml:space="preserve">NG </w:t>
      </w:r>
      <w:r w:rsidR="00BD02BF">
        <w:rPr>
          <w:rFonts w:ascii="Times New Roman" w:hAnsi="Times New Roman" w:cs="Times New Roman"/>
          <w:b/>
          <w:bCs/>
          <w:color w:val="FF0000"/>
          <w:sz w:val="28"/>
          <w:szCs w:val="28"/>
          <w:lang w:val="nl-NL"/>
        </w:rPr>
        <w:t xml:space="preserve">6: </w:t>
      </w:r>
      <w:r>
        <w:rPr>
          <w:rFonts w:ascii="Times New Roman" w:hAnsi="Times New Roman" w:cs="Times New Roman"/>
          <w:b/>
          <w:bCs/>
          <w:color w:val="FF0000"/>
          <w:sz w:val="28"/>
          <w:szCs w:val="28"/>
          <w:lang w:val="nl-NL"/>
        </w:rPr>
        <w:t>TOÁN NĂNG SUẤT - %</w:t>
      </w:r>
    </w:p>
    <w:p w:rsidR="00830226" w:rsidRDefault="00C81D2D"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C81D2D"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Theo kê hoạch, một công nhân phải hoàn thành 60 sản phẩm trong một thời gian nhất định. Nhưng do cải tiến kĩ thuật nên mỗi giờ người công nhân đó đã làm thêm 2 sản phẩm. Vì vậy, chẳng nhữ</w:t>
      </w:r>
      <w:r w:rsidR="00FE1C43">
        <w:rPr>
          <w:rFonts w:ascii="Times New Roman" w:hAnsi="Times New Roman"/>
          <w:color w:val="000000" w:themeColor="text1"/>
          <w:sz w:val="24"/>
          <w:szCs w:val="24"/>
          <w:lang w:val="nl-NL"/>
        </w:rPr>
        <w:t>ng đã hoàn</w:t>
      </w:r>
      <w:r>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FE1C43" w:rsidRDefault="00FE1C43" w:rsidP="00830226">
      <w:pPr>
        <w:rPr>
          <w:rFonts w:ascii="Times New Roman" w:hAnsi="Times New Roman"/>
          <w:b/>
          <w:color w:val="000000" w:themeColor="text1"/>
          <w:sz w:val="24"/>
          <w:szCs w:val="24"/>
          <w:lang w:val="nl-NL"/>
        </w:rPr>
      </w:pP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w:t>
      </w:r>
      <w:r w:rsidR="00FE1C43">
        <w:rPr>
          <w:rFonts w:ascii="Times New Roman" w:hAnsi="Times New Roman" w:cs="Times New Roman"/>
          <w:sz w:val="24"/>
          <w:szCs w:val="24"/>
          <w:lang w:val="nl-NL"/>
        </w:rPr>
        <w:t xml:space="preserve">c một số </w:t>
      </w:r>
      <w:r w:rsidRPr="00D82D90">
        <w:rPr>
          <w:rFonts w:ascii="Times New Roman" w:hAnsi="Times New Roman" w:cs="Times New Roman"/>
          <w:sz w:val="24"/>
          <w:szCs w:val="24"/>
          <w:lang w:val="nl-NL"/>
        </w:rPr>
        <w:t>chi tiết máy. Sang tháng thứ hai tổ  vượt mức 15%, tổ II sản xuất vượt mức 20%, do đó cuối tháng cả hai tổ sản xuất được 945 chi tiết máy. Hỏi rằng trong tháng đầu, mỗi tổ công nhân sản xuất được bao nhiêu chi tiế</w:t>
      </w:r>
      <w:r w:rsidR="00FE1C43">
        <w:rPr>
          <w:rFonts w:ascii="Times New Roman" w:hAnsi="Times New Roman" w:cs="Times New Roman"/>
          <w:sz w:val="24"/>
          <w:szCs w:val="24"/>
          <w:lang w:val="nl-NL"/>
        </w:rPr>
        <w:t>t máy, biết rằng tổ I sản xuất ít hơn tổ hai 200 chi tiết máy.</w:t>
      </w:r>
    </w:p>
    <w:p w:rsidR="00FE1C43" w:rsidRPr="00FE1C43" w:rsidRDefault="00FE1C43" w:rsidP="00FE1C43">
      <w:pPr>
        <w:ind w:firstLine="560"/>
        <w:rPr>
          <w:rFonts w:ascii="Times New Roman" w:hAnsi="Times New Roman" w:cs="Times New Roman"/>
          <w:i/>
          <w:sz w:val="24"/>
          <w:szCs w:val="24"/>
          <w:lang w:val="nl-NL"/>
        </w:rPr>
      </w:pPr>
      <w:r>
        <w:rPr>
          <w:rFonts w:ascii="Times New Roman" w:hAnsi="Times New Roman" w:cs="Times New Roman"/>
          <w:sz w:val="24"/>
          <w:szCs w:val="24"/>
          <w:lang w:val="nl-NL"/>
        </w:rPr>
        <w:tab/>
      </w:r>
      <w:r w:rsidRPr="00FE1C43">
        <w:rPr>
          <w:rFonts w:ascii="Times New Roman" w:hAnsi="Times New Roman" w:cs="Times New Roman"/>
          <w:i/>
          <w:sz w:val="24"/>
          <w:szCs w:val="24"/>
          <w:lang w:val="nl-NL"/>
        </w:rPr>
        <w:t>ĐS: Trong tháng đầu tổ I sản xuất được 300 chi tiết máy, tổ II sản xuất được 500 chi tiết máy.</w:t>
      </w:r>
    </w:p>
    <w:p w:rsidR="001B3F96" w:rsidRPr="00D82D90" w:rsidRDefault="00FE1C43" w:rsidP="001B3F96">
      <w:pPr>
        <w:rPr>
          <w:rFonts w:ascii="Times New Roman" w:hAnsi="Times New Roman" w:cs="Times New Roman"/>
          <w:b/>
          <w:sz w:val="24"/>
          <w:szCs w:val="24"/>
          <w:lang w:val="nl-NL"/>
        </w:rPr>
      </w:pPr>
      <w:r>
        <w:rPr>
          <w:rFonts w:ascii="Times New Roman" w:hAnsi="Times New Roman" w:cs="Times New Roman"/>
          <w:b/>
          <w:sz w:val="24"/>
          <w:szCs w:val="24"/>
          <w:lang w:val="nl-NL"/>
        </w:rPr>
        <w:t>Bài toán 2</w:t>
      </w:r>
      <w:r w:rsidR="001B3F96" w:rsidRPr="00D82D90">
        <w:rPr>
          <w:rFonts w:ascii="Times New Roman" w:hAnsi="Times New Roman" w:cs="Times New Roman"/>
          <w:b/>
          <w:sz w:val="24"/>
          <w:szCs w:val="24"/>
          <w:lang w:val="nl-NL"/>
        </w:rPr>
        <w:t xml:space="preserve">: </w:t>
      </w:r>
      <w:r w:rsidR="001B3F96" w:rsidRPr="00D82D90">
        <w:rPr>
          <w:rFonts w:ascii="Times New Roman" w:hAnsi="Times New Roman" w:cs="Times New Roman"/>
          <w:sz w:val="24"/>
          <w:szCs w:val="24"/>
          <w:lang w:val="nl-NL"/>
        </w:rPr>
        <w:t>Năm ngoái, hai đơn vị sản xuất nông nghiệp thu hoạch đượ</w:t>
      </w:r>
      <w:r w:rsidR="00335904">
        <w:rPr>
          <w:rFonts w:ascii="Times New Roman" w:hAnsi="Times New Roman" w:cs="Times New Roman"/>
          <w:sz w:val="24"/>
          <w:szCs w:val="24"/>
          <w:lang w:val="nl-NL"/>
        </w:rPr>
        <w:t xml:space="preserve">c một số </w:t>
      </w:r>
      <w:r w:rsidR="001B3F96" w:rsidRPr="00D82D90">
        <w:rPr>
          <w:rFonts w:ascii="Times New Roman" w:hAnsi="Times New Roman" w:cs="Times New Roman"/>
          <w:sz w:val="24"/>
          <w:szCs w:val="24"/>
          <w:lang w:val="nl-NL"/>
        </w:rPr>
        <w:t xml:space="preserve">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r w:rsidR="00335904">
        <w:rPr>
          <w:rFonts w:ascii="Times New Roman" w:hAnsi="Times New Roman" w:cs="Times New Roman"/>
          <w:sz w:val="24"/>
          <w:szCs w:val="24"/>
          <w:lang w:val="nl-NL"/>
        </w:rPr>
        <w:t xml:space="preserve">Biết rằng năm ngoái đơn vị 1 thu hoạch nhiều hơn đơn vị 2 là </w:t>
      </w:r>
      <w:r w:rsidR="00ED51C9">
        <w:rPr>
          <w:rFonts w:ascii="Times New Roman" w:hAnsi="Times New Roman" w:cs="Times New Roman"/>
          <w:sz w:val="24"/>
          <w:szCs w:val="24"/>
          <w:lang w:val="nl-NL"/>
        </w:rPr>
        <w:t>120 tấn.</w:t>
      </w:r>
      <w:r w:rsidR="00335904">
        <w:rPr>
          <w:rFonts w:ascii="Times New Roman" w:hAnsi="Times New Roman" w:cs="Times New Roman"/>
          <w:sz w:val="24"/>
          <w:szCs w:val="24"/>
          <w:lang w:val="nl-NL"/>
        </w:rPr>
        <w:t xml:space="preserve"> </w:t>
      </w:r>
      <w:r w:rsidR="001B3F96" w:rsidRPr="00D82D90">
        <w:rPr>
          <w:rFonts w:ascii="Times New Roman" w:hAnsi="Times New Roman" w:cs="Times New Roman"/>
          <w:sz w:val="24"/>
          <w:szCs w:val="24"/>
          <w:lang w:val="nl-NL"/>
        </w:rPr>
        <w:t xml:space="preserve">          </w:t>
      </w:r>
    </w:p>
    <w:p w:rsidR="001B3F96" w:rsidRPr="00ED51C9" w:rsidRDefault="00ED51C9" w:rsidP="001B3F96">
      <w:pPr>
        <w:ind w:firstLine="720"/>
        <w:rPr>
          <w:rFonts w:ascii="Times New Roman" w:hAnsi="Times New Roman" w:cs="Times New Roman"/>
          <w:i/>
          <w:sz w:val="24"/>
          <w:szCs w:val="24"/>
          <w:lang w:val="nl-NL"/>
        </w:rPr>
      </w:pPr>
      <w:r w:rsidRPr="00ED51C9">
        <w:rPr>
          <w:rFonts w:ascii="Times New Roman" w:hAnsi="Times New Roman" w:cs="Times New Roman"/>
          <w:i/>
          <w:sz w:val="24"/>
          <w:szCs w:val="24"/>
          <w:lang w:val="nl-NL"/>
        </w:rPr>
        <w:t xml:space="preserve">ĐS: </w:t>
      </w:r>
      <w:r w:rsidR="001B3F96" w:rsidRPr="00ED51C9">
        <w:rPr>
          <w:rFonts w:ascii="Times New Roman" w:hAnsi="Times New Roman" w:cs="Times New Roman"/>
          <w:i/>
          <w:sz w:val="24"/>
          <w:szCs w:val="24"/>
          <w:lang w:val="nl-NL"/>
        </w:rPr>
        <w:t>Năm ngoái đội 1 thu hoạch được 420 (tấn) thóc. Đội 2 thu hoạch được 300 (tấn) thóc.</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3EC" w:rsidRDefault="004853EC" w:rsidP="005C2C41">
      <w:pPr>
        <w:spacing w:line="240" w:lineRule="auto"/>
      </w:pPr>
      <w:r>
        <w:separator/>
      </w:r>
    </w:p>
  </w:endnote>
  <w:endnote w:type="continuationSeparator" w:id="1">
    <w:p w:rsidR="004853EC" w:rsidRDefault="004853EC"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C81D2D">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731AA7">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3EC" w:rsidRDefault="004853EC" w:rsidP="005C2C41">
      <w:pPr>
        <w:spacing w:line="240" w:lineRule="auto"/>
      </w:pPr>
      <w:r>
        <w:separator/>
      </w:r>
    </w:p>
  </w:footnote>
  <w:footnote w:type="continuationSeparator" w:id="1">
    <w:p w:rsidR="004853EC" w:rsidRDefault="004853EC"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C0516"/>
    <w:rsid w:val="00335904"/>
    <w:rsid w:val="00336D3D"/>
    <w:rsid w:val="003771E5"/>
    <w:rsid w:val="003A2DE4"/>
    <w:rsid w:val="003E1F8E"/>
    <w:rsid w:val="003E4AEC"/>
    <w:rsid w:val="00405A17"/>
    <w:rsid w:val="00411474"/>
    <w:rsid w:val="004157C0"/>
    <w:rsid w:val="004853EC"/>
    <w:rsid w:val="004A5B11"/>
    <w:rsid w:val="004D5A50"/>
    <w:rsid w:val="00523138"/>
    <w:rsid w:val="00535295"/>
    <w:rsid w:val="00541FA7"/>
    <w:rsid w:val="00543DFE"/>
    <w:rsid w:val="00571357"/>
    <w:rsid w:val="00580CE3"/>
    <w:rsid w:val="005A6ECB"/>
    <w:rsid w:val="005C2C41"/>
    <w:rsid w:val="00625C9A"/>
    <w:rsid w:val="00650A37"/>
    <w:rsid w:val="006875B6"/>
    <w:rsid w:val="006B01E9"/>
    <w:rsid w:val="006C1DD4"/>
    <w:rsid w:val="006D0DAD"/>
    <w:rsid w:val="006E75B3"/>
    <w:rsid w:val="00702B71"/>
    <w:rsid w:val="0071693F"/>
    <w:rsid w:val="00731AA7"/>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A1335E"/>
    <w:rsid w:val="00A145B6"/>
    <w:rsid w:val="00A25DCD"/>
    <w:rsid w:val="00A63701"/>
    <w:rsid w:val="00A63A87"/>
    <w:rsid w:val="00A947F9"/>
    <w:rsid w:val="00AB0467"/>
    <w:rsid w:val="00AB7D2B"/>
    <w:rsid w:val="00AD1505"/>
    <w:rsid w:val="00AF2F27"/>
    <w:rsid w:val="00AF7A8C"/>
    <w:rsid w:val="00B33D9D"/>
    <w:rsid w:val="00B66360"/>
    <w:rsid w:val="00B67E39"/>
    <w:rsid w:val="00B83065"/>
    <w:rsid w:val="00B92AA4"/>
    <w:rsid w:val="00BA0784"/>
    <w:rsid w:val="00BA2EAF"/>
    <w:rsid w:val="00BA634C"/>
    <w:rsid w:val="00BD02BF"/>
    <w:rsid w:val="00C21249"/>
    <w:rsid w:val="00C3408A"/>
    <w:rsid w:val="00C3566E"/>
    <w:rsid w:val="00C63EC2"/>
    <w:rsid w:val="00C81D2D"/>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D51C9"/>
    <w:rsid w:val="00EE2D16"/>
    <w:rsid w:val="00F04567"/>
    <w:rsid w:val="00F2414E"/>
    <w:rsid w:val="00F92800"/>
    <w:rsid w:val="00FA0DE0"/>
    <w:rsid w:val="00FD12AD"/>
    <w:rsid w:val="00FE1C43"/>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508</Words>
  <Characters>2900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2018-03-14T08:53:00Z</dcterms:created>
  <dcterms:modified xsi:type="dcterms:W3CDTF">2019-08-15T12:54:00Z</dcterms:modified>
</cp:coreProperties>
</file>