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37"/>
      </w:tblGrid>
      <w:tr w:rsidR="00CA1D86" w:rsidRPr="00542A4B" w:rsidTr="006D4DB9">
        <w:tc>
          <w:tcPr>
            <w:tcW w:w="4253" w:type="dxa"/>
            <w:vAlign w:val="center"/>
          </w:tcPr>
          <w:p w:rsidR="00CA1D86" w:rsidRPr="00542A4B" w:rsidRDefault="00CA1D86" w:rsidP="006D4DB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CA1D86" w:rsidRPr="00542A4B" w:rsidRDefault="00CA1D86" w:rsidP="006D4DB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2013 – 2014</w:t>
            </w:r>
          </w:p>
        </w:tc>
        <w:tc>
          <w:tcPr>
            <w:tcW w:w="6537" w:type="dxa"/>
            <w:vAlign w:val="center"/>
          </w:tcPr>
          <w:p w:rsidR="00CA1D86" w:rsidRPr="00542A4B" w:rsidRDefault="00CA1D86" w:rsidP="006D4DB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45 PHÚT MÔN HÌNH HỌC LỚP 8</w:t>
            </w:r>
          </w:p>
          <w:p w:rsidR="00CA1D86" w:rsidRPr="00542A4B" w:rsidRDefault="00CA1D86" w:rsidP="006D4DB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</w:tc>
      </w:tr>
    </w:tbl>
    <w:p w:rsidR="00CA1D86" w:rsidRPr="00542A4B" w:rsidRDefault="00CA1D86" w:rsidP="00CA1D86">
      <w:pPr>
        <w:rPr>
          <w:rFonts w:ascii="Times New Roman" w:hAnsi="Times New Roman" w:cs="Times New Roman"/>
          <w:sz w:val="28"/>
          <w:szCs w:val="28"/>
        </w:rPr>
      </w:pPr>
    </w:p>
    <w:p w:rsidR="00727EDB" w:rsidRPr="00542A4B" w:rsidRDefault="00CA1D86" w:rsidP="00CA1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A4B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542A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2A4B"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1D86" w:rsidRPr="00542A4B" w:rsidRDefault="00CA1D86" w:rsidP="00CA1D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A4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 (…)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1939"/>
        <w:gridCol w:w="1416"/>
        <w:gridCol w:w="3981"/>
      </w:tblGrid>
      <w:tr w:rsidR="00CA1D86" w:rsidRPr="00542A4B" w:rsidTr="00542A4B">
        <w:tc>
          <w:tcPr>
            <w:tcW w:w="3456" w:type="dxa"/>
          </w:tcPr>
          <w:p w:rsidR="00542A4B" w:rsidRPr="00542A4B" w:rsidRDefault="00CA1D86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object w:dxaOrig="330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2in" o:ole="">
                  <v:imagedata r:id="rId7" o:title=""/>
                </v:shape>
                <o:OLEObject Type="Embed" ProgID="PBrush" ShapeID="_x0000_i1025" DrawAspect="Content" ObjectID="_1582702572" r:id="rId8"/>
              </w:object>
            </w:r>
          </w:p>
          <w:p w:rsidR="00CA1D86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42A4B" w:rsidRPr="00542A4B" w:rsidRDefault="00542A4B" w:rsidP="0054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800" w:dyaOrig="279">
                <v:shape id="_x0000_i1031" type="#_x0000_t75" style="width:40.5pt;height:14.25pt" o:ole="">
                  <v:imagedata r:id="rId9" o:title=""/>
                </v:shape>
                <o:OLEObject Type="Embed" ProgID="Equation.DSMT4" ShapeID="_x0000_i1031" DrawAspect="Content" ObjectID="_1582702573" r:id="rId10"/>
              </w:object>
            </w:r>
            <w:r w:rsidRPr="00542A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2E1233" wp14:editId="597D061E">
                  <wp:extent cx="238125" cy="148828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" cy="14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030" type="#_x0000_t75" style="width:60pt;height:18pt" o:ole="">
                  <v:imagedata r:id="rId12" o:title=""/>
                </v:shape>
                <o:OLEObject Type="Embed" ProgID="Equation.DSMT4" ShapeID="_x0000_i1030" DrawAspect="Content" ObjectID="_1582702574" r:id="rId13"/>
              </w:objec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2" w:type="dxa"/>
            <w:gridSpan w:val="2"/>
          </w:tcPr>
          <w:p w:rsidR="00CA1D86" w:rsidRPr="00542A4B" w:rsidRDefault="00CA1D86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object w:dxaOrig="3195" w:dyaOrig="3210">
                <v:shape id="_x0000_i1026" type="#_x0000_t75" style="width:159.75pt;height:160.5pt" o:ole="">
                  <v:imagedata r:id="rId14" o:title=""/>
                </v:shape>
                <o:OLEObject Type="Embed" ProgID="PBrush" ShapeID="_x0000_i1026" DrawAspect="Content" ObjectID="_1582702575" r:id="rId15"/>
              </w:object>
            </w:r>
            <w:proofErr w:type="spellStart"/>
            <w:r w:rsidR="00542A4B"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</w:t>
            </w:r>
            <w:proofErr w:type="spellEnd"/>
            <w:r w:rsidR="00542A4B"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  <w:r w:rsidR="00542A4B"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IA = 6; IB = 2</w: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IC = 2; ID = 3. </w:t>
            </w:r>
          </w:p>
          <w:p w:rsidR="00542A4B" w:rsidRPr="00542A4B" w:rsidRDefault="00542A4B" w:rsidP="0054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79">
                <v:shape id="_x0000_i1032" type="#_x0000_t75" style="width:36pt;height:14.25pt" o:ole="">
                  <v:imagedata r:id="rId16" o:title=""/>
                </v:shape>
                <o:OLEObject Type="Embed" ProgID="Equation.DSMT4" ShapeID="_x0000_i1032" DrawAspect="Content" ObjectID="_1582702576" r:id="rId17"/>
              </w:object>
            </w:r>
            <w:r w:rsidRPr="00542A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6093B4" wp14:editId="100F1BF6">
                  <wp:extent cx="238125" cy="14882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" cy="14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40" w:dyaOrig="360">
                <v:shape id="_x0000_i1033" type="#_x0000_t75" style="width:77.25pt;height:18pt" o:ole="">
                  <v:imagedata r:id="rId18" o:title=""/>
                </v:shape>
                <o:OLEObject Type="Embed" ProgID="Equation.DSMT4" ShapeID="_x0000_i1033" DrawAspect="Content" ObjectID="_1582702577" r:id="rId19"/>
              </w:objec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CA1D86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object w:dxaOrig="4320" w:dyaOrig="2535">
                <v:shape id="_x0000_i1027" type="#_x0000_t75" style="width:192pt;height:112.5pt" o:ole="">
                  <v:imagedata r:id="rId20" o:title=""/>
                </v:shape>
                <o:OLEObject Type="Embed" ProgID="PBrush" ShapeID="_x0000_i1027" DrawAspect="Content" ObjectID="_1582702578" r:id="rId21"/>
              </w:objec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</w:t>
            </w:r>
            <w:proofErr w:type="spellEnd"/>
            <w:r w:rsidRPr="00542A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</w:p>
          <w:p w:rsidR="00542A4B" w:rsidRPr="00542A4B" w:rsidRDefault="00542A4B" w:rsidP="0054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>
                <v:shape id="_x0000_i1034" type="#_x0000_t75" style="width:41.25pt;height:15pt" o:ole="">
                  <v:imagedata r:id="rId22" o:title=""/>
                </v:shape>
                <o:OLEObject Type="Embed" ProgID="Equation.DSMT4" ShapeID="_x0000_i1034" DrawAspect="Content" ObjectID="_1582702579" r:id="rId23"/>
              </w:object>
            </w:r>
            <w:r w:rsidRPr="00542A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B06F5B" wp14:editId="41ACB85F">
                  <wp:extent cx="238125" cy="14882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" cy="14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035" type="#_x0000_t75" style="width:60pt;height:18pt" o:ole="">
                  <v:imagedata r:id="rId24" o:title=""/>
                </v:shape>
                <o:OLEObject Type="Embed" ProgID="Equation.DSMT4" ShapeID="_x0000_i1035" DrawAspect="Content" ObjectID="_1582702580" r:id="rId25"/>
              </w:objec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A4B" w:rsidRPr="00542A4B" w:rsidRDefault="00542A4B" w:rsidP="00542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80" w:dyaOrig="360">
                <v:shape id="_x0000_i1036" type="#_x0000_t75" style="width:99pt;height:18pt" o:ole="">
                  <v:imagedata r:id="rId26" o:title=""/>
                </v:shape>
                <o:OLEObject Type="Embed" ProgID="Equation.DSMT4" ShapeID="_x0000_i1036" DrawAspect="Content" ObjectID="_1582702581" r:id="rId27"/>
              </w:objec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A4B" w:rsidRPr="00542A4B" w:rsidTr="004B1A42">
        <w:tc>
          <w:tcPr>
            <w:tcW w:w="5395" w:type="dxa"/>
            <w:gridSpan w:val="2"/>
          </w:tcPr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object w:dxaOrig="3825" w:dyaOrig="2940">
                <v:shape id="_x0000_i1028" type="#_x0000_t75" style="width:191.25pt;height:147pt" o:ole="">
                  <v:imagedata r:id="rId28" o:title=""/>
                </v:shape>
                <o:OLEObject Type="Embed" ProgID="PBrush" ShapeID="_x0000_i1028" DrawAspect="Content" ObjectID="_1582702582" r:id="rId29"/>
              </w:objec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4</w: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A4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400">
                <v:shape id="_x0000_i1037" type="#_x0000_t75" style="width:78pt;height:20.25pt" o:ole="">
                  <v:imagedata r:id="rId30" o:title=""/>
                </v:shape>
                <o:OLEObject Type="Embed" ProgID="Equation.DSMT4" ShapeID="_x0000_i1037" DrawAspect="Content" ObjectID="_1582702583" r:id="rId31"/>
              </w:objec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x = ….</w:t>
            </w:r>
          </w:p>
        </w:tc>
        <w:tc>
          <w:tcPr>
            <w:tcW w:w="5395" w:type="dxa"/>
            <w:gridSpan w:val="2"/>
          </w:tcPr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A4B">
              <w:rPr>
                <w:rFonts w:ascii="Times New Roman" w:hAnsi="Times New Roman" w:cs="Times New Roman"/>
                <w:sz w:val="28"/>
                <w:szCs w:val="28"/>
              </w:rPr>
              <w:object w:dxaOrig="4140" w:dyaOrig="2625">
                <v:shape id="_x0000_i1029" type="#_x0000_t75" style="width:207pt;height:131.25pt" o:ole="">
                  <v:imagedata r:id="rId32" o:title=""/>
                </v:shape>
                <o:OLEObject Type="Embed" ProgID="PBrush" ShapeID="_x0000_i1029" DrawAspect="Content" ObjectID="_1582702584" r:id="rId33"/>
              </w:objec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</w:t>
            </w:r>
            <w:proofErr w:type="spellEnd"/>
            <w:r w:rsidRPr="00542A4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5</w:t>
            </w:r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MC // BE</w:t>
            </w:r>
          </w:p>
          <w:p w:rsidR="00542A4B" w:rsidRPr="00542A4B" w:rsidRDefault="00542A4B" w:rsidP="00CA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542A4B">
              <w:rPr>
                <w:rFonts w:ascii="Times New Roman" w:hAnsi="Times New Roman" w:cs="Times New Roman"/>
                <w:sz w:val="28"/>
                <w:szCs w:val="28"/>
              </w:rPr>
              <w:t xml:space="preserve"> MC = …</w:t>
            </w:r>
          </w:p>
        </w:tc>
      </w:tr>
    </w:tbl>
    <w:p w:rsidR="00CA1D86" w:rsidRPr="00542A4B" w:rsidRDefault="00542A4B" w:rsidP="00CA1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F09B6D" wp14:editId="2487699C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1362075" cy="1776730"/>
            <wp:effectExtent l="0" t="0" r="9525" b="0"/>
            <wp:wrapTight wrapText="bothSides">
              <wp:wrapPolygon edited="0">
                <wp:start x="0" y="0"/>
                <wp:lineTo x="0" y="21307"/>
                <wp:lineTo x="21449" y="21307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86" w:rsidRDefault="00CA1D86" w:rsidP="00CA1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A4B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542A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2A4B"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 w:rsidRPr="00542A4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A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2A4B" w:rsidRDefault="00542A4B" w:rsidP="00542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44AB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944A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= 6; BE = 2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AB = 4; AC = 5;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4B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38" type="#_x0000_t75" style="width:32.25pt;height:20.25pt" o:ole="">
            <v:imagedata r:id="rId35" o:title=""/>
          </v:shape>
          <o:OLEObject Type="Embed" ProgID="Equation.DSMT4" ShapeID="_x0000_i1038" DrawAspect="Content" ObjectID="_15827025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B" w:rsidRDefault="00542A4B" w:rsidP="00542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AD</w:t>
      </w:r>
    </w:p>
    <w:p w:rsidR="00542A4B" w:rsidRDefault="00542A4B" w:rsidP="00542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AB</w:t>
      </w:r>
    </w:p>
    <w:p w:rsidR="00542A4B" w:rsidRDefault="00542A4B" w:rsidP="00542A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4AB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</w:t>
      </w:r>
      <w:proofErr w:type="spellEnd"/>
      <w:r w:rsidRPr="00944AB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ABCD,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BF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F, AI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542A4B" w:rsidRDefault="00542A4B" w:rsidP="00542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944AB1" w:rsidRPr="005F35DD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39" type="#_x0000_t75" style="width:37.5pt;height:14.25pt" o:ole="">
            <v:imagedata r:id="rId37" o:title=""/>
          </v:shape>
          <o:OLEObject Type="Embed" ProgID="Equation.DSMT4" ShapeID="_x0000_i1039" DrawAspect="Content" ObjectID="_1582702586" r:id="rId38"/>
        </w:object>
      </w:r>
      <w:r w:rsidR="00944AB1" w:rsidRPr="00D41F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D8B2F4" wp14:editId="2A55E08E">
            <wp:extent cx="238125" cy="14882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" cy="14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AB1">
        <w:rPr>
          <w:rFonts w:ascii="Times New Roman" w:hAnsi="Times New Roman" w:cs="Times New Roman"/>
          <w:sz w:val="28"/>
          <w:szCs w:val="28"/>
        </w:rPr>
        <w:t xml:space="preserve"> </w:t>
      </w:r>
      <w:r w:rsidR="00944AB1" w:rsidRPr="00944AB1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40" type="#_x0000_t75" style="width:39.75pt;height:14.25pt" o:ole="">
            <v:imagedata r:id="rId39" o:title=""/>
          </v:shape>
          <o:OLEObject Type="Embed" ProgID="Equation.DSMT4" ShapeID="_x0000_i1040" DrawAspect="Content" ObjectID="_1582702587" r:id="rId40"/>
        </w:object>
      </w:r>
      <w:r w:rsidR="00944A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AB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4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B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4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B1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94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B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44AB1">
        <w:rPr>
          <w:rFonts w:ascii="Times New Roman" w:hAnsi="Times New Roman" w:cs="Times New Roman"/>
          <w:sz w:val="28"/>
          <w:szCs w:val="28"/>
        </w:rPr>
        <w:t xml:space="preserve"> DA.DE = DI.DB</w:t>
      </w:r>
    </w:p>
    <w:p w:rsidR="00944AB1" w:rsidRDefault="00944AB1" w:rsidP="00542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F35DD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41" type="#_x0000_t75" style="width:41.25pt;height:14.25pt" o:ole="">
            <v:imagedata r:id="rId41" o:title=""/>
          </v:shape>
          <o:OLEObject Type="Embed" ProgID="Equation.DSMT4" ShapeID="_x0000_i1041" DrawAspect="Content" ObjectID="_1582702588" r:id="rId42"/>
        </w:object>
      </w:r>
      <w:r w:rsidRPr="00D41F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D8B2F4" wp14:editId="2A55E08E">
            <wp:extent cx="238125" cy="148828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" cy="14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B1" w:rsidRDefault="00944AB1" w:rsidP="00542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44AB1">
        <w:rPr>
          <w:rFonts w:ascii="Times New Roman" w:hAnsi="Times New Roman" w:cs="Times New Roman"/>
          <w:position w:val="-6"/>
          <w:sz w:val="28"/>
          <w:szCs w:val="28"/>
        </w:rPr>
        <w:object w:dxaOrig="2720" w:dyaOrig="360">
          <v:shape id="_x0000_i1042" type="#_x0000_t75" style="width:135.75pt;height:18pt" o:ole="">
            <v:imagedata r:id="rId43" o:title=""/>
          </v:shape>
          <o:OLEObject Type="Embed" ProgID="Equation.DSMT4" ShapeID="_x0000_i1042" DrawAspect="Content" ObjectID="_1582702589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B1" w:rsidRPr="00542A4B" w:rsidRDefault="00944AB1" w:rsidP="00542A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AB1">
        <w:rPr>
          <w:rFonts w:ascii="Times New Roman" w:hAnsi="Times New Roman" w:cs="Times New Roman"/>
          <w:position w:val="-12"/>
          <w:sz w:val="28"/>
          <w:szCs w:val="28"/>
        </w:rPr>
        <w:object w:dxaOrig="560" w:dyaOrig="380">
          <v:shape id="_x0000_i1043" type="#_x0000_t75" style="width:27.75pt;height:18.75pt" o:ole="">
            <v:imagedata r:id="rId45" o:title=""/>
          </v:shape>
          <o:OLEObject Type="Embed" ProgID="Equation.DSMT4" ShapeID="_x0000_i1043" DrawAspect="Content" ObjectID="_1582702590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AB1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44" type="#_x0000_t75" style="width:66.75pt;height:20.25pt" o:ole="">
            <v:imagedata r:id="rId47" o:title=""/>
          </v:shape>
          <o:OLEObject Type="Embed" ProgID="Equation.DSMT4" ShapeID="_x0000_i1044" DrawAspect="Content" ObjectID="_158270259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AB1">
        <w:rPr>
          <w:rFonts w:ascii="Times New Roman" w:hAnsi="Times New Roman" w:cs="Times New Roman"/>
          <w:position w:val="-34"/>
          <w:sz w:val="28"/>
          <w:szCs w:val="28"/>
        </w:rPr>
        <w:object w:dxaOrig="620" w:dyaOrig="780">
          <v:shape id="_x0000_i1045" type="#_x0000_t75" style="width:30.75pt;height:39pt" o:ole="">
            <v:imagedata r:id="rId49" o:title=""/>
          </v:shape>
          <o:OLEObject Type="Embed" ProgID="Equation.DSMT4" ShapeID="_x0000_i1045" DrawAspect="Content" ObjectID="_158270259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B" w:rsidRPr="00542A4B" w:rsidRDefault="00542A4B" w:rsidP="00542A4B">
      <w:pPr>
        <w:rPr>
          <w:rFonts w:ascii="Times New Roman" w:hAnsi="Times New Roman" w:cs="Times New Roman"/>
          <w:sz w:val="28"/>
          <w:szCs w:val="28"/>
        </w:rPr>
      </w:pPr>
    </w:p>
    <w:sectPr w:rsidR="00542A4B" w:rsidRPr="00542A4B" w:rsidSect="00CA1D86">
      <w:headerReference w:type="default" r:id="rId5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DD" w:rsidRDefault="00516FDD" w:rsidP="00CA1D86">
      <w:pPr>
        <w:spacing w:after="0" w:line="240" w:lineRule="auto"/>
      </w:pPr>
      <w:r>
        <w:separator/>
      </w:r>
    </w:p>
  </w:endnote>
  <w:endnote w:type="continuationSeparator" w:id="0">
    <w:p w:rsidR="00516FDD" w:rsidRDefault="00516FDD" w:rsidP="00CA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DD" w:rsidRDefault="00516FDD" w:rsidP="00CA1D86">
      <w:pPr>
        <w:spacing w:after="0" w:line="240" w:lineRule="auto"/>
      </w:pPr>
      <w:r>
        <w:separator/>
      </w:r>
    </w:p>
  </w:footnote>
  <w:footnote w:type="continuationSeparator" w:id="0">
    <w:p w:rsidR="00516FDD" w:rsidRDefault="00516FDD" w:rsidP="00CA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AE1C18735BC43A2BF1D43594E930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1D86" w:rsidRDefault="00CA1D8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A1D8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A1D86" w:rsidRDefault="00CA1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9FE"/>
    <w:multiLevelType w:val="hybridMultilevel"/>
    <w:tmpl w:val="B43CF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03"/>
    <w:multiLevelType w:val="hybridMultilevel"/>
    <w:tmpl w:val="F45AB876"/>
    <w:lvl w:ilvl="0" w:tplc="3E886C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A2A"/>
    <w:multiLevelType w:val="hybridMultilevel"/>
    <w:tmpl w:val="A9582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86"/>
    <w:rsid w:val="00516FDD"/>
    <w:rsid w:val="00542A4B"/>
    <w:rsid w:val="007611FC"/>
    <w:rsid w:val="00944AB1"/>
    <w:rsid w:val="00CA1D86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90718-7BA8-404A-A65E-C1BAD3A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86"/>
  </w:style>
  <w:style w:type="paragraph" w:styleId="Footer">
    <w:name w:val="footer"/>
    <w:basedOn w:val="Normal"/>
    <w:link w:val="FooterChar"/>
    <w:uiPriority w:val="99"/>
    <w:unhideWhenUsed/>
    <w:rsid w:val="00CA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86"/>
  </w:style>
  <w:style w:type="table" w:styleId="TableGrid">
    <w:name w:val="Table Grid"/>
    <w:basedOn w:val="TableNormal"/>
    <w:uiPriority w:val="39"/>
    <w:rsid w:val="00CA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E1C18735BC43A2BF1D43594E93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171D-998D-43EA-A3EF-DBD9A3D7DD99}"/>
      </w:docPartPr>
      <w:docPartBody>
        <w:p w:rsidR="00000000" w:rsidRDefault="008F4B48" w:rsidP="008F4B48">
          <w:pPr>
            <w:pStyle w:val="3AE1C18735BC43A2BF1D43594E9302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8"/>
    <w:rsid w:val="008F4B48"/>
    <w:rsid w:val="009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E1C18735BC43A2BF1D43594E9302BE">
    <w:name w:val="3AE1C18735BC43A2BF1D43594E9302BE"/>
    <w:rsid w:val="008F4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2018-03-16T03:07:00Z</dcterms:created>
  <dcterms:modified xsi:type="dcterms:W3CDTF">2018-03-16T03:37:00Z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