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22"/>
        <w:gridCol w:w="990"/>
        <w:gridCol w:w="853"/>
        <w:gridCol w:w="993"/>
        <w:gridCol w:w="990"/>
        <w:gridCol w:w="993"/>
        <w:gridCol w:w="990"/>
        <w:gridCol w:w="851"/>
        <w:gridCol w:w="853"/>
        <w:gridCol w:w="957"/>
      </w:tblGrid>
      <w:tr w:rsidR="002904BE" w:rsidRPr="003E28FF" w14:paraId="3B34FD75" w14:textId="77777777" w:rsidTr="00EB5430">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2"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3"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EB5430">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0"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9"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5"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EB5430">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0"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04"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5"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EB5430">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0"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04"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5"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EB5430">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0"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04"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5"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EB5430">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0"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04"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5"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EB5430">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0"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5"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EB5430">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04"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3"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EB5430">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3"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EB5430">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2"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3"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EB5430">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4C88E442" w14:textId="17A53F87"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3"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EB5430">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27407746" w14:textId="558C49D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3"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EB5430">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2"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3"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EB5430">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2"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3"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EB5430">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2"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3"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EB5430">
        <w:trPr>
          <w:trHeight w:val="271"/>
        </w:trPr>
        <w:tc>
          <w:tcPr>
            <w:tcW w:w="1972"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79BF04EE"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w:t>
            </w:r>
            <w:r w:rsidR="00F54ACD" w:rsidRPr="003E28FF">
              <w:rPr>
                <w:rFonts w:cs="Times New Roman"/>
                <w:b/>
                <w:bCs/>
                <w:spacing w:val="-8"/>
                <w:sz w:val="24"/>
                <w:szCs w:val="24"/>
              </w:rPr>
              <w:t>1</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593AA943" w:rsidR="00B402A4" w:rsidRPr="003E28FF" w:rsidRDefault="00F54ACD" w:rsidP="00A93B58">
            <w:pPr>
              <w:jc w:val="center"/>
              <w:rPr>
                <w:rFonts w:cs="Times New Roman"/>
                <w:b/>
                <w:bCs/>
                <w:spacing w:val="-8"/>
                <w:sz w:val="24"/>
                <w:szCs w:val="24"/>
              </w:rPr>
            </w:pPr>
            <w:r w:rsidRPr="003E28FF">
              <w:rPr>
                <w:rFonts w:cs="Times New Roman"/>
                <w:b/>
                <w:bCs/>
                <w:spacing w:val="-8"/>
                <w:sz w:val="24"/>
                <w:szCs w:val="24"/>
              </w:rPr>
              <w:t>1</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04"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3"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EB5430">
        <w:trPr>
          <w:trHeight w:val="271"/>
        </w:trPr>
        <w:tc>
          <w:tcPr>
            <w:tcW w:w="1972"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9"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3"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EB5430">
        <w:trPr>
          <w:trHeight w:val="144"/>
        </w:trPr>
        <w:tc>
          <w:tcPr>
            <w:tcW w:w="1972"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3"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B345A8">
        <w:trPr>
          <w:cantSplit/>
          <w:trHeight w:val="1828"/>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B345A8">
        <w:trPr>
          <w:cantSplit/>
          <w:trHeight w:val="1698"/>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 xml:space="preserve">Bài toán về tỉ số </w:t>
            </w:r>
            <w:r w:rsidRPr="003E28FF">
              <w:rPr>
                <w:rFonts w:eastAsia="Times New Roman" w:cs="Times New Roman"/>
                <w:bCs/>
                <w:iCs/>
                <w:color w:val="000000"/>
                <w:sz w:val="24"/>
                <w:szCs w:val="24"/>
                <w:lang w:val="da-DK"/>
              </w:rPr>
              <w:lastRenderedPageBreak/>
              <w:t>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lastRenderedPageBreak/>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lastRenderedPageBreak/>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77232B85"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499721EE" w14:textId="77777777"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294D99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(Khoang tròn vào chữ cái đứng trước câu trả lời đúng nhất)</w:t>
      </w:r>
    </w:p>
    <w:p w14:paraId="20F4ADA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6.3pt" o:ole="">
            <v:imagedata r:id="rId8" o:title=""/>
          </v:shape>
          <o:OLEObject Type="Embed" ProgID="Equation.DSMT4" ShapeID="_x0000_i1025" DrawAspect="Content" ObjectID="_1719696849" r:id="rId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0" o:title=""/>
          </v:shape>
          <o:OLEObject Type="Embed" ProgID="Equation.DSMT4" ShapeID="_x0000_i1026" DrawAspect="Content" ObjectID="_1719696850" r:id="rId1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2" o:title=""/>
          </v:shape>
          <o:OLEObject Type="Embed" ProgID="Equation.DSMT4" ShapeID="_x0000_i1027" DrawAspect="Content" ObjectID="_1719696851" r:id="rId13"/>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4" o:title=""/>
          </v:shape>
          <o:OLEObject Type="Embed" ProgID="Equation.DSMT4" ShapeID="_x0000_i1028" DrawAspect="Content" ObjectID="_1719696852" r:id="rId15"/>
        </w:object>
      </w:r>
      <w:r w:rsidRPr="00AB46DB">
        <w:rPr>
          <w:rFonts w:ascii="Times New Roman" w:eastAsia="Calibri" w:hAnsi="Times New Roman" w:cs="Times New Roman"/>
          <w:sz w:val="28"/>
          <w:szCs w:val="28"/>
        </w:rPr>
        <w:t>.</w:t>
      </w:r>
    </w:p>
    <w:p w14:paraId="378E537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6" o:title=""/>
          </v:shape>
          <o:OLEObject Type="Embed" ProgID="Equation.DSMT4" ShapeID="_x0000_i1029" DrawAspect="Content" ObjectID="_1719696853" r:id="rId17"/>
        </w:object>
      </w:r>
      <w:r w:rsidRPr="00AB46DB">
        <w:rPr>
          <w:rFonts w:ascii="Times New Roman" w:eastAsia="Calibri" w:hAnsi="Times New Roman" w:cs="Times New Roman"/>
          <w:sz w:val="28"/>
          <w:szCs w:val="28"/>
        </w:rPr>
        <w:t>?</w:t>
      </w:r>
    </w:p>
    <w:p w14:paraId="6A246C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8" o:title=""/>
          </v:shape>
          <o:OLEObject Type="Embed" ProgID="Equation.DSMT4" ShapeID="_x0000_i1030" DrawAspect="Content" ObjectID="_1719696854" r:id="rId1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0" o:title=""/>
          </v:shape>
          <o:OLEObject Type="Embed" ProgID="Equation.DSMT4" ShapeID="_x0000_i1031" DrawAspect="Content" ObjectID="_1719696855" r:id="rId2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00" w:dyaOrig="720" w14:anchorId="56E1FA23">
          <v:shape id="_x0000_i1032" type="#_x0000_t75" style="width:20.05pt;height:36.3pt" o:ole="">
            <v:imagedata r:id="rId22" o:title=""/>
          </v:shape>
          <o:OLEObject Type="Embed" ProgID="Equation.DSMT4" ShapeID="_x0000_i1032" DrawAspect="Content" ObjectID="_1719696856" r:id="rId2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60" w:dyaOrig="720" w14:anchorId="3645ED41">
          <v:shape id="_x0000_i1033" type="#_x0000_t75" style="width:28.15pt;height:36.3pt" o:ole="">
            <v:imagedata r:id="rId24" o:title=""/>
          </v:shape>
          <o:OLEObject Type="Embed" ProgID="Equation.DSMT4" ShapeID="_x0000_i1033" DrawAspect="Content" ObjectID="_1719696857" r:id="rId25"/>
        </w:object>
      </w:r>
      <w:r w:rsidRPr="00AB46DB">
        <w:rPr>
          <w:rFonts w:ascii="Times New Roman" w:eastAsia="Calibri" w:hAnsi="Times New Roman" w:cs="Times New Roman"/>
          <w:sz w:val="28"/>
          <w:szCs w:val="28"/>
        </w:rPr>
        <w:t>.</w:t>
      </w:r>
    </w:p>
    <w:p w14:paraId="1265F84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6" o:title=""/>
          </v:shape>
          <o:OLEObject Type="Embed" ProgID="Equation.DSMT4" ShapeID="_x0000_i1034" DrawAspect="Content" ObjectID="_1719696858" r:id="rId27"/>
        </w:object>
      </w:r>
    </w:p>
    <w:p w14:paraId="6CF384F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58BD706E">
          <v:shape id="_x0000_i1035" type="#_x0000_t75" style="width:20.05pt;height:36.3pt" o:ole="">
            <v:imagedata r:id="rId28" o:title=""/>
          </v:shape>
          <o:OLEObject Type="Embed" ProgID="Equation.DSMT4" ShapeID="_x0000_i1035" DrawAspect="Content" ObjectID="_1719696859" r:id="rId2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0" o:title=""/>
          </v:shape>
          <o:OLEObject Type="Embed" ProgID="Equation.DSMT4" ShapeID="_x0000_i1036" DrawAspect="Content" ObjectID="_1719696860" r:id="rId3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2" o:title=""/>
          </v:shape>
          <o:OLEObject Type="Embed" ProgID="Equation.DSMT4" ShapeID="_x0000_i1037" DrawAspect="Content" ObjectID="_1719696861" r:id="rId3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4" o:title=""/>
          </v:shape>
          <o:OLEObject Type="Embed" ProgID="Equation.DSMT4" ShapeID="_x0000_i1038" DrawAspect="Content" ObjectID="_1719696862" r:id="rId35"/>
        </w:object>
      </w:r>
      <w:r w:rsidRPr="00AB46DB">
        <w:rPr>
          <w:rFonts w:ascii="Times New Roman" w:eastAsia="Calibri" w:hAnsi="Times New Roman" w:cs="Times New Roman"/>
          <w:sz w:val="28"/>
          <w:szCs w:val="28"/>
        </w:rPr>
        <w:t>.</w:t>
      </w:r>
    </w:p>
    <w:p w14:paraId="55405C7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Trong các số thập phân sau số thập phân nào lớn nhất?</w:t>
      </w:r>
    </w:p>
    <w:p w14:paraId="2127C9D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6" o:title=""/>
          </v:shape>
          <o:OLEObject Type="Embed" ProgID="Equation.DSMT4" ShapeID="_x0000_i1039" DrawAspect="Content" ObjectID="_1719696863" r:id="rId3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8" o:title=""/>
          </v:shape>
          <o:OLEObject Type="Embed" ProgID="Equation.DSMT4" ShapeID="_x0000_i1040" DrawAspect="Content" ObjectID="_1719696864" r:id="rId39"/>
        </w:object>
      </w:r>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w:r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0" o:title=""/>
          </v:shape>
          <o:OLEObject Type="Embed" ProgID="Equation.DSMT4" ShapeID="_x0000_i1041" DrawAspect="Content" ObjectID="_1719696865" r:id="rId4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2" o:title=""/>
          </v:shape>
          <o:OLEObject Type="Embed" ProgID="Equation.DSMT4" ShapeID="_x0000_i1042" DrawAspect="Content" ObjectID="_1719696866" r:id="rId43"/>
        </w:object>
      </w:r>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4" o:title=""/>
          </v:shape>
          <o:OLEObject Type="Embed" ProgID="Equation.DSMT4" ShapeID="_x0000_i1043" DrawAspect="Content" ObjectID="_1719696867" r:id="rId45"/>
        </w:object>
      </w:r>
      <w:r w:rsidRPr="00AB46DB">
        <w:rPr>
          <w:rFonts w:ascii="Times New Roman" w:eastAsia="Calibri" w:hAnsi="Times New Roman" w:cs="Times New Roman"/>
          <w:sz w:val="28"/>
          <w:szCs w:val="28"/>
        </w:rPr>
        <w:t xml:space="preserve"> đến hàng phần trăm là</w:t>
      </w:r>
    </w:p>
    <w:p w14:paraId="1493B68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6" o:title=""/>
          </v:shape>
          <o:OLEObject Type="Embed" ProgID="Equation.DSMT4" ShapeID="_x0000_i1044" DrawAspect="Content" ObjectID="_1719696868" r:id="rId4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8" o:title=""/>
          </v:shape>
          <o:OLEObject Type="Embed" ProgID="Equation.DSMT4" ShapeID="_x0000_i1045" DrawAspect="Content" ObjectID="_1719696869" r:id="rId4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0" o:title=""/>
          </v:shape>
          <o:OLEObject Type="Embed" ProgID="Equation.DSMT4" ShapeID="_x0000_i1046" DrawAspect="Content" ObjectID="_1719696870" r:id="rId5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2" o:title=""/>
          </v:shape>
          <o:OLEObject Type="Embed" ProgID="Equation.DSMT4" ShapeID="_x0000_i1047" DrawAspect="Content" ObjectID="_1719696871" r:id="rId53"/>
        </w:object>
      </w:r>
      <w:r w:rsidRPr="00AB46DB">
        <w:rPr>
          <w:rFonts w:ascii="Times New Roman" w:eastAsia="Calibri" w:hAnsi="Times New Roman" w:cs="Times New Roman"/>
          <w:sz w:val="28"/>
          <w:szCs w:val="28"/>
        </w:rPr>
        <w:t>.</w:t>
      </w:r>
    </w:p>
    <w:p w14:paraId="01CE37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Chỉ có điểm C nằm giữa hai điểm A và B.</w:t>
      </w:r>
    </w:p>
    <w:p w14:paraId="3B38BC9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Điểm B và A nằm cùng phía đối với điểm D.</w:t>
      </w:r>
    </w:p>
    <w:p w14:paraId="0AA7338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Điểm D và B nằm khác phía đối với điểm A.</w:t>
      </w:r>
    </w:p>
    <w:p w14:paraId="4B70EA5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Điểm C và B nằm cùng phía đối với điểm A.</w:t>
      </w:r>
    </w:p>
    <w:p w14:paraId="45DA975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Khi nào điểm M là trung điểm của đoạn AB?</w:t>
      </w:r>
    </w:p>
    <w:p w14:paraId="6DEDDED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598ADB4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3F0C539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56F0C02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6D082CE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Câu 8.</w:t>
      </w:r>
      <w:r w:rsidRPr="00AB46DB">
        <w:rPr>
          <w:rFonts w:ascii="Times New Roman" w:eastAsia="Calibri" w:hAnsi="Times New Roman" w:cs="Times New Roman"/>
          <w:sz w:val="28"/>
          <w:szCs w:val="28"/>
        </w:rPr>
        <w:t xml:space="preserve"> 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1D862B4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12"/>
          <w:sz w:val="28"/>
          <w:szCs w:val="28"/>
        </w:rPr>
        <w:object w:dxaOrig="1600" w:dyaOrig="460" w14:anchorId="49D1C5A7">
          <v:shape id="_x0000_i1048" type="#_x0000_t75" style="width:80.25pt;height:23.25pt" o:ole="">
            <v:imagedata r:id="rId56" o:title=""/>
          </v:shape>
          <o:OLEObject Type="Embed" ProgID="Equation.DSMT4" ShapeID="_x0000_i1048" DrawAspect="Content" ObjectID="_1719696872" r:id="rId57"/>
        </w:object>
      </w:r>
      <w:r w:rsidRPr="00AB46DB">
        <w:rPr>
          <w:rFonts w:ascii="Times New Roman" w:eastAsia="Calibri" w:hAnsi="Times New Roman" w:cs="Times New Roman"/>
          <w:sz w:val="28"/>
          <w:szCs w:val="28"/>
        </w:rPr>
        <w:t>.</w:t>
      </w:r>
    </w:p>
    <w:p w14:paraId="3F362AC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Pr="00AB46DB">
        <w:rPr>
          <w:rFonts w:ascii="Times New Roman" w:eastAsia="Calibri" w:hAnsi="Times New Roman" w:cs="Times New Roman"/>
          <w:position w:val="-12"/>
          <w:sz w:val="28"/>
          <w:szCs w:val="28"/>
        </w:rPr>
        <w:object w:dxaOrig="1600" w:dyaOrig="460" w14:anchorId="0F9881C5">
          <v:shape id="_x0000_i1049" type="#_x0000_t75" style="width:80.25pt;height:23.25pt" o:ole="">
            <v:imagedata r:id="rId58" o:title=""/>
          </v:shape>
          <o:OLEObject Type="Embed" ProgID="Equation.DSMT4" ShapeID="_x0000_i1049" DrawAspect="Content" ObjectID="_1719696873" r:id="rId59"/>
        </w:object>
      </w:r>
      <w:r w:rsidRPr="00AB46DB">
        <w:rPr>
          <w:rFonts w:ascii="Times New Roman" w:eastAsia="Calibri" w:hAnsi="Times New Roman" w:cs="Times New Roman"/>
          <w:sz w:val="28"/>
          <w:szCs w:val="28"/>
        </w:rPr>
        <w:t>.</w:t>
      </w:r>
    </w:p>
    <w:p w14:paraId="1C1365F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w:r w:rsidRPr="00AB46DB">
        <w:rPr>
          <w:rFonts w:ascii="Times New Roman" w:eastAsia="Calibri" w:hAnsi="Times New Roman" w:cs="Times New Roman"/>
          <w:position w:val="-12"/>
          <w:sz w:val="28"/>
          <w:szCs w:val="28"/>
        </w:rPr>
        <w:object w:dxaOrig="1600" w:dyaOrig="460" w14:anchorId="68B71DD5">
          <v:shape id="_x0000_i1050" type="#_x0000_t75" style="width:80.25pt;height:23.25pt" o:ole="">
            <v:imagedata r:id="rId60" o:title=""/>
          </v:shape>
          <o:OLEObject Type="Embed" ProgID="Equation.DSMT4" ShapeID="_x0000_i1050" DrawAspect="Content" ObjectID="_1719696874" r:id="rId61"/>
        </w:object>
      </w:r>
      <w:r w:rsidRPr="00AB46DB">
        <w:rPr>
          <w:rFonts w:ascii="Times New Roman" w:eastAsia="Calibri" w:hAnsi="Times New Roman" w:cs="Times New Roman"/>
          <w:sz w:val="28"/>
          <w:szCs w:val="28"/>
        </w:rPr>
        <w:t>.</w:t>
      </w:r>
    </w:p>
    <w:p w14:paraId="2F3C6B0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w:r w:rsidRPr="00AB46DB">
        <w:rPr>
          <w:rFonts w:ascii="Times New Roman" w:eastAsia="Calibri" w:hAnsi="Times New Roman" w:cs="Times New Roman"/>
          <w:position w:val="-12"/>
          <w:sz w:val="28"/>
          <w:szCs w:val="28"/>
        </w:rPr>
        <w:object w:dxaOrig="1600" w:dyaOrig="460" w14:anchorId="54006838">
          <v:shape id="_x0000_i1051" type="#_x0000_t75" style="width:80.25pt;height:23.25pt" o:ole="">
            <v:imagedata r:id="rId62" o:title=""/>
          </v:shape>
          <o:OLEObject Type="Embed" ProgID="Equation.DSMT4" ShapeID="_x0000_i1051" DrawAspect="Content" ObjectID="_1719696875" r:id="rId63"/>
        </w:object>
      </w:r>
      <w:r w:rsidRPr="00AB46DB">
        <w:rPr>
          <w:rFonts w:ascii="Times New Roman" w:eastAsia="Calibri" w:hAnsi="Times New Roman" w:cs="Times New Roman"/>
          <w:sz w:val="28"/>
          <w:szCs w:val="28"/>
        </w:rPr>
        <w:t>.</w:t>
      </w:r>
    </w:p>
    <w:p w14:paraId="3BE20C3C"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77777777" w:rsidR="00AB46DB" w:rsidRPr="00AB46DB" w:rsidRDefault="00AB46DB" w:rsidP="00AB46DB">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 xml:space="preserve">Câu 10.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Pr="00AB46DB">
        <w:rPr>
          <w:rFonts w:ascii="Times New Roman" w:eastAsia="Calibri" w:hAnsi="Times New Roman" w:cs="Times New Roman"/>
          <w:bCs/>
          <w:position w:val="-12"/>
          <w:sz w:val="28"/>
          <w:szCs w:val="28"/>
          <w:lang w:eastAsia="zh-CN"/>
        </w:rPr>
        <w:object w:dxaOrig="3940" w:dyaOrig="360" w14:anchorId="2EAAFF24">
          <v:shape id="_x0000_i1052" type="#_x0000_t75" style="width:197.25pt;height:18pt" o:ole="">
            <v:imagedata r:id="rId64" o:title=""/>
          </v:shape>
          <o:OLEObject Type="Embed" ProgID="Equation.DSMT4" ShapeID="_x0000_i1052" DrawAspect="Content" ObjectID="_1719696876" r:id="rId65"/>
        </w:object>
      </w:r>
    </w:p>
    <w:p w14:paraId="63F73127" w14:textId="77777777"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2050.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2021.</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1999.</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1971.</w:t>
      </w:r>
    </w:p>
    <w:p w14:paraId="4297809F"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Gieo một con xúc xắc 20 lần, có bao nhiêu kết quả có thể xảy ra?</w:t>
      </w:r>
    </w:p>
    <w:p w14:paraId="492E3ACA"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w:r w:rsidRPr="00AB46DB">
        <w:rPr>
          <w:rFonts w:ascii="Times New Roman" w:eastAsia="Calibri" w:hAnsi="Times New Roman" w:cs="Times New Roman"/>
          <w:position w:val="-28"/>
          <w:sz w:val="28"/>
          <w:szCs w:val="28"/>
        </w:rPr>
        <w:object w:dxaOrig="400" w:dyaOrig="720" w14:anchorId="710AD6E6">
          <v:shape id="_x0000_i1053" type="#_x0000_t75" style="width:21pt;height:36pt" o:ole="">
            <v:imagedata r:id="rId66" o:title=""/>
          </v:shape>
          <o:OLEObject Type="Embed" ProgID="Equation.DSMT4" ShapeID="_x0000_i1053" DrawAspect="Content" ObjectID="_1719696877" r:id="rId6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w:r w:rsidRPr="00AB46DB">
        <w:rPr>
          <w:rFonts w:ascii="Times New Roman" w:eastAsia="Calibri" w:hAnsi="Times New Roman" w:cs="Times New Roman"/>
          <w:position w:val="-28"/>
          <w:sz w:val="28"/>
          <w:szCs w:val="28"/>
        </w:rPr>
        <w:object w:dxaOrig="380" w:dyaOrig="720" w14:anchorId="47E3390E">
          <v:shape id="_x0000_i1054" type="#_x0000_t75" style="width:19.5pt;height:36pt" o:ole="">
            <v:imagedata r:id="rId68" o:title=""/>
          </v:shape>
          <o:OLEObject Type="Embed" ProgID="Equation.DSMT4" ShapeID="_x0000_i1054" DrawAspect="Content" ObjectID="_1719696878" r:id="rId69"/>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73109F88">
          <v:shape id="_x0000_i1055" type="#_x0000_t75" style="width:18.75pt;height:36pt" o:ole="">
            <v:imagedata r:id="rId70" o:title=""/>
          </v:shape>
          <o:OLEObject Type="Embed" ProgID="Equation.DSMT4" ShapeID="_x0000_i1055" DrawAspect="Content" ObjectID="_1719696879" r:id="rId7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5FC50F41">
          <v:shape id="_x0000_i1056" type="#_x0000_t75" style="width:18.75pt;height:36pt" o:ole="">
            <v:imagedata r:id="rId72" o:title=""/>
          </v:shape>
          <o:OLEObject Type="Embed" ProgID="Equation.DSMT4" ShapeID="_x0000_i1056" DrawAspect="Content" ObjectID="_1719696880" r:id="rId73"/>
        </w:object>
      </w:r>
      <w:r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7234905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1. (1,25 điểm)</w:t>
      </w:r>
      <w:r w:rsidRPr="00AB46DB">
        <w:rPr>
          <w:rFonts w:ascii="Times New Roman" w:eastAsia="Calibri" w:hAnsi="Times New Roman" w:cs="Times New Roman"/>
          <w:sz w:val="28"/>
          <w:szCs w:val="28"/>
        </w:rPr>
        <w:t xml:space="preserve"> Lớp 6A có 45 học sinh. Xếp loại học lực gồm: Tốt, Khá, Đạt.</w:t>
      </w:r>
    </w:p>
    <w:p w14:paraId="6593441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75pt;height:36pt" o:ole="">
            <v:imagedata r:id="rId74" o:title=""/>
          </v:shape>
          <o:OLEObject Type="Embed" ProgID="Equation.DSMT4" ShapeID="_x0000_i1057" DrawAspect="Content" ObjectID="_1719696881" r:id="rId75"/>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5pt;height:36pt" o:ole="">
            <v:imagedata r:id="rId76" o:title=""/>
          </v:shape>
          <o:OLEObject Type="Embed" ProgID="Equation.DSMT4" ShapeID="_x0000_i1058" DrawAspect="Content" ObjectID="_1719696882" r:id="rId77"/>
        </w:object>
      </w:r>
      <w:r w:rsidRPr="00AB46DB">
        <w:rPr>
          <w:rFonts w:ascii="Times New Roman" w:eastAsia="Calibri" w:hAnsi="Times New Roman" w:cs="Times New Roman"/>
          <w:sz w:val="28"/>
          <w:szCs w:val="28"/>
        </w:rPr>
        <w:t xml:space="preserve">  số học sinh xếp loại Tốt. Còn lại học sinh xếp loại Đạt.</w:t>
      </w:r>
    </w:p>
    <w:p w14:paraId="5DA8B79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số học sinh xếp loại Tốt, Khá, Đạt.</w:t>
      </w:r>
    </w:p>
    <w:p w14:paraId="2C99133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2. (2,25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Đọc tên các tia chung gốc B.</w:t>
      </w:r>
    </w:p>
    <w:p w14:paraId="17E4A65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Cho đoạn thẳng BD = 6cm. Gọi C là trung điểm của đoạn thẳng BD. Hãy tính độ dài đoan BC.</w:t>
      </w:r>
    </w:p>
    <w:p w14:paraId="39CE071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các góc gốc B trên hình vẽ. Hãy cho biết đâu là góc nhọn, góc tù, góc bẹt?</w:t>
      </w:r>
    </w:p>
    <w:p w14:paraId="2FF39D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 (1, 5 điểm)</w:t>
      </w:r>
    </w:p>
    <w:p w14:paraId="2FE0D52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66CC5CA3">
          <v:shape id="_x0000_i1059" type="#_x0000_t75" style="width:2in;height:16.5pt" o:ole="">
            <v:imagedata r:id="rId79" o:title=""/>
          </v:shape>
          <o:OLEObject Type="Embed" ProgID="Equation.DSMT4" ShapeID="_x0000_i1059" DrawAspect="Content" ObjectID="_1719696883" r:id="rId80"/>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2480" w:dyaOrig="320" w14:anchorId="490AD24C">
          <v:shape id="_x0000_i1060" type="#_x0000_t75" style="width:123.75pt;height:16.5pt" o:ole="">
            <v:imagedata r:id="rId81" o:title=""/>
          </v:shape>
          <o:OLEObject Type="Embed" ProgID="Equation.DSMT4" ShapeID="_x0000_i1060" DrawAspect="Content" ObjectID="_1719696884" r:id="rId82"/>
        </w:object>
      </w:r>
    </w:p>
    <w:p w14:paraId="3DD4374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Biết 20% của một số là 40. Hãy tìm số đó.</w:t>
      </w:r>
    </w:p>
    <w:p w14:paraId="1159C96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4. (1điểm)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AB46DB" w:rsidRPr="00AB46DB" w14:paraId="7DE64C91" w14:textId="77777777" w:rsidTr="00AB46DB">
        <w:trPr>
          <w:trHeight w:val="271"/>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463"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849"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849"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849"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AB46DB">
        <w:trPr>
          <w:trHeight w:val="542"/>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463"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849"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849"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849"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3BA684E3"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p>
    <w:p w14:paraId="5AA3535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p>
    <w:p w14:paraId="46C1505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5. (1 điểm)</w:t>
      </w:r>
      <w:r w:rsidRPr="00AB46DB">
        <w:rPr>
          <w:rFonts w:ascii="Times New Roman" w:eastAsia="Calibri" w:hAnsi="Times New Roman" w:cs="Times New Roman"/>
          <w:sz w:val="28"/>
          <w:szCs w:val="28"/>
        </w:rPr>
        <w:t xml:space="preserve"> Không quy đồng hãy tính tổng sau: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3" o:title=""/>
          </v:shape>
          <o:OLEObject Type="Embed" ProgID="Equation.DSMT4" ShapeID="_x0000_i1061" DrawAspect="Content" ObjectID="_1719696885" r:id="rId84"/>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bookmarkStart w:id="0" w:name="_GoBack"/>
      <w:bookmarkEnd w:id="0"/>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007"/>
        <w:gridCol w:w="718"/>
        <w:gridCol w:w="719"/>
        <w:gridCol w:w="719"/>
        <w:gridCol w:w="719"/>
        <w:gridCol w:w="719"/>
        <w:gridCol w:w="719"/>
        <w:gridCol w:w="719"/>
        <w:gridCol w:w="719"/>
        <w:gridCol w:w="719"/>
        <w:gridCol w:w="719"/>
        <w:gridCol w:w="719"/>
        <w:gridCol w:w="719"/>
      </w:tblGrid>
      <w:tr w:rsidR="00AB46DB" w:rsidRPr="00AB46DB" w14:paraId="7DB84B75" w14:textId="77777777" w:rsidTr="007D6E9A">
        <w:tc>
          <w:tcPr>
            <w:tcW w:w="1007"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718"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7D6E9A">
        <w:tc>
          <w:tcPr>
            <w:tcW w:w="1007"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718"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5" o:title=""/>
          </v:shape>
          <o:OLEObject Type="Embed" ProgID="Equation.DSMT4" ShapeID="_x0000_i1062" DrawAspect="Content" ObjectID="_1719696886" r:id="rId86"/>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7" o:title=""/>
          </v:shape>
          <o:OLEObject Type="Embed" ProgID="Equation.DSMT4" ShapeID="_x0000_i1063" DrawAspect="Content" ObjectID="_1719696887" r:id="rId88"/>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89" o:title=""/>
          </v:shape>
          <o:OLEObject Type="Embed" ProgID="Equation.DSMT4" ShapeID="_x0000_i1064" DrawAspect="Content" ObjectID="_1719696888" r:id="rId90"/>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1" o:title=""/>
          </v:shape>
          <o:OLEObject Type="Embed" ProgID="Equation.DSMT4" ShapeID="_x0000_i1065" DrawAspect="Content" ObjectID="_1719696889" r:id="rId92"/>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05pt" o:ole="">
            <v:imagedata r:id="rId93" o:title=""/>
          </v:shape>
          <o:OLEObject Type="Embed" ProgID="Equation.DSMT4" ShapeID="_x0000_i1066" DrawAspect="Content" ObjectID="_1719696890" r:id="rId94"/>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5" o:title=""/>
          </v:shape>
          <o:OLEObject Type="Embed" ProgID="Equation.DSMT4" ShapeID="_x0000_i1067" DrawAspect="Content" ObjectID="_1719696891" r:id="rId96"/>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7" o:title=""/>
          </v:shape>
          <o:OLEObject Type="Embed" ProgID="Equation.DSMT4" ShapeID="_x0000_i1068" DrawAspect="Content" ObjectID="_1719696892" r:id="rId98"/>
        </w:object>
      </w:r>
    </w:p>
    <w:p w14:paraId="7BE49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lastRenderedPageBreak/>
        <w:t xml:space="preserve">b) </w:t>
      </w:r>
      <w:r w:rsidRPr="00AB46DB">
        <w:rPr>
          <w:rFonts w:ascii="Times New Roman" w:eastAsia="Calibri" w:hAnsi="Times New Roman" w:cs="Times New Roman"/>
          <w:position w:val="-8"/>
          <w:sz w:val="28"/>
          <w:szCs w:val="28"/>
        </w:rPr>
        <w:object w:dxaOrig="2480" w:dyaOrig="320" w14:anchorId="35CA24C2">
          <v:shape id="_x0000_i1069" type="#_x0000_t75" style="width:123.95pt;height:16.3pt" o:ole="">
            <v:imagedata r:id="rId99" o:title=""/>
          </v:shape>
          <o:OLEObject Type="Embed" ProgID="Equation.DSMT4" ShapeID="_x0000_i1069" DrawAspect="Content" ObjectID="_1719696893" r:id="rId100"/>
        </w:object>
      </w:r>
    </w:p>
    <w:p w14:paraId="0AD47C7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2340" w:dyaOrig="1240" w14:anchorId="26F10124">
          <v:shape id="_x0000_i1070" type="#_x0000_t75" style="width:117.1pt;height:62pt" o:ole="">
            <v:imagedata r:id="rId101" o:title=""/>
          </v:shape>
          <o:OLEObject Type="Embed" ProgID="Equation.DSMT4" ShapeID="_x0000_i1070" DrawAspect="Content" ObjectID="_1719696894" r:id="rId102"/>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3" o:title=""/>
          </v:shape>
          <o:OLEObject Type="Embed" ProgID="Equation.DSMT4" ShapeID="_x0000_i1071" DrawAspect="Content" ObjectID="_1719696895" r:id="rId104"/>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5" o:title=""/>
          </v:shape>
          <o:OLEObject Type="Embed" ProgID="Equation.DSMT4" ShapeID="_x0000_i1072" DrawAspect="Content" ObjectID="_1719696896" r:id="rId106"/>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7" o:title=""/>
          </v:shape>
          <o:OLEObject Type="Embed" ProgID="Equation.DSMT4" ShapeID="_x0000_i1073" DrawAspect="Content" ObjectID="_1719696897" r:id="rId108"/>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09" o:title=""/>
          </v:shape>
          <o:OLEObject Type="Embed" ProgID="Equation.DSMT4" ShapeID="_x0000_i1074" DrawAspect="Content" ObjectID="_1719696898" r:id="rId110"/>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1" o:title=""/>
          </v:shape>
          <o:OLEObject Type="Embed" ProgID="Equation.DSMT4" ShapeID="_x0000_i1075" DrawAspect="Content" ObjectID="_1719696899" r:id="rId112"/>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113"/>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95E1" w14:textId="77777777" w:rsidR="00577D5E" w:rsidRDefault="00577D5E" w:rsidP="00176541">
      <w:r>
        <w:separator/>
      </w:r>
    </w:p>
  </w:endnote>
  <w:endnote w:type="continuationSeparator" w:id="0">
    <w:p w14:paraId="1497C271" w14:textId="77777777" w:rsidR="00577D5E" w:rsidRDefault="00577D5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45DDA4DB" w:rsidR="008E4CC4" w:rsidRDefault="008E4CC4">
        <w:pPr>
          <w:pStyle w:val="Footer"/>
          <w:jc w:val="center"/>
        </w:pPr>
        <w:r>
          <w:fldChar w:fldCharType="begin"/>
        </w:r>
        <w:r>
          <w:instrText xml:space="preserve"> PAGE   \* MERGEFORMAT </w:instrText>
        </w:r>
        <w:r>
          <w:fldChar w:fldCharType="separate"/>
        </w:r>
        <w:r w:rsidR="00AB46DB">
          <w:rPr>
            <w:noProof/>
          </w:rPr>
          <w:t>7</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CE51" w14:textId="77777777" w:rsidR="00577D5E" w:rsidRDefault="00577D5E" w:rsidP="00176541">
      <w:r>
        <w:separator/>
      </w:r>
    </w:p>
  </w:footnote>
  <w:footnote w:type="continuationSeparator" w:id="0">
    <w:p w14:paraId="6DF641B0" w14:textId="77777777" w:rsidR="00577D5E" w:rsidRDefault="00577D5E"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17A2F"/>
    <w:rsid w:val="0004181D"/>
    <w:rsid w:val="00044E0D"/>
    <w:rsid w:val="00051781"/>
    <w:rsid w:val="00062AA1"/>
    <w:rsid w:val="00084D5C"/>
    <w:rsid w:val="0008791B"/>
    <w:rsid w:val="00090CF1"/>
    <w:rsid w:val="00093127"/>
    <w:rsid w:val="000938D5"/>
    <w:rsid w:val="000979E9"/>
    <w:rsid w:val="000C2259"/>
    <w:rsid w:val="000D3D2B"/>
    <w:rsid w:val="000E43D5"/>
    <w:rsid w:val="000F746B"/>
    <w:rsid w:val="00107FB8"/>
    <w:rsid w:val="00114849"/>
    <w:rsid w:val="00121202"/>
    <w:rsid w:val="00143B2A"/>
    <w:rsid w:val="001526D9"/>
    <w:rsid w:val="00165B1C"/>
    <w:rsid w:val="001703B0"/>
    <w:rsid w:val="00174151"/>
    <w:rsid w:val="00176541"/>
    <w:rsid w:val="0018248A"/>
    <w:rsid w:val="001A65DE"/>
    <w:rsid w:val="001A7CD2"/>
    <w:rsid w:val="001E2C77"/>
    <w:rsid w:val="001E7D28"/>
    <w:rsid w:val="001F01E6"/>
    <w:rsid w:val="001F02F7"/>
    <w:rsid w:val="002213EC"/>
    <w:rsid w:val="00230B3F"/>
    <w:rsid w:val="00241E00"/>
    <w:rsid w:val="00255489"/>
    <w:rsid w:val="00287529"/>
    <w:rsid w:val="002904BE"/>
    <w:rsid w:val="00291654"/>
    <w:rsid w:val="002C7917"/>
    <w:rsid w:val="002D2180"/>
    <w:rsid w:val="002F1788"/>
    <w:rsid w:val="002F37A4"/>
    <w:rsid w:val="00301CF0"/>
    <w:rsid w:val="0030340F"/>
    <w:rsid w:val="00327466"/>
    <w:rsid w:val="00365AE6"/>
    <w:rsid w:val="00375C7C"/>
    <w:rsid w:val="00392192"/>
    <w:rsid w:val="003C6BFA"/>
    <w:rsid w:val="003D3376"/>
    <w:rsid w:val="003E28FF"/>
    <w:rsid w:val="003E51E6"/>
    <w:rsid w:val="003F07EB"/>
    <w:rsid w:val="003F0CA9"/>
    <w:rsid w:val="003F21CA"/>
    <w:rsid w:val="00405DDC"/>
    <w:rsid w:val="00407B8B"/>
    <w:rsid w:val="00432507"/>
    <w:rsid w:val="00447100"/>
    <w:rsid w:val="00476822"/>
    <w:rsid w:val="0048207F"/>
    <w:rsid w:val="00487C22"/>
    <w:rsid w:val="004919A8"/>
    <w:rsid w:val="0049507F"/>
    <w:rsid w:val="004B3811"/>
    <w:rsid w:val="004B5B75"/>
    <w:rsid w:val="004C65F2"/>
    <w:rsid w:val="004F4994"/>
    <w:rsid w:val="0055196E"/>
    <w:rsid w:val="00572B74"/>
    <w:rsid w:val="005759A4"/>
    <w:rsid w:val="00577D5E"/>
    <w:rsid w:val="00583E55"/>
    <w:rsid w:val="005A0DA6"/>
    <w:rsid w:val="005A4C62"/>
    <w:rsid w:val="005D13F0"/>
    <w:rsid w:val="005E4198"/>
    <w:rsid w:val="00600ECC"/>
    <w:rsid w:val="006059AA"/>
    <w:rsid w:val="00617D1D"/>
    <w:rsid w:val="00627FAE"/>
    <w:rsid w:val="006467F9"/>
    <w:rsid w:val="0065309A"/>
    <w:rsid w:val="0068113B"/>
    <w:rsid w:val="006A17E0"/>
    <w:rsid w:val="006D1F27"/>
    <w:rsid w:val="006D554A"/>
    <w:rsid w:val="006E4EC9"/>
    <w:rsid w:val="006E5B4E"/>
    <w:rsid w:val="007176FD"/>
    <w:rsid w:val="00726A1D"/>
    <w:rsid w:val="00753E43"/>
    <w:rsid w:val="007570D6"/>
    <w:rsid w:val="007658B4"/>
    <w:rsid w:val="00810C0B"/>
    <w:rsid w:val="00861C36"/>
    <w:rsid w:val="008621D2"/>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7DD3"/>
    <w:rsid w:val="00A93B58"/>
    <w:rsid w:val="00AA2664"/>
    <w:rsid w:val="00AA3A4C"/>
    <w:rsid w:val="00AA69D4"/>
    <w:rsid w:val="00AB3A56"/>
    <w:rsid w:val="00AB46DB"/>
    <w:rsid w:val="00AC3605"/>
    <w:rsid w:val="00AD40DD"/>
    <w:rsid w:val="00AD7664"/>
    <w:rsid w:val="00AE6C50"/>
    <w:rsid w:val="00B00E47"/>
    <w:rsid w:val="00B14C9D"/>
    <w:rsid w:val="00B15519"/>
    <w:rsid w:val="00B345A8"/>
    <w:rsid w:val="00B402A4"/>
    <w:rsid w:val="00B468AA"/>
    <w:rsid w:val="00BA4D7D"/>
    <w:rsid w:val="00BC1E9B"/>
    <w:rsid w:val="00BD1F89"/>
    <w:rsid w:val="00BE5D05"/>
    <w:rsid w:val="00BF4EDF"/>
    <w:rsid w:val="00C038D2"/>
    <w:rsid w:val="00C252BE"/>
    <w:rsid w:val="00C41E31"/>
    <w:rsid w:val="00C565CC"/>
    <w:rsid w:val="00C57626"/>
    <w:rsid w:val="00C70ABD"/>
    <w:rsid w:val="00C91E8C"/>
    <w:rsid w:val="00C97049"/>
    <w:rsid w:val="00CA0A71"/>
    <w:rsid w:val="00CF45F8"/>
    <w:rsid w:val="00D018F4"/>
    <w:rsid w:val="00D03F74"/>
    <w:rsid w:val="00D33E82"/>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B5430"/>
    <w:rsid w:val="00ED1405"/>
    <w:rsid w:val="00EE2632"/>
    <w:rsid w:val="00EF1223"/>
    <w:rsid w:val="00EF38ED"/>
    <w:rsid w:val="00F01A6D"/>
    <w:rsid w:val="00F0269F"/>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49.bin"/><Relationship Id="rId54" Type="http://schemas.openxmlformats.org/officeDocument/2006/relationships/image" Target="media/image24.e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24D-E458-417F-9FB8-59C2566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QUAN</cp:lastModifiedBy>
  <cp:revision>57</cp:revision>
  <cp:lastPrinted>2022-03-20T04:51:00Z</cp:lastPrinted>
  <dcterms:created xsi:type="dcterms:W3CDTF">2022-03-19T20:48:00Z</dcterms:created>
  <dcterms:modified xsi:type="dcterms:W3CDTF">2022-07-18T17:30:00Z</dcterms:modified>
</cp:coreProperties>
</file>