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B5" w:rsidRPr="00586142" w:rsidRDefault="00E067B5" w:rsidP="00E067B5">
      <w:pPr>
        <w:spacing w:after="0"/>
        <w:jc w:val="center"/>
        <w:rPr>
          <w:b/>
          <w:sz w:val="28"/>
          <w:szCs w:val="28"/>
        </w:rPr>
      </w:pPr>
      <w:proofErr w:type="gramStart"/>
      <w:r w:rsidRPr="00586142">
        <w:rPr>
          <w:b/>
          <w:sz w:val="28"/>
          <w:szCs w:val="28"/>
        </w:rPr>
        <w:t>MA TRẬN ĐỀ KHAM KHẢO HỌC KỲ II.</w:t>
      </w:r>
      <w:proofErr w:type="gramEnd"/>
      <w:r w:rsidRPr="00586142">
        <w:rPr>
          <w:b/>
          <w:sz w:val="28"/>
          <w:szCs w:val="28"/>
        </w:rPr>
        <w:t xml:space="preserve"> NĂM HỌC 2022-2023</w:t>
      </w:r>
    </w:p>
    <w:p w:rsidR="00E067B5" w:rsidRPr="00586142" w:rsidRDefault="00E067B5" w:rsidP="00E067B5">
      <w:pPr>
        <w:spacing w:after="0"/>
        <w:jc w:val="center"/>
        <w:rPr>
          <w:b/>
          <w:sz w:val="28"/>
          <w:szCs w:val="28"/>
        </w:rPr>
      </w:pPr>
      <w:r w:rsidRPr="00586142">
        <w:rPr>
          <w:b/>
          <w:sz w:val="28"/>
          <w:szCs w:val="28"/>
        </w:rPr>
        <w:t xml:space="preserve">MÔN: SINH </w:t>
      </w:r>
      <w:proofErr w:type="gramStart"/>
      <w:r w:rsidRPr="00586142">
        <w:rPr>
          <w:b/>
          <w:sz w:val="28"/>
          <w:szCs w:val="28"/>
        </w:rPr>
        <w:t>HỌC  8</w:t>
      </w:r>
      <w:bookmarkStart w:id="0" w:name="_GoBack"/>
      <w:bookmarkEnd w:id="0"/>
      <w:proofErr w:type="gramEnd"/>
    </w:p>
    <w:p w:rsidR="0019108A" w:rsidRPr="00586142" w:rsidRDefault="00E067B5" w:rsidP="00E067B5">
      <w:pPr>
        <w:spacing w:after="0"/>
        <w:jc w:val="center"/>
        <w:rPr>
          <w:sz w:val="28"/>
          <w:szCs w:val="28"/>
        </w:rPr>
      </w:pPr>
      <w:proofErr w:type="spellStart"/>
      <w:r w:rsidRPr="00586142">
        <w:rPr>
          <w:sz w:val="28"/>
          <w:szCs w:val="28"/>
        </w:rPr>
        <w:t>Thời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gian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làm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bài</w:t>
      </w:r>
      <w:proofErr w:type="spellEnd"/>
      <w:r w:rsidRPr="00586142">
        <w:rPr>
          <w:sz w:val="28"/>
          <w:szCs w:val="28"/>
        </w:rPr>
        <w:t xml:space="preserve">: 45 </w:t>
      </w:r>
      <w:proofErr w:type="spellStart"/>
      <w:r w:rsidRPr="00586142">
        <w:rPr>
          <w:sz w:val="28"/>
          <w:szCs w:val="28"/>
        </w:rPr>
        <w:t>phút</w:t>
      </w:r>
      <w:proofErr w:type="spellEnd"/>
      <w:r w:rsidRPr="00586142">
        <w:rPr>
          <w:sz w:val="28"/>
          <w:szCs w:val="28"/>
        </w:rPr>
        <w:t xml:space="preserve"> (</w:t>
      </w:r>
      <w:proofErr w:type="spellStart"/>
      <w:r w:rsidRPr="00586142">
        <w:rPr>
          <w:sz w:val="28"/>
          <w:szCs w:val="28"/>
        </w:rPr>
        <w:t>không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kể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thời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gian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phát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đề</w:t>
      </w:r>
      <w:proofErr w:type="spellEnd"/>
      <w:r w:rsidRPr="00586142">
        <w:rPr>
          <w:sz w:val="28"/>
          <w:szCs w:val="28"/>
        </w:rPr>
        <w:t xml:space="preserve">) 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127"/>
        <w:gridCol w:w="1971"/>
        <w:gridCol w:w="2140"/>
        <w:gridCol w:w="2126"/>
        <w:gridCol w:w="2126"/>
      </w:tblGrid>
      <w:tr w:rsidR="00586142" w:rsidRPr="00586142" w:rsidTr="007A68C6">
        <w:tc>
          <w:tcPr>
            <w:tcW w:w="2127" w:type="dxa"/>
            <w:vAlign w:val="center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971" w:type="dxa"/>
            <w:vAlign w:val="center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(40%)</w:t>
            </w:r>
          </w:p>
        </w:tc>
        <w:tc>
          <w:tcPr>
            <w:tcW w:w="2140" w:type="dxa"/>
            <w:vAlign w:val="center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067B5" w:rsidRPr="00586142" w:rsidRDefault="00E067B5" w:rsidP="007A6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>(30%)</w:t>
            </w:r>
          </w:p>
        </w:tc>
        <w:tc>
          <w:tcPr>
            <w:tcW w:w="2126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067B5" w:rsidRPr="00586142" w:rsidRDefault="00E067B5" w:rsidP="007A6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>(20%)</w:t>
            </w:r>
          </w:p>
        </w:tc>
        <w:tc>
          <w:tcPr>
            <w:tcW w:w="2126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5861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(10%)</w:t>
            </w:r>
          </w:p>
        </w:tc>
      </w:tr>
      <w:tr w:rsidR="00586142" w:rsidRPr="00586142" w:rsidTr="007A68C6">
        <w:tc>
          <w:tcPr>
            <w:tcW w:w="2127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>Chương</w:t>
            </w:r>
            <w:proofErr w:type="spellEnd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 xml:space="preserve"> IX</w:t>
            </w:r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>Thần</w:t>
            </w:r>
            <w:proofErr w:type="spellEnd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>kinh</w:t>
            </w:r>
            <w:proofErr w:type="spellEnd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>giác</w:t>
            </w:r>
            <w:proofErr w:type="spellEnd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71" w:type="dxa"/>
          </w:tcPr>
          <w:p w:rsidR="00E067B5" w:rsidRPr="00586142" w:rsidRDefault="00E067B5" w:rsidP="007A68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giấc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ngủ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2140" w:type="dxa"/>
          </w:tcPr>
          <w:p w:rsidR="00E067B5" w:rsidRPr="00586142" w:rsidRDefault="00E067B5" w:rsidP="007A68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142">
              <w:rPr>
                <w:rFonts w:ascii="Times New Roman" w:hAnsi="Times New Roman"/>
                <w:sz w:val="26"/>
                <w:szCs w:val="26"/>
                <w:lang w:val="pt-BR"/>
              </w:rPr>
              <w:t>- Hiểu được vai trò của tiếng nói và chữ viết trong đời sống con người.</w:t>
            </w:r>
          </w:p>
        </w:tc>
        <w:tc>
          <w:tcPr>
            <w:tcW w:w="2126" w:type="dxa"/>
          </w:tcPr>
          <w:p w:rsidR="00E067B5" w:rsidRPr="00586142" w:rsidRDefault="00E067B5" w:rsidP="007A68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14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say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rượu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nam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chiêu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E067B5" w:rsidRPr="00586142" w:rsidRDefault="00E067B5" w:rsidP="007A68C6">
            <w:pPr>
              <w:tabs>
                <w:tab w:val="left" w:pos="1170"/>
              </w:tabs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142" w:rsidRPr="00586142" w:rsidTr="007A68C6">
        <w:tc>
          <w:tcPr>
            <w:tcW w:w="2127" w:type="dxa"/>
            <w:vAlign w:val="center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40 % = 4.0 đ</w:t>
            </w:r>
          </w:p>
        </w:tc>
        <w:tc>
          <w:tcPr>
            <w:tcW w:w="1971" w:type="dxa"/>
            <w:vAlign w:val="center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5% = 0.5 đ</w:t>
            </w:r>
          </w:p>
        </w:tc>
        <w:tc>
          <w:tcPr>
            <w:tcW w:w="2140" w:type="dxa"/>
            <w:vAlign w:val="center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15 % = 1.5 đ</w:t>
            </w:r>
          </w:p>
        </w:tc>
        <w:tc>
          <w:tcPr>
            <w:tcW w:w="2126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20 % = 2.0 đ</w:t>
            </w:r>
          </w:p>
        </w:tc>
        <w:tc>
          <w:tcPr>
            <w:tcW w:w="2126" w:type="dxa"/>
          </w:tcPr>
          <w:p w:rsidR="00E067B5" w:rsidRPr="00586142" w:rsidRDefault="00E067B5" w:rsidP="007A68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86142" w:rsidRPr="00586142" w:rsidTr="007A68C6">
        <w:tc>
          <w:tcPr>
            <w:tcW w:w="2127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>Chương</w:t>
            </w:r>
            <w:proofErr w:type="spellEnd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 xml:space="preserve"> X</w:t>
            </w:r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>Tuyến</w:t>
            </w:r>
            <w:proofErr w:type="spellEnd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E067B5" w:rsidRPr="00586142" w:rsidRDefault="00E067B5" w:rsidP="007A68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14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khái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067B5" w:rsidRPr="00586142" w:rsidRDefault="00E067B5" w:rsidP="007A68C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8614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Trình bày được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58614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và chức năng của tuyến yên, tuyến giáp, tuyến tụy và tuyến trên thận</w:t>
            </w:r>
          </w:p>
          <w:p w:rsidR="00E067B5" w:rsidRPr="00586142" w:rsidRDefault="00E067B5" w:rsidP="007A68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0" w:type="dxa"/>
          </w:tcPr>
          <w:p w:rsidR="00E067B5" w:rsidRPr="00586142" w:rsidRDefault="00E067B5" w:rsidP="007A68C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 xml:space="preserve">- So </w:t>
            </w:r>
            <w:proofErr w:type="spellStart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>sánh</w:t>
            </w:r>
            <w:proofErr w:type="spellEnd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>bệnh</w:t>
            </w:r>
            <w:proofErr w:type="spellEnd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>bướu</w:t>
            </w:r>
            <w:proofErr w:type="spellEnd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>cổ</w:t>
            </w:r>
            <w:proofErr w:type="spellEnd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>bệnh</w:t>
            </w:r>
            <w:proofErr w:type="spellEnd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>bazơđô</w:t>
            </w:r>
            <w:proofErr w:type="spellEnd"/>
            <w:r w:rsidRPr="00586142">
              <w:rPr>
                <w:rFonts w:ascii="Times New Roman" w:hAnsi="Times New Roman"/>
                <w:bCs/>
                <w:sz w:val="26"/>
                <w:szCs w:val="26"/>
              </w:rPr>
              <w:t>?</w:t>
            </w:r>
          </w:p>
        </w:tc>
        <w:tc>
          <w:tcPr>
            <w:tcW w:w="2126" w:type="dxa"/>
          </w:tcPr>
          <w:p w:rsidR="00E067B5" w:rsidRPr="00586142" w:rsidRDefault="00E067B5" w:rsidP="007A68C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</w:tcPr>
          <w:p w:rsidR="00E067B5" w:rsidRPr="00586142" w:rsidRDefault="00E067B5" w:rsidP="007A68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142" w:rsidRPr="00586142" w:rsidTr="007A68C6">
        <w:tc>
          <w:tcPr>
            <w:tcW w:w="2127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30% = 3.0 đ</w:t>
            </w:r>
          </w:p>
        </w:tc>
        <w:tc>
          <w:tcPr>
            <w:tcW w:w="1971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15% = 1.5 đ</w:t>
            </w:r>
          </w:p>
        </w:tc>
        <w:tc>
          <w:tcPr>
            <w:tcW w:w="2140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15 % = 1.5 đ</w:t>
            </w:r>
          </w:p>
        </w:tc>
        <w:tc>
          <w:tcPr>
            <w:tcW w:w="2126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86142" w:rsidRPr="00586142" w:rsidTr="007A68C6">
        <w:tc>
          <w:tcPr>
            <w:tcW w:w="2127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>Chương</w:t>
            </w:r>
            <w:proofErr w:type="spellEnd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 xml:space="preserve"> XI:</w:t>
            </w:r>
            <w:r w:rsidRPr="00586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971" w:type="dxa"/>
          </w:tcPr>
          <w:p w:rsidR="00E067B5" w:rsidRPr="00586142" w:rsidRDefault="00E067B5" w:rsidP="007A68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142">
              <w:rPr>
                <w:rFonts w:ascii="Times New Roman" w:hAnsi="Times New Roman"/>
                <w:sz w:val="26"/>
                <w:szCs w:val="26"/>
                <w:lang w:val="nl-NL"/>
              </w:rPr>
              <w:t>- Ý nghĩa của biện pháp tránh thai. Cơ sở khoa học của các biện pháp tránh thai. Sự thụ tinh, phát triển của thai nhi</w:t>
            </w:r>
          </w:p>
        </w:tc>
        <w:tc>
          <w:tcPr>
            <w:tcW w:w="2140" w:type="dxa"/>
          </w:tcPr>
          <w:p w:rsidR="00E067B5" w:rsidRPr="00586142" w:rsidRDefault="00E067B5" w:rsidP="007A68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067B5" w:rsidRPr="00586142" w:rsidRDefault="00E067B5" w:rsidP="007A68C6">
            <w:pPr>
              <w:pStyle w:val="NormalWeb"/>
              <w:spacing w:before="0" w:beforeAutospacing="0" w:after="0" w:afterAutospacing="0" w:line="256" w:lineRule="auto"/>
              <w:ind w:right="48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E067B5" w:rsidRPr="00586142" w:rsidRDefault="00E067B5" w:rsidP="007A68C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6142">
              <w:rPr>
                <w:rFonts w:ascii="Times New Roman" w:hAnsi="Times New Roman"/>
                <w:sz w:val="26"/>
                <w:szCs w:val="26"/>
              </w:rPr>
              <w:t>-</w:t>
            </w:r>
            <w:r w:rsidRPr="0058614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Vận dụng sự hiểu biết để giải quyết vấn đề thực tiễn liên quan đến sức khỏe sinh sản vị thành niên.</w:t>
            </w:r>
          </w:p>
          <w:p w:rsidR="00E067B5" w:rsidRPr="00586142" w:rsidRDefault="00E067B5" w:rsidP="007A68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142" w:rsidRPr="00586142" w:rsidTr="007A68C6">
        <w:tc>
          <w:tcPr>
            <w:tcW w:w="2127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30 % = 3.0 đ</w:t>
            </w:r>
          </w:p>
        </w:tc>
        <w:tc>
          <w:tcPr>
            <w:tcW w:w="1971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  <w:t>20% = 2.0 đ</w:t>
            </w:r>
          </w:p>
        </w:tc>
        <w:tc>
          <w:tcPr>
            <w:tcW w:w="2140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  <w:t>10% = 1.0đ</w:t>
            </w:r>
          </w:p>
        </w:tc>
      </w:tr>
      <w:tr w:rsidR="00586142" w:rsidRPr="00586142" w:rsidTr="007A68C6">
        <w:tc>
          <w:tcPr>
            <w:tcW w:w="2127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Tổng</w:t>
            </w:r>
            <w:proofErr w:type="spellEnd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sô</w:t>
            </w:r>
            <w:proofErr w:type="spellEnd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́ câu:10</w:t>
            </w:r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Tổng</w:t>
            </w:r>
            <w:proofErr w:type="spellEnd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sô</w:t>
            </w:r>
            <w:proofErr w:type="spellEnd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́ </w:t>
            </w: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điểm</w:t>
            </w:r>
            <w:proofErr w:type="spellEnd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: 10</w:t>
            </w:r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Tỉ</w:t>
            </w:r>
            <w:proofErr w:type="spellEnd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lệ</w:t>
            </w:r>
            <w:proofErr w:type="spellEnd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: 100%</w:t>
            </w:r>
          </w:p>
        </w:tc>
        <w:tc>
          <w:tcPr>
            <w:tcW w:w="1971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câu</w:t>
            </w:r>
            <w:proofErr w:type="spellEnd"/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4.0 </w:t>
            </w: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điểm</w:t>
            </w:r>
            <w:proofErr w:type="spellEnd"/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40%</w:t>
            </w:r>
          </w:p>
        </w:tc>
        <w:tc>
          <w:tcPr>
            <w:tcW w:w="2140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câu</w:t>
            </w:r>
            <w:proofErr w:type="spellEnd"/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3.0 </w:t>
            </w: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điểm</w:t>
            </w:r>
            <w:proofErr w:type="spellEnd"/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30%</w:t>
            </w:r>
          </w:p>
        </w:tc>
        <w:tc>
          <w:tcPr>
            <w:tcW w:w="2126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câu</w:t>
            </w:r>
            <w:proofErr w:type="spellEnd"/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2.0 </w:t>
            </w: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điểm</w:t>
            </w:r>
            <w:proofErr w:type="spellEnd"/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20%</w:t>
            </w:r>
          </w:p>
        </w:tc>
        <w:tc>
          <w:tcPr>
            <w:tcW w:w="2126" w:type="dxa"/>
          </w:tcPr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câu</w:t>
            </w:r>
            <w:proofErr w:type="spellEnd"/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 </w:t>
            </w:r>
            <w:proofErr w:type="spellStart"/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điểm</w:t>
            </w:r>
            <w:proofErr w:type="spellEnd"/>
          </w:p>
          <w:p w:rsidR="00E067B5" w:rsidRPr="00586142" w:rsidRDefault="00E067B5" w:rsidP="007A68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142">
              <w:rPr>
                <w:rFonts w:ascii="Times New Roman" w:hAnsi="Times New Roman"/>
                <w:b/>
                <w:i/>
                <w:sz w:val="24"/>
                <w:szCs w:val="24"/>
              </w:rPr>
              <w:t>10%</w:t>
            </w:r>
          </w:p>
        </w:tc>
      </w:tr>
    </w:tbl>
    <w:p w:rsidR="0019108A" w:rsidRPr="00586142" w:rsidRDefault="0019108A" w:rsidP="00AA62F2">
      <w:pPr>
        <w:spacing w:after="0"/>
        <w:jc w:val="center"/>
        <w:rPr>
          <w:b/>
          <w:sz w:val="28"/>
          <w:szCs w:val="28"/>
        </w:rPr>
      </w:pPr>
    </w:p>
    <w:p w:rsidR="00E067B5" w:rsidRPr="00586142" w:rsidRDefault="00E067B5" w:rsidP="00AA62F2">
      <w:pPr>
        <w:spacing w:after="0"/>
        <w:jc w:val="center"/>
        <w:rPr>
          <w:b/>
          <w:sz w:val="28"/>
          <w:szCs w:val="28"/>
        </w:rPr>
      </w:pPr>
    </w:p>
    <w:p w:rsidR="00E067B5" w:rsidRPr="00586142" w:rsidRDefault="00E067B5" w:rsidP="00AA62F2">
      <w:pPr>
        <w:spacing w:after="0"/>
        <w:jc w:val="center"/>
        <w:rPr>
          <w:b/>
          <w:sz w:val="28"/>
          <w:szCs w:val="28"/>
        </w:rPr>
      </w:pPr>
    </w:p>
    <w:p w:rsidR="00E067B5" w:rsidRPr="00586142" w:rsidRDefault="00E067B5" w:rsidP="00AA62F2">
      <w:pPr>
        <w:spacing w:after="0"/>
        <w:jc w:val="center"/>
        <w:rPr>
          <w:b/>
          <w:sz w:val="28"/>
          <w:szCs w:val="28"/>
        </w:rPr>
      </w:pPr>
    </w:p>
    <w:p w:rsidR="00E067B5" w:rsidRPr="00586142" w:rsidRDefault="00E067B5" w:rsidP="00AA62F2">
      <w:pPr>
        <w:spacing w:after="0"/>
        <w:jc w:val="center"/>
        <w:rPr>
          <w:b/>
          <w:sz w:val="28"/>
          <w:szCs w:val="28"/>
        </w:rPr>
      </w:pPr>
    </w:p>
    <w:p w:rsidR="00E067B5" w:rsidRPr="00586142" w:rsidRDefault="00E067B5" w:rsidP="00AA62F2">
      <w:pPr>
        <w:spacing w:after="0"/>
        <w:jc w:val="center"/>
        <w:rPr>
          <w:b/>
          <w:sz w:val="28"/>
          <w:szCs w:val="28"/>
        </w:rPr>
      </w:pPr>
    </w:p>
    <w:p w:rsidR="00E067B5" w:rsidRPr="00586142" w:rsidRDefault="00E067B5" w:rsidP="00AA62F2">
      <w:pPr>
        <w:spacing w:after="0"/>
        <w:jc w:val="center"/>
        <w:rPr>
          <w:b/>
          <w:sz w:val="28"/>
          <w:szCs w:val="28"/>
        </w:rPr>
      </w:pPr>
    </w:p>
    <w:p w:rsidR="00E067B5" w:rsidRPr="00586142" w:rsidRDefault="00E067B5" w:rsidP="00AA62F2">
      <w:pPr>
        <w:spacing w:after="0"/>
        <w:jc w:val="center"/>
        <w:rPr>
          <w:b/>
          <w:sz w:val="28"/>
          <w:szCs w:val="28"/>
        </w:rPr>
      </w:pPr>
    </w:p>
    <w:p w:rsidR="00E067B5" w:rsidRPr="00586142" w:rsidRDefault="00E067B5" w:rsidP="00AA62F2">
      <w:pPr>
        <w:spacing w:after="0"/>
        <w:jc w:val="center"/>
        <w:rPr>
          <w:b/>
          <w:sz w:val="28"/>
          <w:szCs w:val="28"/>
        </w:rPr>
      </w:pPr>
    </w:p>
    <w:p w:rsidR="00E067B5" w:rsidRPr="00586142" w:rsidRDefault="00E067B5" w:rsidP="00AA62F2">
      <w:pPr>
        <w:spacing w:after="0"/>
        <w:jc w:val="center"/>
        <w:rPr>
          <w:b/>
          <w:sz w:val="28"/>
          <w:szCs w:val="28"/>
        </w:rPr>
      </w:pPr>
    </w:p>
    <w:p w:rsidR="00E067B5" w:rsidRPr="00586142" w:rsidRDefault="00E067B5" w:rsidP="00AA62F2">
      <w:pPr>
        <w:spacing w:after="0"/>
        <w:jc w:val="center"/>
        <w:rPr>
          <w:b/>
          <w:sz w:val="28"/>
          <w:szCs w:val="28"/>
        </w:rPr>
      </w:pPr>
    </w:p>
    <w:p w:rsidR="00AA62F2" w:rsidRPr="00586142" w:rsidRDefault="00AA62F2" w:rsidP="00AA62F2">
      <w:pPr>
        <w:spacing w:after="0"/>
        <w:jc w:val="center"/>
        <w:rPr>
          <w:b/>
          <w:sz w:val="28"/>
          <w:szCs w:val="28"/>
        </w:rPr>
      </w:pPr>
      <w:proofErr w:type="gramStart"/>
      <w:r w:rsidRPr="00586142">
        <w:rPr>
          <w:b/>
          <w:sz w:val="28"/>
          <w:szCs w:val="28"/>
        </w:rPr>
        <w:t>ĐỀ KHAM KHẢO HỌC KỲ II.</w:t>
      </w:r>
      <w:proofErr w:type="gramEnd"/>
      <w:r w:rsidRPr="00586142">
        <w:rPr>
          <w:b/>
          <w:sz w:val="28"/>
          <w:szCs w:val="28"/>
        </w:rPr>
        <w:t xml:space="preserve"> NĂM HỌC 2022-2023</w:t>
      </w:r>
    </w:p>
    <w:p w:rsidR="00AA62F2" w:rsidRPr="00586142" w:rsidRDefault="00AA62F2" w:rsidP="00AA62F2">
      <w:pPr>
        <w:spacing w:after="0"/>
        <w:jc w:val="center"/>
        <w:rPr>
          <w:b/>
          <w:sz w:val="28"/>
          <w:szCs w:val="28"/>
        </w:rPr>
      </w:pPr>
      <w:r w:rsidRPr="00586142">
        <w:rPr>
          <w:b/>
          <w:sz w:val="28"/>
          <w:szCs w:val="28"/>
        </w:rPr>
        <w:t>MÔN: SINH</w:t>
      </w:r>
      <w:r w:rsidR="004465F1" w:rsidRPr="00586142">
        <w:rPr>
          <w:b/>
          <w:sz w:val="28"/>
          <w:szCs w:val="28"/>
        </w:rPr>
        <w:t xml:space="preserve"> </w:t>
      </w:r>
      <w:proofErr w:type="gramStart"/>
      <w:r w:rsidR="004465F1" w:rsidRPr="00586142">
        <w:rPr>
          <w:b/>
          <w:sz w:val="28"/>
          <w:szCs w:val="28"/>
        </w:rPr>
        <w:t>HỌC</w:t>
      </w:r>
      <w:r w:rsidRPr="00586142">
        <w:rPr>
          <w:b/>
          <w:sz w:val="28"/>
          <w:szCs w:val="28"/>
        </w:rPr>
        <w:t xml:space="preserve">  8</w:t>
      </w:r>
      <w:proofErr w:type="gramEnd"/>
    </w:p>
    <w:p w:rsidR="00AA62F2" w:rsidRPr="00586142" w:rsidRDefault="00AA62F2" w:rsidP="00AA62F2">
      <w:pPr>
        <w:spacing w:after="0"/>
        <w:jc w:val="center"/>
        <w:rPr>
          <w:sz w:val="28"/>
          <w:szCs w:val="28"/>
        </w:rPr>
      </w:pPr>
      <w:proofErr w:type="spellStart"/>
      <w:r w:rsidRPr="00586142">
        <w:rPr>
          <w:sz w:val="28"/>
          <w:szCs w:val="28"/>
        </w:rPr>
        <w:t>Thời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gian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làm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bài</w:t>
      </w:r>
      <w:proofErr w:type="spellEnd"/>
      <w:r w:rsidRPr="00586142">
        <w:rPr>
          <w:sz w:val="28"/>
          <w:szCs w:val="28"/>
        </w:rPr>
        <w:t xml:space="preserve">: 45 </w:t>
      </w:r>
      <w:proofErr w:type="spellStart"/>
      <w:r w:rsidRPr="00586142">
        <w:rPr>
          <w:sz w:val="28"/>
          <w:szCs w:val="28"/>
        </w:rPr>
        <w:t>phút</w:t>
      </w:r>
      <w:proofErr w:type="spellEnd"/>
      <w:r w:rsidRPr="00586142">
        <w:rPr>
          <w:sz w:val="28"/>
          <w:szCs w:val="28"/>
        </w:rPr>
        <w:t xml:space="preserve"> (</w:t>
      </w:r>
      <w:proofErr w:type="spellStart"/>
      <w:r w:rsidRPr="00586142">
        <w:rPr>
          <w:sz w:val="28"/>
          <w:szCs w:val="28"/>
        </w:rPr>
        <w:t>không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kể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thời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gian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phát</w:t>
      </w:r>
      <w:proofErr w:type="spellEnd"/>
      <w:r w:rsidRPr="00586142">
        <w:rPr>
          <w:sz w:val="28"/>
          <w:szCs w:val="28"/>
        </w:rPr>
        <w:t xml:space="preserve"> </w:t>
      </w:r>
      <w:proofErr w:type="spellStart"/>
      <w:r w:rsidRPr="00586142">
        <w:rPr>
          <w:sz w:val="28"/>
          <w:szCs w:val="28"/>
        </w:rPr>
        <w:t>đề</w:t>
      </w:r>
      <w:proofErr w:type="spellEnd"/>
      <w:r w:rsidRPr="00586142">
        <w:rPr>
          <w:sz w:val="28"/>
          <w:szCs w:val="28"/>
        </w:rPr>
        <w:t xml:space="preserve">) </w:t>
      </w:r>
    </w:p>
    <w:p w:rsidR="00284267" w:rsidRPr="00586142" w:rsidRDefault="00284267" w:rsidP="00284267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</w:rPr>
      </w:pPr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I. TRẮC NGHIỆM </w:t>
      </w:r>
      <w:r w:rsidRPr="00586142">
        <w:rPr>
          <w:rFonts w:eastAsia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(3.0 </w:t>
      </w:r>
      <w:proofErr w:type="spellStart"/>
      <w:r w:rsidRPr="00586142">
        <w:rPr>
          <w:rFonts w:eastAsia="Times New Roman"/>
          <w:b/>
          <w:bCs/>
          <w:i/>
          <w:iCs/>
          <w:sz w:val="26"/>
          <w:szCs w:val="26"/>
          <w:bdr w:val="none" w:sz="0" w:space="0" w:color="auto" w:frame="1"/>
        </w:rPr>
        <w:t>điểm</w:t>
      </w:r>
      <w:proofErr w:type="spellEnd"/>
      <w:r w:rsidRPr="00586142">
        <w:rPr>
          <w:rFonts w:eastAsia="Times New Roman"/>
          <w:b/>
          <w:bCs/>
          <w:i/>
          <w:iCs/>
          <w:sz w:val="26"/>
          <w:szCs w:val="26"/>
          <w:bdr w:val="none" w:sz="0" w:space="0" w:color="auto" w:frame="1"/>
        </w:rPr>
        <w:t>)</w:t>
      </w:r>
    </w:p>
    <w:p w:rsidR="00284267" w:rsidRPr="00586142" w:rsidRDefault="00284267" w:rsidP="00284267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6"/>
          <w:szCs w:val="26"/>
          <w:bdr w:val="none" w:sz="0" w:space="0" w:color="auto" w:frame="1"/>
        </w:rPr>
      </w:pPr>
      <w:proofErr w:type="spellStart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>Em</w:t>
      </w:r>
      <w:proofErr w:type="spellEnd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>hãy</w:t>
      </w:r>
      <w:proofErr w:type="spellEnd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>chọn</w:t>
      </w:r>
      <w:proofErr w:type="spellEnd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>đáp</w:t>
      </w:r>
      <w:proofErr w:type="spellEnd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>án</w:t>
      </w:r>
      <w:proofErr w:type="spellEnd"/>
      <w:proofErr w:type="gramEnd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>em</w:t>
      </w:r>
      <w:proofErr w:type="spellEnd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>cho</w:t>
      </w:r>
      <w:proofErr w:type="spellEnd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>là</w:t>
      </w:r>
      <w:proofErr w:type="spellEnd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>đúng</w:t>
      </w:r>
      <w:proofErr w:type="spellEnd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</w:rPr>
        <w:t>nhất</w:t>
      </w:r>
      <w:proofErr w:type="spellEnd"/>
    </w:p>
    <w:p w:rsidR="00284267" w:rsidRPr="00586142" w:rsidRDefault="00284267" w:rsidP="00284267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586142">
        <w:rPr>
          <w:b/>
          <w:i/>
          <w:sz w:val="26"/>
          <w:szCs w:val="26"/>
        </w:rPr>
        <w:t xml:space="preserve"> </w:t>
      </w:r>
      <w:proofErr w:type="spellStart"/>
      <w:r w:rsidRPr="00586142">
        <w:rPr>
          <w:b/>
          <w:i/>
          <w:sz w:val="26"/>
          <w:szCs w:val="26"/>
        </w:rPr>
        <w:t>Câu</w:t>
      </w:r>
      <w:proofErr w:type="spellEnd"/>
      <w:r w:rsidRPr="00586142">
        <w:rPr>
          <w:b/>
          <w:i/>
          <w:sz w:val="26"/>
          <w:szCs w:val="26"/>
        </w:rPr>
        <w:t xml:space="preserve"> 1:</w:t>
      </w:r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Điều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kiện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để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có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một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giấc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ngủ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tốt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là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gì</w:t>
      </w:r>
      <w:proofErr w:type="spellEnd"/>
      <w:r w:rsidRPr="00586142">
        <w:rPr>
          <w:sz w:val="26"/>
          <w:szCs w:val="26"/>
        </w:rPr>
        <w:t>?</w:t>
      </w:r>
    </w:p>
    <w:p w:rsidR="00284267" w:rsidRPr="00586142" w:rsidRDefault="00284267" w:rsidP="00284267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586142">
        <w:rPr>
          <w:bCs/>
          <w:sz w:val="26"/>
          <w:szCs w:val="26"/>
        </w:rPr>
        <w:t>A.</w:t>
      </w:r>
      <w:r w:rsidRPr="00586142">
        <w:rPr>
          <w:sz w:val="26"/>
          <w:szCs w:val="26"/>
        </w:rPr>
        <w:t> </w:t>
      </w:r>
      <w:proofErr w:type="spellStart"/>
      <w:r w:rsidRPr="00586142">
        <w:rPr>
          <w:sz w:val="26"/>
          <w:szCs w:val="26"/>
        </w:rPr>
        <w:t>Ngủ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đúng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giờ</w:t>
      </w:r>
      <w:proofErr w:type="spellEnd"/>
      <w:r w:rsidRPr="00586142">
        <w:rPr>
          <w:sz w:val="26"/>
          <w:szCs w:val="26"/>
        </w:rPr>
        <w:t xml:space="preserve">, </w:t>
      </w:r>
      <w:proofErr w:type="spellStart"/>
      <w:r w:rsidRPr="00586142">
        <w:rPr>
          <w:sz w:val="26"/>
          <w:szCs w:val="26"/>
        </w:rPr>
        <w:t>thoải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mái</w:t>
      </w:r>
      <w:proofErr w:type="spellEnd"/>
      <w:r w:rsidRPr="00586142">
        <w:rPr>
          <w:sz w:val="26"/>
          <w:szCs w:val="26"/>
        </w:rPr>
        <w:t xml:space="preserve">, </w:t>
      </w:r>
      <w:proofErr w:type="spellStart"/>
      <w:r w:rsidRPr="00586142">
        <w:rPr>
          <w:sz w:val="26"/>
          <w:szCs w:val="26"/>
        </w:rPr>
        <w:t>ánh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sáng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phù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hợp</w:t>
      </w:r>
      <w:proofErr w:type="spellEnd"/>
      <w:r w:rsidRPr="00586142">
        <w:rPr>
          <w:sz w:val="26"/>
          <w:szCs w:val="26"/>
        </w:rPr>
        <w:t>.</w:t>
      </w:r>
      <w:r w:rsidRPr="00586142">
        <w:rPr>
          <w:sz w:val="26"/>
          <w:szCs w:val="26"/>
        </w:rPr>
        <w:tab/>
      </w:r>
      <w:r w:rsidR="00241019" w:rsidRPr="00586142">
        <w:rPr>
          <w:sz w:val="26"/>
          <w:szCs w:val="26"/>
        </w:rPr>
        <w:t xml:space="preserve">    </w:t>
      </w:r>
      <w:r w:rsidRPr="00586142">
        <w:rPr>
          <w:bCs/>
          <w:sz w:val="26"/>
          <w:szCs w:val="26"/>
        </w:rPr>
        <w:t>B.</w:t>
      </w:r>
      <w:r w:rsidRPr="00586142">
        <w:rPr>
          <w:sz w:val="26"/>
          <w:szCs w:val="26"/>
        </w:rPr>
        <w:t> </w:t>
      </w:r>
      <w:proofErr w:type="spellStart"/>
      <w:r w:rsidRPr="00586142">
        <w:rPr>
          <w:sz w:val="26"/>
          <w:szCs w:val="26"/>
        </w:rPr>
        <w:t>Không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cần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điều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kiện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cụ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thể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nào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cả</w:t>
      </w:r>
      <w:proofErr w:type="spellEnd"/>
      <w:r w:rsidRPr="00586142">
        <w:rPr>
          <w:sz w:val="26"/>
          <w:szCs w:val="26"/>
        </w:rPr>
        <w:t>.</w:t>
      </w:r>
    </w:p>
    <w:p w:rsidR="00284267" w:rsidRPr="00586142" w:rsidRDefault="00284267" w:rsidP="00284267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586142">
        <w:rPr>
          <w:bCs/>
          <w:sz w:val="26"/>
          <w:szCs w:val="26"/>
        </w:rPr>
        <w:t>C.</w:t>
      </w:r>
      <w:r w:rsidRPr="00586142">
        <w:rPr>
          <w:sz w:val="26"/>
          <w:szCs w:val="26"/>
        </w:rPr>
        <w:t> </w:t>
      </w:r>
      <w:proofErr w:type="spellStart"/>
      <w:r w:rsidRPr="00586142">
        <w:rPr>
          <w:sz w:val="26"/>
          <w:szCs w:val="26"/>
        </w:rPr>
        <w:t>Sử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dụng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chất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kích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thích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trước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khi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ngủ</w:t>
      </w:r>
      <w:proofErr w:type="spellEnd"/>
      <w:r w:rsidRPr="00586142">
        <w:rPr>
          <w:sz w:val="26"/>
          <w:szCs w:val="26"/>
        </w:rPr>
        <w:t>.</w:t>
      </w:r>
      <w:r w:rsidRPr="00586142">
        <w:rPr>
          <w:sz w:val="26"/>
          <w:szCs w:val="26"/>
        </w:rPr>
        <w:tab/>
      </w:r>
      <w:r w:rsidRPr="00586142">
        <w:rPr>
          <w:sz w:val="26"/>
          <w:szCs w:val="26"/>
        </w:rPr>
        <w:tab/>
      </w:r>
      <w:r w:rsidR="00241019" w:rsidRPr="00586142">
        <w:rPr>
          <w:sz w:val="26"/>
          <w:szCs w:val="26"/>
        </w:rPr>
        <w:t xml:space="preserve">    </w:t>
      </w:r>
      <w:r w:rsidRPr="00586142">
        <w:rPr>
          <w:bCs/>
          <w:sz w:val="26"/>
          <w:szCs w:val="26"/>
        </w:rPr>
        <w:t>D.</w:t>
      </w:r>
      <w:r w:rsidRPr="00586142">
        <w:rPr>
          <w:sz w:val="26"/>
          <w:szCs w:val="26"/>
        </w:rPr>
        <w:t> </w:t>
      </w:r>
      <w:proofErr w:type="spellStart"/>
      <w:r w:rsidRPr="00586142">
        <w:rPr>
          <w:sz w:val="26"/>
          <w:szCs w:val="26"/>
        </w:rPr>
        <w:t>Ngủ</w:t>
      </w:r>
      <w:proofErr w:type="spellEnd"/>
      <w:r w:rsidRPr="00586142">
        <w:rPr>
          <w:sz w:val="26"/>
          <w:szCs w:val="26"/>
        </w:rPr>
        <w:t xml:space="preserve"> 4-5 </w:t>
      </w:r>
      <w:proofErr w:type="spellStart"/>
      <w:r w:rsidRPr="00586142">
        <w:rPr>
          <w:sz w:val="26"/>
          <w:szCs w:val="26"/>
        </w:rPr>
        <w:t>tiếng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một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ngày</w:t>
      </w:r>
      <w:proofErr w:type="spellEnd"/>
      <w:r w:rsidRPr="00586142">
        <w:rPr>
          <w:sz w:val="26"/>
          <w:szCs w:val="26"/>
        </w:rPr>
        <w:t>.</w:t>
      </w:r>
    </w:p>
    <w:p w:rsidR="00284267" w:rsidRPr="00586142" w:rsidRDefault="00284267" w:rsidP="00284267">
      <w:pPr>
        <w:spacing w:after="0" w:line="240" w:lineRule="auto"/>
        <w:jc w:val="both"/>
        <w:rPr>
          <w:rFonts w:eastAsia="Times New Roman"/>
          <w:sz w:val="26"/>
          <w:szCs w:val="26"/>
        </w:rPr>
      </w:pPr>
      <w:proofErr w:type="spellStart"/>
      <w:r w:rsidRPr="00586142">
        <w:rPr>
          <w:b/>
          <w:i/>
          <w:sz w:val="26"/>
          <w:szCs w:val="26"/>
        </w:rPr>
        <w:t>Câu</w:t>
      </w:r>
      <w:proofErr w:type="spellEnd"/>
      <w:r w:rsidRPr="00586142">
        <w:rPr>
          <w:b/>
          <w:i/>
          <w:sz w:val="26"/>
          <w:szCs w:val="26"/>
        </w:rPr>
        <w:t xml:space="preserve"> 2:</w:t>
      </w:r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Tuyến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nào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dưới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đây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vừa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có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chức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năng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ngoại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tiết</w:t>
      </w:r>
      <w:proofErr w:type="spellEnd"/>
      <w:r w:rsidRPr="00586142">
        <w:rPr>
          <w:rFonts w:eastAsia="Times New Roman"/>
          <w:sz w:val="26"/>
          <w:szCs w:val="26"/>
        </w:rPr>
        <w:t xml:space="preserve">, </w:t>
      </w:r>
      <w:proofErr w:type="spellStart"/>
      <w:r w:rsidRPr="00586142">
        <w:rPr>
          <w:rFonts w:eastAsia="Times New Roman"/>
          <w:sz w:val="26"/>
          <w:szCs w:val="26"/>
        </w:rPr>
        <w:t>vừa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có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chức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năng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nội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586142">
        <w:rPr>
          <w:rFonts w:eastAsia="Times New Roman"/>
          <w:sz w:val="26"/>
          <w:szCs w:val="26"/>
        </w:rPr>
        <w:t>tiết</w:t>
      </w:r>
      <w:proofErr w:type="spellEnd"/>
      <w:r w:rsidRPr="00586142">
        <w:rPr>
          <w:rFonts w:eastAsia="Times New Roman"/>
          <w:sz w:val="26"/>
          <w:szCs w:val="26"/>
        </w:rPr>
        <w:t xml:space="preserve"> ?</w:t>
      </w:r>
      <w:proofErr w:type="gramEnd"/>
    </w:p>
    <w:p w:rsidR="00284267" w:rsidRPr="00586142" w:rsidRDefault="00284267" w:rsidP="00284267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586142">
        <w:rPr>
          <w:rFonts w:eastAsia="Times New Roman"/>
          <w:sz w:val="26"/>
          <w:szCs w:val="26"/>
        </w:rPr>
        <w:t xml:space="preserve">A. </w:t>
      </w:r>
      <w:proofErr w:type="spellStart"/>
      <w:r w:rsidRPr="00586142">
        <w:rPr>
          <w:rFonts w:eastAsia="Times New Roman"/>
          <w:sz w:val="26"/>
          <w:szCs w:val="26"/>
        </w:rPr>
        <w:t>Tuyến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cận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giáp</w:t>
      </w:r>
      <w:proofErr w:type="spellEnd"/>
      <w:r w:rsidRPr="00586142">
        <w:rPr>
          <w:rFonts w:eastAsia="Times New Roman"/>
          <w:sz w:val="26"/>
          <w:szCs w:val="26"/>
        </w:rPr>
        <w:t xml:space="preserve">         B. </w:t>
      </w:r>
      <w:proofErr w:type="spellStart"/>
      <w:r w:rsidRPr="00586142">
        <w:rPr>
          <w:rFonts w:eastAsia="Times New Roman"/>
          <w:sz w:val="26"/>
          <w:szCs w:val="26"/>
        </w:rPr>
        <w:t>Tuyến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yên</w:t>
      </w:r>
      <w:proofErr w:type="spellEnd"/>
      <w:r w:rsidRPr="00586142">
        <w:rPr>
          <w:rFonts w:eastAsia="Times New Roman"/>
          <w:sz w:val="26"/>
          <w:szCs w:val="26"/>
        </w:rPr>
        <w:t xml:space="preserve">         C. </w:t>
      </w:r>
      <w:proofErr w:type="spellStart"/>
      <w:r w:rsidRPr="00586142">
        <w:rPr>
          <w:rFonts w:eastAsia="Times New Roman"/>
          <w:sz w:val="26"/>
          <w:szCs w:val="26"/>
        </w:rPr>
        <w:t>Tuyến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trên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thận</w:t>
      </w:r>
      <w:proofErr w:type="spellEnd"/>
      <w:r w:rsidRPr="00586142">
        <w:rPr>
          <w:rFonts w:eastAsia="Times New Roman"/>
          <w:sz w:val="26"/>
          <w:szCs w:val="26"/>
        </w:rPr>
        <w:t xml:space="preserve">          D. </w:t>
      </w:r>
      <w:proofErr w:type="spellStart"/>
      <w:r w:rsidRPr="00586142">
        <w:rPr>
          <w:rFonts w:eastAsia="Times New Roman"/>
          <w:sz w:val="26"/>
          <w:szCs w:val="26"/>
        </w:rPr>
        <w:t>Tuyến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sinh</w:t>
      </w:r>
      <w:proofErr w:type="spellEnd"/>
      <w:r w:rsidRPr="00586142">
        <w:rPr>
          <w:rFonts w:eastAsia="Times New Roman"/>
          <w:sz w:val="26"/>
          <w:szCs w:val="26"/>
        </w:rPr>
        <w:t xml:space="preserve"> </w:t>
      </w:r>
      <w:proofErr w:type="spellStart"/>
      <w:r w:rsidRPr="00586142">
        <w:rPr>
          <w:rFonts w:eastAsia="Times New Roman"/>
          <w:sz w:val="26"/>
          <w:szCs w:val="26"/>
        </w:rPr>
        <w:t>dục</w:t>
      </w:r>
      <w:proofErr w:type="spellEnd"/>
    </w:p>
    <w:p w:rsidR="00284267" w:rsidRPr="00586142" w:rsidRDefault="00284267" w:rsidP="00284267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proofErr w:type="spellStart"/>
      <w:r w:rsidRPr="00586142">
        <w:rPr>
          <w:b/>
          <w:i/>
          <w:sz w:val="26"/>
          <w:szCs w:val="26"/>
        </w:rPr>
        <w:t>Câu</w:t>
      </w:r>
      <w:proofErr w:type="spellEnd"/>
      <w:r w:rsidRPr="00586142">
        <w:rPr>
          <w:b/>
          <w:i/>
          <w:sz w:val="26"/>
          <w:szCs w:val="26"/>
        </w:rPr>
        <w:t xml:space="preserve"> 3:</w:t>
      </w:r>
      <w:r w:rsidRPr="00586142">
        <w:rPr>
          <w:sz w:val="26"/>
          <w:szCs w:val="26"/>
        </w:rPr>
        <w:t> </w:t>
      </w:r>
      <w:proofErr w:type="spellStart"/>
      <w:r w:rsidRPr="00586142">
        <w:rPr>
          <w:sz w:val="26"/>
          <w:szCs w:val="26"/>
        </w:rPr>
        <w:t>Nếu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cơ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thể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tiết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ít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insullin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hoặc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không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tiết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insullin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thì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dẫn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tới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bệnh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gì</w:t>
      </w:r>
      <w:proofErr w:type="spellEnd"/>
      <w:r w:rsidRPr="00586142">
        <w:rPr>
          <w:sz w:val="26"/>
          <w:szCs w:val="26"/>
        </w:rPr>
        <w:t>?</w:t>
      </w:r>
    </w:p>
    <w:p w:rsidR="00284267" w:rsidRPr="00586142" w:rsidRDefault="00284267" w:rsidP="00284267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586142">
        <w:rPr>
          <w:bCs/>
          <w:sz w:val="26"/>
          <w:szCs w:val="26"/>
        </w:rPr>
        <w:t>A.</w:t>
      </w:r>
      <w:r w:rsidRPr="00586142">
        <w:rPr>
          <w:sz w:val="26"/>
          <w:szCs w:val="26"/>
        </w:rPr>
        <w:t> </w:t>
      </w:r>
      <w:proofErr w:type="spellStart"/>
      <w:r w:rsidRPr="00586142">
        <w:rPr>
          <w:sz w:val="26"/>
          <w:szCs w:val="26"/>
        </w:rPr>
        <w:t>Tiếu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đường</w:t>
      </w:r>
      <w:proofErr w:type="spellEnd"/>
      <w:r w:rsidRPr="00586142">
        <w:rPr>
          <w:sz w:val="26"/>
          <w:szCs w:val="26"/>
        </w:rPr>
        <w:t>.</w:t>
      </w:r>
      <w:r w:rsidRPr="00586142">
        <w:rPr>
          <w:sz w:val="26"/>
          <w:szCs w:val="26"/>
        </w:rPr>
        <w:tab/>
      </w:r>
      <w:r w:rsidRPr="00586142">
        <w:rPr>
          <w:bCs/>
          <w:sz w:val="26"/>
          <w:szCs w:val="26"/>
        </w:rPr>
        <w:t>B.</w:t>
      </w:r>
      <w:r w:rsidRPr="00586142">
        <w:rPr>
          <w:sz w:val="26"/>
          <w:szCs w:val="26"/>
        </w:rPr>
        <w:t> </w:t>
      </w:r>
      <w:proofErr w:type="spellStart"/>
      <w:r w:rsidRPr="00586142">
        <w:rPr>
          <w:sz w:val="26"/>
          <w:szCs w:val="26"/>
        </w:rPr>
        <w:t>Béo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phì</w:t>
      </w:r>
      <w:proofErr w:type="spellEnd"/>
      <w:r w:rsidRPr="00586142">
        <w:rPr>
          <w:sz w:val="26"/>
          <w:szCs w:val="26"/>
        </w:rPr>
        <w:t>.</w:t>
      </w:r>
      <w:r w:rsidRPr="00586142">
        <w:rPr>
          <w:sz w:val="26"/>
          <w:szCs w:val="26"/>
        </w:rPr>
        <w:tab/>
        <w:t xml:space="preserve">   </w:t>
      </w:r>
      <w:proofErr w:type="gramStart"/>
      <w:r w:rsidRPr="00586142">
        <w:rPr>
          <w:bCs/>
          <w:sz w:val="26"/>
          <w:szCs w:val="26"/>
        </w:rPr>
        <w:t>C.</w:t>
      </w:r>
      <w:r w:rsidRPr="00586142">
        <w:rPr>
          <w:sz w:val="26"/>
          <w:szCs w:val="26"/>
        </w:rPr>
        <w:t> </w:t>
      </w:r>
      <w:proofErr w:type="spellStart"/>
      <w:r w:rsidRPr="00586142">
        <w:rPr>
          <w:sz w:val="26"/>
          <w:szCs w:val="26"/>
        </w:rPr>
        <w:t>Đau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đầu</w:t>
      </w:r>
      <w:proofErr w:type="spellEnd"/>
      <w:r w:rsidRPr="00586142">
        <w:rPr>
          <w:sz w:val="26"/>
          <w:szCs w:val="26"/>
        </w:rPr>
        <w:t>.</w:t>
      </w:r>
      <w:proofErr w:type="gramEnd"/>
      <w:r w:rsidRPr="00586142">
        <w:rPr>
          <w:sz w:val="26"/>
          <w:szCs w:val="26"/>
        </w:rPr>
        <w:tab/>
        <w:t xml:space="preserve">      </w:t>
      </w:r>
      <w:r w:rsidRPr="00586142">
        <w:rPr>
          <w:bCs/>
          <w:sz w:val="26"/>
          <w:szCs w:val="26"/>
        </w:rPr>
        <w:t>D</w:t>
      </w:r>
      <w:r w:rsidRPr="00586142">
        <w:rPr>
          <w:b/>
          <w:bCs/>
          <w:sz w:val="26"/>
          <w:szCs w:val="26"/>
        </w:rPr>
        <w:t>.</w:t>
      </w:r>
      <w:r w:rsidRPr="00586142">
        <w:rPr>
          <w:sz w:val="26"/>
          <w:szCs w:val="26"/>
        </w:rPr>
        <w:t> </w:t>
      </w:r>
      <w:proofErr w:type="spellStart"/>
      <w:r w:rsidRPr="00586142">
        <w:rPr>
          <w:sz w:val="26"/>
          <w:szCs w:val="26"/>
        </w:rPr>
        <w:t>Sốt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cao</w:t>
      </w:r>
      <w:proofErr w:type="spellEnd"/>
      <w:r w:rsidRPr="00586142">
        <w:rPr>
          <w:sz w:val="26"/>
          <w:szCs w:val="26"/>
        </w:rPr>
        <w:t>.</w:t>
      </w:r>
    </w:p>
    <w:p w:rsidR="00284267" w:rsidRPr="00586142" w:rsidRDefault="00284267" w:rsidP="00284267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586142">
        <w:rPr>
          <w:b/>
          <w:i/>
          <w:sz w:val="26"/>
          <w:szCs w:val="26"/>
        </w:rPr>
        <w:t>Câu</w:t>
      </w:r>
      <w:proofErr w:type="spellEnd"/>
      <w:r w:rsidRPr="00586142">
        <w:rPr>
          <w:b/>
          <w:i/>
          <w:sz w:val="26"/>
          <w:szCs w:val="26"/>
        </w:rPr>
        <w:t xml:space="preserve"> 4:</w:t>
      </w:r>
      <w:r w:rsidRPr="00586142">
        <w:rPr>
          <w:sz w:val="26"/>
          <w:szCs w:val="26"/>
        </w:rPr>
        <w:t> </w:t>
      </w:r>
      <w:proofErr w:type="spellStart"/>
      <w:r w:rsidRPr="00586142">
        <w:rPr>
          <w:sz w:val="26"/>
          <w:szCs w:val="26"/>
        </w:rPr>
        <w:t>Thuỳ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trước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tuyến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yên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tiết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ra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hoocmôn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nào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dưới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proofErr w:type="gramStart"/>
      <w:r w:rsidRPr="00586142">
        <w:rPr>
          <w:sz w:val="26"/>
          <w:szCs w:val="26"/>
        </w:rPr>
        <w:t>đây</w:t>
      </w:r>
      <w:proofErr w:type="spellEnd"/>
      <w:r w:rsidRPr="00586142">
        <w:rPr>
          <w:sz w:val="26"/>
          <w:szCs w:val="26"/>
        </w:rPr>
        <w:t xml:space="preserve"> ?</w:t>
      </w:r>
      <w:proofErr w:type="gramEnd"/>
    </w:p>
    <w:p w:rsidR="00284267" w:rsidRPr="00586142" w:rsidRDefault="00284267" w:rsidP="00284267">
      <w:pPr>
        <w:spacing w:after="0" w:line="240" w:lineRule="auto"/>
        <w:jc w:val="both"/>
        <w:rPr>
          <w:sz w:val="26"/>
          <w:szCs w:val="26"/>
        </w:rPr>
      </w:pPr>
      <w:r w:rsidRPr="00586142">
        <w:rPr>
          <w:sz w:val="26"/>
          <w:szCs w:val="26"/>
        </w:rPr>
        <w:t>A. TH                        B. ADH                        C. ACTH                 D. OT</w:t>
      </w:r>
    </w:p>
    <w:p w:rsidR="00284267" w:rsidRPr="00586142" w:rsidRDefault="00284267" w:rsidP="00284267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proofErr w:type="spellStart"/>
      <w:r w:rsidRPr="00586142">
        <w:rPr>
          <w:b/>
          <w:i/>
          <w:sz w:val="26"/>
          <w:szCs w:val="26"/>
        </w:rPr>
        <w:t>Câu</w:t>
      </w:r>
      <w:proofErr w:type="spellEnd"/>
      <w:r w:rsidRPr="00586142">
        <w:rPr>
          <w:b/>
          <w:i/>
          <w:sz w:val="26"/>
          <w:szCs w:val="26"/>
        </w:rPr>
        <w:t xml:space="preserve"> 5:</w:t>
      </w:r>
      <w:r w:rsidRPr="00586142">
        <w:rPr>
          <w:sz w:val="26"/>
          <w:szCs w:val="26"/>
        </w:rPr>
        <w:t> </w:t>
      </w:r>
      <w:proofErr w:type="spellStart"/>
      <w:r w:rsidRPr="00586142">
        <w:rPr>
          <w:sz w:val="26"/>
          <w:szCs w:val="26"/>
        </w:rPr>
        <w:t>Kết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quả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của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sự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thụ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tinh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là</w:t>
      </w:r>
      <w:proofErr w:type="spellEnd"/>
      <w:r w:rsidRPr="00586142">
        <w:rPr>
          <w:sz w:val="26"/>
          <w:szCs w:val="26"/>
        </w:rPr>
        <w:t>?</w:t>
      </w:r>
    </w:p>
    <w:p w:rsidR="00284267" w:rsidRPr="00586142" w:rsidRDefault="00284267" w:rsidP="00284267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6142">
        <w:rPr>
          <w:sz w:val="26"/>
          <w:szCs w:val="26"/>
        </w:rPr>
        <w:t xml:space="preserve">A. </w:t>
      </w:r>
      <w:proofErr w:type="spellStart"/>
      <w:r w:rsidRPr="00586142">
        <w:rPr>
          <w:sz w:val="26"/>
          <w:szCs w:val="26"/>
        </w:rPr>
        <w:t>Trứng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gặp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tinh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trùng</w:t>
      </w:r>
      <w:proofErr w:type="spellEnd"/>
      <w:r w:rsidRPr="00586142">
        <w:rPr>
          <w:sz w:val="26"/>
          <w:szCs w:val="26"/>
        </w:rPr>
        <w:tab/>
      </w:r>
      <w:r w:rsidRPr="00586142">
        <w:rPr>
          <w:sz w:val="26"/>
          <w:szCs w:val="26"/>
        </w:rPr>
        <w:tab/>
      </w:r>
      <w:r w:rsidRPr="00586142">
        <w:rPr>
          <w:sz w:val="26"/>
          <w:szCs w:val="26"/>
        </w:rPr>
        <w:tab/>
      </w:r>
      <w:r w:rsidRPr="00586142">
        <w:rPr>
          <w:sz w:val="26"/>
          <w:szCs w:val="26"/>
        </w:rPr>
        <w:tab/>
      </w:r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 xml:space="preserve">B. </w:t>
      </w:r>
      <w:proofErr w:type="spellStart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>Trứng</w:t>
      </w:r>
      <w:proofErr w:type="spellEnd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>kết</w:t>
      </w:r>
      <w:proofErr w:type="spellEnd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>hợp</w:t>
      </w:r>
      <w:proofErr w:type="spellEnd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>tinh</w:t>
      </w:r>
      <w:proofErr w:type="spellEnd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>trùng</w:t>
      </w:r>
      <w:proofErr w:type="spellEnd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>tạo</w:t>
      </w:r>
      <w:proofErr w:type="spellEnd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>hợp</w:t>
      </w:r>
      <w:proofErr w:type="spellEnd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86142">
        <w:rPr>
          <w:rStyle w:val="Strong"/>
          <w:b w:val="0"/>
          <w:sz w:val="26"/>
          <w:szCs w:val="26"/>
          <w:bdr w:val="none" w:sz="0" w:space="0" w:color="auto" w:frame="1"/>
        </w:rPr>
        <w:t>tử</w:t>
      </w:r>
      <w:proofErr w:type="spellEnd"/>
    </w:p>
    <w:p w:rsidR="00284267" w:rsidRPr="00586142" w:rsidRDefault="00284267" w:rsidP="0028426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6142">
        <w:rPr>
          <w:sz w:val="26"/>
          <w:szCs w:val="26"/>
        </w:rPr>
        <w:t xml:space="preserve">C. </w:t>
      </w:r>
      <w:proofErr w:type="spellStart"/>
      <w:r w:rsidRPr="00586142">
        <w:rPr>
          <w:sz w:val="26"/>
          <w:szCs w:val="26"/>
        </w:rPr>
        <w:t>Hợp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tử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bám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vào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niêm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mạc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tử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cung</w:t>
      </w:r>
      <w:proofErr w:type="spellEnd"/>
      <w:r w:rsidRPr="00586142">
        <w:rPr>
          <w:sz w:val="26"/>
          <w:szCs w:val="26"/>
        </w:rPr>
        <w:tab/>
      </w:r>
      <w:r w:rsidRPr="00586142">
        <w:rPr>
          <w:sz w:val="26"/>
          <w:szCs w:val="26"/>
        </w:rPr>
        <w:tab/>
        <w:t xml:space="preserve">D. </w:t>
      </w:r>
      <w:proofErr w:type="spellStart"/>
      <w:r w:rsidRPr="00586142">
        <w:rPr>
          <w:sz w:val="26"/>
          <w:szCs w:val="26"/>
        </w:rPr>
        <w:t>Hình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thành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bào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proofErr w:type="gramStart"/>
      <w:r w:rsidRPr="00586142">
        <w:rPr>
          <w:sz w:val="26"/>
          <w:szCs w:val="26"/>
        </w:rPr>
        <w:t>thai</w:t>
      </w:r>
      <w:proofErr w:type="spellEnd"/>
      <w:proofErr w:type="gramEnd"/>
    </w:p>
    <w:p w:rsidR="00284267" w:rsidRPr="00586142" w:rsidRDefault="00284267" w:rsidP="0028426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586142">
        <w:rPr>
          <w:b/>
          <w:i/>
          <w:sz w:val="26"/>
          <w:szCs w:val="26"/>
        </w:rPr>
        <w:t>Câu</w:t>
      </w:r>
      <w:proofErr w:type="spellEnd"/>
      <w:r w:rsidRPr="00586142">
        <w:rPr>
          <w:b/>
          <w:i/>
          <w:sz w:val="26"/>
          <w:szCs w:val="26"/>
        </w:rPr>
        <w:t xml:space="preserve"> 6:</w:t>
      </w:r>
      <w:r w:rsidRPr="00586142">
        <w:rPr>
          <w:sz w:val="26"/>
          <w:szCs w:val="26"/>
        </w:rPr>
        <w:t xml:space="preserve">  Thai </w:t>
      </w:r>
      <w:proofErr w:type="spellStart"/>
      <w:proofErr w:type="gramStart"/>
      <w:r w:rsidRPr="00586142">
        <w:rPr>
          <w:sz w:val="26"/>
          <w:szCs w:val="26"/>
        </w:rPr>
        <w:t>nhi</w:t>
      </w:r>
      <w:proofErr w:type="spellEnd"/>
      <w:proofErr w:type="gram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thực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hiện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quá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trình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trao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đổi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chất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với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="00EC271A" w:rsidRPr="00586142">
        <w:rPr>
          <w:sz w:val="26"/>
          <w:szCs w:val="26"/>
        </w:rPr>
        <w:t>cơ</w:t>
      </w:r>
      <w:proofErr w:type="spellEnd"/>
      <w:r w:rsidR="00EC271A" w:rsidRPr="00586142">
        <w:rPr>
          <w:sz w:val="26"/>
          <w:szCs w:val="26"/>
        </w:rPr>
        <w:t xml:space="preserve"> </w:t>
      </w:r>
      <w:proofErr w:type="spellStart"/>
      <w:r w:rsidR="00EC271A" w:rsidRPr="00586142">
        <w:rPr>
          <w:sz w:val="26"/>
          <w:szCs w:val="26"/>
        </w:rPr>
        <w:t>thể</w:t>
      </w:r>
      <w:proofErr w:type="spellEnd"/>
      <w:r w:rsidR="00EC271A" w:rsidRPr="00586142">
        <w:rPr>
          <w:sz w:val="26"/>
          <w:szCs w:val="26"/>
        </w:rPr>
        <w:t xml:space="preserve"> </w:t>
      </w:r>
      <w:proofErr w:type="spellStart"/>
      <w:r w:rsidR="00EC271A" w:rsidRPr="00586142">
        <w:rPr>
          <w:sz w:val="26"/>
          <w:szCs w:val="26"/>
        </w:rPr>
        <w:t>mẹ</w:t>
      </w:r>
      <w:proofErr w:type="spellEnd"/>
      <w:r w:rsidR="00EC271A" w:rsidRPr="00586142">
        <w:rPr>
          <w:sz w:val="26"/>
          <w:szCs w:val="26"/>
        </w:rPr>
        <w:t xml:space="preserve"> </w:t>
      </w:r>
      <w:proofErr w:type="spellStart"/>
      <w:r w:rsidR="00EC271A" w:rsidRPr="00586142">
        <w:rPr>
          <w:sz w:val="26"/>
          <w:szCs w:val="26"/>
        </w:rPr>
        <w:t>thông</w:t>
      </w:r>
      <w:proofErr w:type="spellEnd"/>
      <w:r w:rsidR="00EC271A" w:rsidRPr="00586142">
        <w:rPr>
          <w:sz w:val="26"/>
          <w:szCs w:val="26"/>
        </w:rPr>
        <w:t xml:space="preserve"> qua </w:t>
      </w:r>
      <w:proofErr w:type="spellStart"/>
      <w:r w:rsidR="00EC271A" w:rsidRPr="00586142">
        <w:rPr>
          <w:sz w:val="26"/>
          <w:szCs w:val="26"/>
        </w:rPr>
        <w:t>bộ</w:t>
      </w:r>
      <w:proofErr w:type="spellEnd"/>
      <w:r w:rsidR="00EC271A" w:rsidRPr="00586142">
        <w:rPr>
          <w:sz w:val="26"/>
          <w:szCs w:val="26"/>
        </w:rPr>
        <w:t xml:space="preserve"> </w:t>
      </w:r>
      <w:proofErr w:type="spellStart"/>
      <w:r w:rsidR="00EC271A" w:rsidRPr="00586142">
        <w:rPr>
          <w:sz w:val="26"/>
          <w:szCs w:val="26"/>
        </w:rPr>
        <w:t>phận</w:t>
      </w:r>
      <w:proofErr w:type="spellEnd"/>
      <w:r w:rsidR="00EC271A" w:rsidRPr="00586142">
        <w:rPr>
          <w:sz w:val="26"/>
          <w:szCs w:val="26"/>
        </w:rPr>
        <w:t xml:space="preserve"> </w:t>
      </w:r>
      <w:proofErr w:type="spellStart"/>
      <w:r w:rsidR="00EC271A" w:rsidRPr="00586142">
        <w:rPr>
          <w:sz w:val="26"/>
          <w:szCs w:val="26"/>
        </w:rPr>
        <w:t>nào</w:t>
      </w:r>
      <w:proofErr w:type="spellEnd"/>
      <w:r w:rsidRPr="00586142">
        <w:rPr>
          <w:sz w:val="26"/>
          <w:szCs w:val="26"/>
        </w:rPr>
        <w:t>?</w:t>
      </w:r>
    </w:p>
    <w:p w:rsidR="00284267" w:rsidRPr="00586142" w:rsidRDefault="00284267" w:rsidP="0028426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586142">
        <w:rPr>
          <w:sz w:val="26"/>
          <w:szCs w:val="26"/>
        </w:rPr>
        <w:t xml:space="preserve">A. </w:t>
      </w:r>
      <w:proofErr w:type="spellStart"/>
      <w:r w:rsidRPr="00586142">
        <w:rPr>
          <w:sz w:val="26"/>
          <w:szCs w:val="26"/>
        </w:rPr>
        <w:t>Buồng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trứng</w:t>
      </w:r>
      <w:proofErr w:type="spellEnd"/>
      <w:r w:rsidRPr="00586142">
        <w:rPr>
          <w:sz w:val="26"/>
          <w:szCs w:val="26"/>
        </w:rPr>
        <w:tab/>
      </w:r>
      <w:r w:rsidRPr="00586142">
        <w:rPr>
          <w:sz w:val="26"/>
          <w:szCs w:val="26"/>
        </w:rPr>
        <w:tab/>
        <w:t xml:space="preserve">B. </w:t>
      </w:r>
      <w:proofErr w:type="spellStart"/>
      <w:r w:rsidRPr="00586142">
        <w:rPr>
          <w:sz w:val="26"/>
          <w:szCs w:val="26"/>
        </w:rPr>
        <w:t>Ruột</w:t>
      </w:r>
      <w:proofErr w:type="spellEnd"/>
      <w:r w:rsidRPr="00586142">
        <w:rPr>
          <w:sz w:val="26"/>
          <w:szCs w:val="26"/>
        </w:rPr>
        <w:tab/>
      </w:r>
      <w:r w:rsidRPr="00586142">
        <w:rPr>
          <w:sz w:val="26"/>
          <w:szCs w:val="26"/>
        </w:rPr>
        <w:tab/>
        <w:t xml:space="preserve">C. </w:t>
      </w:r>
      <w:proofErr w:type="spellStart"/>
      <w:r w:rsidRPr="00586142">
        <w:rPr>
          <w:sz w:val="26"/>
          <w:szCs w:val="26"/>
        </w:rPr>
        <w:t>Nhau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proofErr w:type="gramStart"/>
      <w:r w:rsidRPr="00586142">
        <w:rPr>
          <w:sz w:val="26"/>
          <w:szCs w:val="26"/>
        </w:rPr>
        <w:t>thai</w:t>
      </w:r>
      <w:proofErr w:type="spellEnd"/>
      <w:proofErr w:type="gramEnd"/>
      <w:r w:rsidRPr="00586142">
        <w:rPr>
          <w:sz w:val="26"/>
          <w:szCs w:val="26"/>
        </w:rPr>
        <w:tab/>
      </w:r>
      <w:r w:rsidRPr="00586142">
        <w:rPr>
          <w:sz w:val="26"/>
          <w:szCs w:val="26"/>
        </w:rPr>
        <w:tab/>
        <w:t xml:space="preserve">D. </w:t>
      </w:r>
      <w:proofErr w:type="spellStart"/>
      <w:r w:rsidRPr="00586142">
        <w:rPr>
          <w:sz w:val="26"/>
          <w:szCs w:val="26"/>
        </w:rPr>
        <w:t>Ống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dẫn</w:t>
      </w:r>
      <w:proofErr w:type="spellEnd"/>
      <w:r w:rsidRPr="00586142">
        <w:rPr>
          <w:sz w:val="26"/>
          <w:szCs w:val="26"/>
        </w:rPr>
        <w:t xml:space="preserve"> </w:t>
      </w:r>
      <w:proofErr w:type="spellStart"/>
      <w:r w:rsidRPr="00586142">
        <w:rPr>
          <w:sz w:val="26"/>
          <w:szCs w:val="26"/>
        </w:rPr>
        <w:t>trứng</w:t>
      </w:r>
      <w:proofErr w:type="spellEnd"/>
    </w:p>
    <w:p w:rsidR="00284267" w:rsidRPr="00586142" w:rsidRDefault="00284267" w:rsidP="00284267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586142">
        <w:rPr>
          <w:rFonts w:eastAsia="Times New Roman"/>
          <w:b/>
          <w:sz w:val="26"/>
          <w:szCs w:val="26"/>
        </w:rPr>
        <w:t xml:space="preserve">II. TỰ </w:t>
      </w:r>
      <w:proofErr w:type="gramStart"/>
      <w:r w:rsidRPr="00586142">
        <w:rPr>
          <w:rFonts w:eastAsia="Times New Roman"/>
          <w:b/>
          <w:sz w:val="26"/>
          <w:szCs w:val="26"/>
        </w:rPr>
        <w:t xml:space="preserve">LUẬN  </w:t>
      </w:r>
      <w:r w:rsidRPr="00586142">
        <w:rPr>
          <w:rFonts w:eastAsia="Times New Roman"/>
          <w:b/>
          <w:i/>
          <w:iCs/>
          <w:sz w:val="26"/>
          <w:szCs w:val="26"/>
        </w:rPr>
        <w:t>(</w:t>
      </w:r>
      <w:proofErr w:type="gramEnd"/>
      <w:r w:rsidRPr="00586142">
        <w:rPr>
          <w:rFonts w:eastAsia="Times New Roman"/>
          <w:b/>
          <w:i/>
          <w:iCs/>
          <w:sz w:val="26"/>
          <w:szCs w:val="26"/>
        </w:rPr>
        <w:t xml:space="preserve">7.0 </w:t>
      </w:r>
      <w:proofErr w:type="spellStart"/>
      <w:r w:rsidRPr="00586142">
        <w:rPr>
          <w:rFonts w:eastAsia="Times New Roman"/>
          <w:b/>
          <w:i/>
          <w:iCs/>
          <w:sz w:val="26"/>
          <w:szCs w:val="26"/>
        </w:rPr>
        <w:t>điểm</w:t>
      </w:r>
      <w:proofErr w:type="spellEnd"/>
      <w:r w:rsidRPr="00586142">
        <w:rPr>
          <w:rFonts w:eastAsia="Times New Roman"/>
          <w:b/>
          <w:i/>
          <w:iCs/>
          <w:sz w:val="26"/>
          <w:szCs w:val="26"/>
        </w:rPr>
        <w:t>)</w:t>
      </w:r>
    </w:p>
    <w:p w:rsidR="00284267" w:rsidRPr="00586142" w:rsidRDefault="00284267" w:rsidP="00284267">
      <w:pPr>
        <w:spacing w:after="0" w:line="240" w:lineRule="auto"/>
        <w:jc w:val="both"/>
        <w:rPr>
          <w:rFonts w:eastAsia="Calibri"/>
          <w:sz w:val="26"/>
          <w:szCs w:val="26"/>
        </w:rPr>
      </w:pPr>
      <w:proofErr w:type="spellStart"/>
      <w:r w:rsidRPr="00586142">
        <w:rPr>
          <w:b/>
          <w:i/>
          <w:iCs/>
          <w:sz w:val="26"/>
          <w:szCs w:val="26"/>
        </w:rPr>
        <w:t>Câu</w:t>
      </w:r>
      <w:proofErr w:type="spellEnd"/>
      <w:r w:rsidRPr="00586142">
        <w:rPr>
          <w:b/>
          <w:i/>
          <w:iCs/>
          <w:sz w:val="26"/>
          <w:szCs w:val="26"/>
        </w:rPr>
        <w:t xml:space="preserve"> 1: (2.0 </w:t>
      </w:r>
      <w:proofErr w:type="spellStart"/>
      <w:r w:rsidRPr="00586142">
        <w:rPr>
          <w:b/>
          <w:i/>
          <w:iCs/>
          <w:sz w:val="26"/>
          <w:szCs w:val="26"/>
        </w:rPr>
        <w:t>điểm</w:t>
      </w:r>
      <w:proofErr w:type="spellEnd"/>
      <w:r w:rsidRPr="00586142">
        <w:rPr>
          <w:b/>
          <w:i/>
          <w:iCs/>
          <w:sz w:val="26"/>
          <w:szCs w:val="26"/>
        </w:rPr>
        <w:t>)</w:t>
      </w:r>
      <w:r w:rsidRPr="00586142">
        <w:rPr>
          <w:i/>
          <w:iCs/>
          <w:sz w:val="26"/>
          <w:szCs w:val="26"/>
        </w:rPr>
        <w:t>:</w:t>
      </w:r>
    </w:p>
    <w:p w:rsidR="00284267" w:rsidRPr="00586142" w:rsidRDefault="00284267" w:rsidP="00284267">
      <w:pPr>
        <w:spacing w:after="0" w:line="240" w:lineRule="auto"/>
        <w:jc w:val="both"/>
        <w:rPr>
          <w:sz w:val="26"/>
          <w:szCs w:val="26"/>
          <w:lang w:val="nl-NL"/>
        </w:rPr>
      </w:pPr>
      <w:r w:rsidRPr="00586142">
        <w:rPr>
          <w:sz w:val="26"/>
          <w:szCs w:val="26"/>
        </w:rPr>
        <w:t xml:space="preserve">a. </w:t>
      </w:r>
      <w:r w:rsidRPr="00586142">
        <w:rPr>
          <w:sz w:val="26"/>
          <w:szCs w:val="26"/>
          <w:lang w:val="nl-NL"/>
        </w:rPr>
        <w:t xml:space="preserve">Ý nghĩa của biện pháp tránh </w:t>
      </w:r>
      <w:proofErr w:type="gramStart"/>
      <w:r w:rsidRPr="00586142">
        <w:rPr>
          <w:sz w:val="26"/>
          <w:szCs w:val="26"/>
          <w:lang w:val="nl-NL"/>
        </w:rPr>
        <w:t>thai</w:t>
      </w:r>
      <w:proofErr w:type="gramEnd"/>
      <w:r w:rsidRPr="00586142">
        <w:rPr>
          <w:sz w:val="26"/>
          <w:szCs w:val="26"/>
          <w:lang w:val="nl-NL"/>
        </w:rPr>
        <w:t>? Nguyên tắc thực hiện các biện pháp tránh thai?</w:t>
      </w:r>
    </w:p>
    <w:p w:rsidR="00284267" w:rsidRPr="00586142" w:rsidRDefault="00284267" w:rsidP="00284267">
      <w:pPr>
        <w:spacing w:after="0" w:line="240" w:lineRule="auto"/>
        <w:jc w:val="both"/>
        <w:rPr>
          <w:sz w:val="26"/>
          <w:szCs w:val="26"/>
          <w:lang w:val="nl-NL"/>
        </w:rPr>
      </w:pPr>
      <w:r w:rsidRPr="00586142">
        <w:rPr>
          <w:sz w:val="26"/>
          <w:szCs w:val="26"/>
          <w:lang w:val="nl-NL"/>
        </w:rPr>
        <w:t xml:space="preserve">b. </w:t>
      </w:r>
      <w:r w:rsidRPr="00586142">
        <w:rPr>
          <w:bCs/>
          <w:sz w:val="26"/>
          <w:szCs w:val="26"/>
          <w:lang w:val="nl-NL"/>
        </w:rPr>
        <w:t>Việc bị xâm hại tình dục trẻ em không chỉ xảy ra ở bé gái mà còn xảy ra ở</w:t>
      </w:r>
      <w:r w:rsidR="00170466" w:rsidRPr="00586142">
        <w:rPr>
          <w:bCs/>
          <w:sz w:val="26"/>
          <w:szCs w:val="26"/>
          <w:lang w:val="nl-NL"/>
        </w:rPr>
        <w:t xml:space="preserve"> bé trai. </w:t>
      </w:r>
      <w:r w:rsidRPr="00586142">
        <w:rPr>
          <w:bCs/>
          <w:sz w:val="26"/>
          <w:szCs w:val="26"/>
          <w:lang w:val="nl-NL"/>
        </w:rPr>
        <w:t>Theo em, để tránh bị xâm hại tình dục học sinh cần phải chú ý điều gì?</w:t>
      </w:r>
    </w:p>
    <w:p w:rsidR="00284267" w:rsidRPr="00586142" w:rsidRDefault="00284267" w:rsidP="00284267">
      <w:pPr>
        <w:spacing w:after="0" w:line="240" w:lineRule="auto"/>
        <w:jc w:val="both"/>
        <w:rPr>
          <w:sz w:val="26"/>
          <w:szCs w:val="26"/>
          <w:lang w:val="nl-NL"/>
        </w:rPr>
      </w:pPr>
      <w:r w:rsidRPr="00586142">
        <w:rPr>
          <w:b/>
          <w:i/>
          <w:sz w:val="26"/>
          <w:szCs w:val="26"/>
          <w:lang w:val="nl-NL"/>
        </w:rPr>
        <w:t>Câu 2: (</w:t>
      </w:r>
      <w:r w:rsidR="00EB27A6" w:rsidRPr="00586142">
        <w:rPr>
          <w:b/>
          <w:i/>
          <w:sz w:val="26"/>
          <w:szCs w:val="26"/>
          <w:lang w:val="nl-NL"/>
        </w:rPr>
        <w:t>1.5</w:t>
      </w:r>
      <w:r w:rsidRPr="00586142">
        <w:rPr>
          <w:b/>
          <w:i/>
          <w:sz w:val="26"/>
          <w:szCs w:val="26"/>
          <w:lang w:val="nl-NL"/>
        </w:rPr>
        <w:t xml:space="preserve"> điểm)</w:t>
      </w:r>
      <w:r w:rsidRPr="00586142">
        <w:rPr>
          <w:sz w:val="26"/>
          <w:szCs w:val="26"/>
          <w:lang w:val="nl-NL"/>
        </w:rPr>
        <w:t xml:space="preserve"> Phân tích vai trò của tiếng nói và chữ viết trong đời sống con người?</w:t>
      </w:r>
    </w:p>
    <w:p w:rsidR="00284267" w:rsidRPr="00586142" w:rsidRDefault="00284267" w:rsidP="00284267">
      <w:pPr>
        <w:spacing w:after="0" w:line="240" w:lineRule="auto"/>
        <w:jc w:val="both"/>
        <w:rPr>
          <w:sz w:val="26"/>
          <w:szCs w:val="26"/>
          <w:lang w:val="nl-NL"/>
        </w:rPr>
      </w:pPr>
      <w:r w:rsidRPr="00586142">
        <w:rPr>
          <w:b/>
          <w:i/>
          <w:sz w:val="26"/>
          <w:szCs w:val="26"/>
          <w:lang w:val="nl-NL"/>
        </w:rPr>
        <w:t>Câu 3:</w:t>
      </w:r>
      <w:r w:rsidRPr="00586142">
        <w:rPr>
          <w:b/>
          <w:sz w:val="26"/>
          <w:szCs w:val="26"/>
          <w:lang w:val="nl-NL"/>
        </w:rPr>
        <w:t xml:space="preserve"> </w:t>
      </w:r>
      <w:r w:rsidRPr="00586142">
        <w:rPr>
          <w:b/>
          <w:i/>
          <w:sz w:val="26"/>
          <w:szCs w:val="26"/>
          <w:lang w:val="nl-NL"/>
        </w:rPr>
        <w:t>(</w:t>
      </w:r>
      <w:r w:rsidR="00EC271A" w:rsidRPr="00586142">
        <w:rPr>
          <w:b/>
          <w:i/>
          <w:sz w:val="26"/>
          <w:szCs w:val="26"/>
          <w:lang w:val="nl-NL"/>
        </w:rPr>
        <w:t>2.0</w:t>
      </w:r>
      <w:r w:rsidRPr="00586142">
        <w:rPr>
          <w:b/>
          <w:i/>
          <w:sz w:val="26"/>
          <w:szCs w:val="26"/>
          <w:lang w:val="nl-NL"/>
        </w:rPr>
        <w:t xml:space="preserve"> điểm)</w:t>
      </w:r>
      <w:r w:rsidRPr="00586142">
        <w:rPr>
          <w:b/>
          <w:sz w:val="26"/>
          <w:szCs w:val="26"/>
          <w:lang w:val="nl-NL"/>
        </w:rPr>
        <w:t xml:space="preserve">  </w:t>
      </w:r>
      <w:r w:rsidRPr="00586142">
        <w:rPr>
          <w:sz w:val="26"/>
          <w:szCs w:val="26"/>
          <w:lang w:val="nl-NL"/>
        </w:rPr>
        <w:t>Giải thích vì sao người say rượu thường có biểu hiện chân nam đá chân chiêu trong lúc đi?</w:t>
      </w:r>
    </w:p>
    <w:p w:rsidR="00284267" w:rsidRPr="00586142" w:rsidRDefault="00284267" w:rsidP="00284267">
      <w:pPr>
        <w:spacing w:after="0" w:line="240" w:lineRule="auto"/>
        <w:jc w:val="both"/>
        <w:rPr>
          <w:bCs/>
          <w:sz w:val="26"/>
          <w:szCs w:val="26"/>
          <w:lang w:val="nl-NL"/>
        </w:rPr>
      </w:pPr>
      <w:r w:rsidRPr="00586142">
        <w:rPr>
          <w:b/>
          <w:i/>
          <w:iCs/>
          <w:sz w:val="26"/>
          <w:szCs w:val="26"/>
          <w:lang w:val="nl-NL"/>
        </w:rPr>
        <w:t>Câu 4: (1.5 điểm)</w:t>
      </w:r>
      <w:r w:rsidRPr="00586142">
        <w:rPr>
          <w:sz w:val="26"/>
          <w:szCs w:val="26"/>
          <w:lang w:val="nl-NL"/>
        </w:rPr>
        <w:t xml:space="preserve"> </w:t>
      </w:r>
      <w:r w:rsidRPr="00586142">
        <w:rPr>
          <w:bCs/>
          <w:sz w:val="26"/>
          <w:szCs w:val="26"/>
          <w:lang w:val="nl-NL"/>
        </w:rPr>
        <w:t>So sánh bệnh bướu cổ và bệnh bazơđô?</w:t>
      </w:r>
    </w:p>
    <w:p w:rsidR="00284267" w:rsidRPr="00586142" w:rsidRDefault="00284267" w:rsidP="00284267">
      <w:pPr>
        <w:pStyle w:val="NoSpacing"/>
        <w:rPr>
          <w:rFonts w:eastAsia="Times New Roman"/>
          <w:sz w:val="26"/>
          <w:szCs w:val="26"/>
          <w:lang w:val="pt-BR"/>
        </w:rPr>
      </w:pPr>
    </w:p>
    <w:p w:rsidR="00284267" w:rsidRPr="00586142" w:rsidRDefault="00284267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  <w:r w:rsidRPr="00586142">
        <w:rPr>
          <w:rFonts w:eastAsia="Times New Roman"/>
          <w:sz w:val="26"/>
          <w:szCs w:val="26"/>
          <w:lang w:val="pt-BR"/>
        </w:rPr>
        <w:t>.......Hết........</w:t>
      </w: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284267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4465F1">
      <w:pPr>
        <w:spacing w:after="0" w:line="240" w:lineRule="auto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4465F1">
      <w:pPr>
        <w:spacing w:after="0" w:line="240" w:lineRule="auto"/>
        <w:rPr>
          <w:rFonts w:eastAsia="Times New Roman"/>
          <w:sz w:val="26"/>
          <w:szCs w:val="26"/>
          <w:lang w:val="pt-BR"/>
        </w:rPr>
      </w:pPr>
    </w:p>
    <w:p w:rsidR="004465F1" w:rsidRPr="00586142" w:rsidRDefault="004465F1" w:rsidP="004465F1">
      <w:pPr>
        <w:spacing w:after="0"/>
        <w:jc w:val="center"/>
        <w:rPr>
          <w:b/>
          <w:sz w:val="28"/>
          <w:szCs w:val="28"/>
          <w:lang w:val="pt-BR"/>
        </w:rPr>
      </w:pPr>
      <w:r w:rsidRPr="00586142">
        <w:rPr>
          <w:b/>
          <w:sz w:val="28"/>
          <w:szCs w:val="28"/>
          <w:lang w:val="pt-BR"/>
        </w:rPr>
        <w:t>HƯỚNG DẪN CHẤM</w:t>
      </w:r>
    </w:p>
    <w:p w:rsidR="004465F1" w:rsidRPr="00586142" w:rsidRDefault="004465F1" w:rsidP="004465F1">
      <w:pPr>
        <w:spacing w:after="0"/>
        <w:jc w:val="center"/>
        <w:rPr>
          <w:b/>
          <w:sz w:val="28"/>
          <w:szCs w:val="28"/>
          <w:lang w:val="pt-BR"/>
        </w:rPr>
      </w:pPr>
      <w:r w:rsidRPr="00586142">
        <w:rPr>
          <w:b/>
          <w:sz w:val="28"/>
          <w:szCs w:val="28"/>
          <w:lang w:val="pt-BR"/>
        </w:rPr>
        <w:t>MÔN: SINH HỌC 8</w:t>
      </w:r>
    </w:p>
    <w:p w:rsidR="004465F1" w:rsidRPr="00586142" w:rsidRDefault="004465F1" w:rsidP="004465F1">
      <w:pPr>
        <w:spacing w:after="0"/>
        <w:jc w:val="center"/>
        <w:rPr>
          <w:sz w:val="28"/>
          <w:szCs w:val="28"/>
          <w:lang w:val="pt-BR"/>
        </w:rPr>
      </w:pPr>
      <w:r w:rsidRPr="00586142">
        <w:rPr>
          <w:sz w:val="28"/>
          <w:szCs w:val="28"/>
          <w:lang w:val="pt-BR"/>
        </w:rPr>
        <w:t xml:space="preserve">Thời gian làm bài: 45 phút (không kể thời gian phát đề) </w:t>
      </w:r>
    </w:p>
    <w:p w:rsidR="00284267" w:rsidRPr="00586142" w:rsidRDefault="00284267" w:rsidP="00284267">
      <w:pPr>
        <w:spacing w:after="0"/>
        <w:rPr>
          <w:rFonts w:eastAsia="Calibri"/>
          <w:vanish/>
          <w:sz w:val="26"/>
          <w:szCs w:val="26"/>
          <w:lang w:val="pt-BR"/>
        </w:rPr>
      </w:pPr>
    </w:p>
    <w:p w:rsidR="00284267" w:rsidRPr="00586142" w:rsidRDefault="00284267" w:rsidP="0028426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6"/>
          <w:szCs w:val="26"/>
          <w:bdr w:val="none" w:sz="0" w:space="0" w:color="auto" w:frame="1"/>
          <w:lang w:val="pt-BR"/>
        </w:rPr>
      </w:pPr>
    </w:p>
    <w:p w:rsidR="00284267" w:rsidRPr="00586142" w:rsidRDefault="00284267" w:rsidP="0028426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6"/>
          <w:szCs w:val="26"/>
          <w:bdr w:val="none" w:sz="0" w:space="0" w:color="auto" w:frame="1"/>
          <w:lang w:val="pt-BR"/>
        </w:rPr>
      </w:pPr>
      <w:r w:rsidRPr="00586142">
        <w:rPr>
          <w:rFonts w:eastAsia="Times New Roman"/>
          <w:b/>
          <w:bCs/>
          <w:sz w:val="26"/>
          <w:szCs w:val="26"/>
          <w:bdr w:val="none" w:sz="0" w:space="0" w:color="auto" w:frame="1"/>
          <w:lang w:val="pt-BR"/>
        </w:rPr>
        <w:t xml:space="preserve">I. TRẮC NGHIỆM (3.0đ) </w:t>
      </w:r>
    </w:p>
    <w:p w:rsidR="00284267" w:rsidRPr="00586142" w:rsidRDefault="00284267" w:rsidP="00284267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586142">
        <w:rPr>
          <w:rFonts w:eastAsia="Times New Roman"/>
          <w:sz w:val="26"/>
          <w:szCs w:val="26"/>
          <w:lang w:val="pt-BR"/>
        </w:rPr>
        <w:t>1 câu đúng 0.5 đ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316"/>
        <w:gridCol w:w="1314"/>
        <w:gridCol w:w="1314"/>
        <w:gridCol w:w="1314"/>
        <w:gridCol w:w="1412"/>
        <w:gridCol w:w="1412"/>
      </w:tblGrid>
      <w:tr w:rsidR="00586142" w:rsidRPr="00586142" w:rsidTr="00284267">
        <w:trPr>
          <w:trHeight w:val="221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86142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58614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58614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58614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58614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58614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586142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586142" w:rsidRPr="00586142" w:rsidTr="00284267">
        <w:trPr>
          <w:trHeight w:val="233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86142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Đáp</w:t>
            </w:r>
            <w:proofErr w:type="spellEnd"/>
            <w:r w:rsidRPr="00586142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86142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án</w:t>
            </w:r>
            <w:proofErr w:type="spell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586142"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586142"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586142"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586142"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586142"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267" w:rsidRPr="00586142" w:rsidRDefault="00284267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586142">
              <w:rPr>
                <w:rFonts w:eastAsia="Times New Roman"/>
                <w:sz w:val="26"/>
                <w:szCs w:val="26"/>
              </w:rPr>
              <w:t>C</w:t>
            </w:r>
          </w:p>
        </w:tc>
      </w:tr>
    </w:tbl>
    <w:p w:rsidR="00284267" w:rsidRPr="00586142" w:rsidRDefault="00284267" w:rsidP="00284267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 w:rsidRPr="00586142">
        <w:rPr>
          <w:rFonts w:eastAsia="Times New Roman"/>
          <w:b/>
          <w:bCs/>
          <w:sz w:val="26"/>
          <w:szCs w:val="26"/>
        </w:rPr>
        <w:t>II. TỰ LUẬN (7.0 đ)</w:t>
      </w:r>
    </w:p>
    <w:tbl>
      <w:tblPr>
        <w:tblW w:w="10455" w:type="dxa"/>
        <w:tblInd w:w="-9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8490"/>
        <w:gridCol w:w="1024"/>
      </w:tblGrid>
      <w:tr w:rsidR="00586142" w:rsidRPr="00586142" w:rsidTr="00284267">
        <w:trPr>
          <w:trHeight w:val="301"/>
        </w:trPr>
        <w:tc>
          <w:tcPr>
            <w:tcW w:w="9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284267" w:rsidRPr="00586142" w:rsidRDefault="00284267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</w:pPr>
            <w:proofErr w:type="spellStart"/>
            <w:r w:rsidRPr="00586142"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Câu</w:t>
            </w:r>
            <w:proofErr w:type="spellEnd"/>
          </w:p>
        </w:tc>
        <w:tc>
          <w:tcPr>
            <w:tcW w:w="8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284267" w:rsidRPr="00586142" w:rsidRDefault="00284267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</w:pPr>
            <w:proofErr w:type="spellStart"/>
            <w:r w:rsidRPr="00586142"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Nội</w:t>
            </w:r>
            <w:proofErr w:type="spellEnd"/>
            <w:r w:rsidRPr="00586142"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 xml:space="preserve"> dung</w:t>
            </w:r>
          </w:p>
        </w:tc>
        <w:tc>
          <w:tcPr>
            <w:tcW w:w="10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284267" w:rsidRPr="00586142" w:rsidRDefault="00284267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</w:pPr>
            <w:proofErr w:type="spellStart"/>
            <w:r w:rsidRPr="00586142"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Điểm</w:t>
            </w:r>
            <w:proofErr w:type="spellEnd"/>
            <w:r w:rsidRPr="00586142"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 xml:space="preserve"> </w:t>
            </w:r>
          </w:p>
        </w:tc>
      </w:tr>
      <w:tr w:rsidR="00586142" w:rsidRPr="00586142" w:rsidTr="00284267">
        <w:trPr>
          <w:trHeight w:val="1838"/>
        </w:trPr>
        <w:tc>
          <w:tcPr>
            <w:tcW w:w="9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284267" w:rsidRPr="00586142" w:rsidRDefault="0028426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</w:p>
          <w:p w:rsidR="00284267" w:rsidRPr="00586142" w:rsidRDefault="0028426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b/>
                <w:sz w:val="25"/>
                <w:szCs w:val="25"/>
              </w:rPr>
            </w:pP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b/>
                <w:sz w:val="25"/>
                <w:szCs w:val="25"/>
              </w:rPr>
            </w:pPr>
          </w:p>
          <w:p w:rsidR="00284267" w:rsidRPr="00586142" w:rsidRDefault="0028426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proofErr w:type="spellStart"/>
            <w:r w:rsidRPr="00586142">
              <w:rPr>
                <w:rFonts w:eastAsia="Times New Roman"/>
                <w:b/>
                <w:sz w:val="25"/>
                <w:szCs w:val="25"/>
              </w:rPr>
              <w:t>Câu</w:t>
            </w:r>
            <w:proofErr w:type="spellEnd"/>
            <w:r w:rsidRPr="00586142">
              <w:rPr>
                <w:rFonts w:eastAsia="Times New Roman"/>
                <w:b/>
                <w:sz w:val="25"/>
                <w:szCs w:val="25"/>
              </w:rPr>
              <w:t xml:space="preserve"> 1</w:t>
            </w:r>
          </w:p>
          <w:p w:rsidR="00284267" w:rsidRPr="00586142" w:rsidRDefault="0028426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586142">
              <w:rPr>
                <w:rFonts w:eastAsia="Times New Roman"/>
                <w:b/>
                <w:sz w:val="25"/>
                <w:szCs w:val="25"/>
              </w:rPr>
              <w:t>(2.0 đ)</w:t>
            </w:r>
          </w:p>
        </w:tc>
        <w:tc>
          <w:tcPr>
            <w:tcW w:w="8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84267" w:rsidRPr="00586142" w:rsidRDefault="00284267">
            <w:pPr>
              <w:spacing w:after="0" w:line="240" w:lineRule="auto"/>
              <w:jc w:val="both"/>
              <w:rPr>
                <w:rFonts w:eastAsia="Calibri"/>
                <w:sz w:val="25"/>
                <w:szCs w:val="25"/>
              </w:rPr>
            </w:pPr>
            <w:r w:rsidRPr="00586142">
              <w:rPr>
                <w:b/>
                <w:sz w:val="25"/>
                <w:szCs w:val="25"/>
                <w:lang w:val="nl-NL"/>
              </w:rPr>
              <w:t>a.*Ý nghĩa của biện pháp tránh thai</w:t>
            </w:r>
          </w:p>
          <w:p w:rsidR="00284267" w:rsidRPr="00586142" w:rsidRDefault="00284267">
            <w:pPr>
              <w:spacing w:after="0" w:line="240" w:lineRule="auto"/>
              <w:jc w:val="both"/>
              <w:rPr>
                <w:b/>
                <w:sz w:val="25"/>
                <w:szCs w:val="25"/>
              </w:rPr>
            </w:pPr>
            <w:r w:rsidRPr="00586142">
              <w:rPr>
                <w:sz w:val="25"/>
                <w:szCs w:val="25"/>
              </w:rPr>
              <w:t xml:space="preserve"> - </w:t>
            </w:r>
            <w:proofErr w:type="spellStart"/>
            <w:r w:rsidRPr="00586142">
              <w:rPr>
                <w:sz w:val="25"/>
                <w:szCs w:val="25"/>
              </w:rPr>
              <w:t>Trong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việc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thực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hiện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kế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hoạch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hóa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gia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đình</w:t>
            </w:r>
            <w:proofErr w:type="spellEnd"/>
            <w:r w:rsidRPr="00586142">
              <w:rPr>
                <w:sz w:val="25"/>
                <w:szCs w:val="25"/>
              </w:rPr>
              <w:t xml:space="preserve">: </w:t>
            </w:r>
            <w:proofErr w:type="spellStart"/>
            <w:r w:rsidRPr="00586142">
              <w:rPr>
                <w:sz w:val="25"/>
                <w:szCs w:val="25"/>
              </w:rPr>
              <w:t>đảm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bảo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sức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khỏe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cho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người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mẹ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và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chất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lượng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cuộc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sống</w:t>
            </w:r>
            <w:proofErr w:type="spellEnd"/>
            <w:r w:rsidRPr="00586142">
              <w:rPr>
                <w:sz w:val="25"/>
                <w:szCs w:val="25"/>
              </w:rPr>
              <w:t>.</w:t>
            </w:r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586142">
              <w:rPr>
                <w:sz w:val="25"/>
                <w:szCs w:val="25"/>
              </w:rPr>
              <w:t xml:space="preserve">- </w:t>
            </w:r>
            <w:proofErr w:type="spellStart"/>
            <w:r w:rsidRPr="00586142">
              <w:rPr>
                <w:sz w:val="25"/>
                <w:szCs w:val="25"/>
              </w:rPr>
              <w:t>Đối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với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học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sinh</w:t>
            </w:r>
            <w:proofErr w:type="spellEnd"/>
            <w:r w:rsidRPr="00586142">
              <w:rPr>
                <w:sz w:val="25"/>
                <w:szCs w:val="25"/>
              </w:rPr>
              <w:t xml:space="preserve">: </w:t>
            </w:r>
            <w:proofErr w:type="spellStart"/>
            <w:r w:rsidRPr="00586142">
              <w:rPr>
                <w:sz w:val="25"/>
                <w:szCs w:val="25"/>
              </w:rPr>
              <w:t>có</w:t>
            </w:r>
            <w:proofErr w:type="spellEnd"/>
            <w:r w:rsidRPr="00586142">
              <w:rPr>
                <w:sz w:val="25"/>
                <w:szCs w:val="25"/>
              </w:rPr>
              <w:t xml:space="preserve"> con </w:t>
            </w:r>
            <w:proofErr w:type="spellStart"/>
            <w:r w:rsidRPr="00586142">
              <w:rPr>
                <w:sz w:val="25"/>
                <w:szCs w:val="25"/>
              </w:rPr>
              <w:t>sớm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ảnh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hưởng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tới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sức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khỏe</w:t>
            </w:r>
            <w:proofErr w:type="spellEnd"/>
            <w:r w:rsidRPr="00586142">
              <w:rPr>
                <w:sz w:val="25"/>
                <w:szCs w:val="25"/>
              </w:rPr>
              <w:t xml:space="preserve">, </w:t>
            </w:r>
            <w:proofErr w:type="spellStart"/>
            <w:r w:rsidRPr="00586142">
              <w:rPr>
                <w:sz w:val="25"/>
                <w:szCs w:val="25"/>
              </w:rPr>
              <w:t>học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tập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và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tinh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thần</w:t>
            </w:r>
            <w:proofErr w:type="spellEnd"/>
            <w:r w:rsidRPr="00586142">
              <w:rPr>
                <w:sz w:val="25"/>
                <w:szCs w:val="25"/>
              </w:rPr>
              <w:t>.</w:t>
            </w:r>
          </w:p>
          <w:p w:rsidR="00284267" w:rsidRPr="00586142" w:rsidRDefault="00284267">
            <w:pPr>
              <w:spacing w:after="0" w:line="240" w:lineRule="auto"/>
              <w:jc w:val="both"/>
              <w:rPr>
                <w:b/>
                <w:sz w:val="25"/>
                <w:szCs w:val="25"/>
              </w:rPr>
            </w:pPr>
            <w:r w:rsidRPr="00586142">
              <w:rPr>
                <w:b/>
                <w:sz w:val="25"/>
                <w:szCs w:val="25"/>
              </w:rPr>
              <w:t>*</w:t>
            </w:r>
            <w:proofErr w:type="spellStart"/>
            <w:r w:rsidRPr="00586142">
              <w:rPr>
                <w:b/>
                <w:sz w:val="25"/>
                <w:szCs w:val="25"/>
              </w:rPr>
              <w:t>Nguyên</w:t>
            </w:r>
            <w:proofErr w:type="spellEnd"/>
            <w:r w:rsidRPr="00586142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sz w:val="25"/>
                <w:szCs w:val="25"/>
              </w:rPr>
              <w:t>tắc</w:t>
            </w:r>
            <w:proofErr w:type="spellEnd"/>
            <w:r w:rsidRPr="00586142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sz w:val="25"/>
                <w:szCs w:val="25"/>
              </w:rPr>
              <w:t>tránh</w:t>
            </w:r>
            <w:proofErr w:type="spellEnd"/>
            <w:r w:rsidRPr="00586142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sz w:val="25"/>
                <w:szCs w:val="25"/>
              </w:rPr>
              <w:t>thai</w:t>
            </w:r>
            <w:proofErr w:type="spellEnd"/>
            <w:r w:rsidRPr="00586142">
              <w:rPr>
                <w:b/>
                <w:sz w:val="25"/>
                <w:szCs w:val="25"/>
              </w:rPr>
              <w:t xml:space="preserve">: </w:t>
            </w:r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586142">
              <w:rPr>
                <w:sz w:val="25"/>
                <w:szCs w:val="25"/>
              </w:rPr>
              <w:t xml:space="preserve">+ </w:t>
            </w:r>
            <w:proofErr w:type="spellStart"/>
            <w:r w:rsidRPr="00586142">
              <w:rPr>
                <w:sz w:val="25"/>
                <w:szCs w:val="25"/>
              </w:rPr>
              <w:t>Ngăn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trứng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chín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và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rụ</w:t>
            </w:r>
            <w:r w:rsidR="006F5B44" w:rsidRPr="00586142">
              <w:rPr>
                <w:sz w:val="25"/>
                <w:szCs w:val="25"/>
              </w:rPr>
              <w:t>ng</w:t>
            </w:r>
            <w:proofErr w:type="spellEnd"/>
            <w:r w:rsidR="006F5B44" w:rsidRPr="00586142">
              <w:rPr>
                <w:sz w:val="25"/>
                <w:szCs w:val="25"/>
              </w:rPr>
              <w:t xml:space="preserve">, </w:t>
            </w:r>
            <w:proofErr w:type="spellStart"/>
            <w:r w:rsidR="006F5B44" w:rsidRPr="00586142">
              <w:rPr>
                <w:sz w:val="25"/>
                <w:szCs w:val="25"/>
              </w:rPr>
              <w:t>t</w:t>
            </w:r>
            <w:r w:rsidRPr="00586142">
              <w:rPr>
                <w:sz w:val="25"/>
                <w:szCs w:val="25"/>
              </w:rPr>
              <w:t>ránh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không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để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tinh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trùng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gặp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trứng</w:t>
            </w:r>
            <w:proofErr w:type="spellEnd"/>
            <w:r w:rsidRPr="00586142">
              <w:rPr>
                <w:sz w:val="25"/>
                <w:szCs w:val="25"/>
              </w:rPr>
              <w:t>.</w:t>
            </w:r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586142">
              <w:rPr>
                <w:sz w:val="25"/>
                <w:szCs w:val="25"/>
              </w:rPr>
              <w:t xml:space="preserve">+ </w:t>
            </w:r>
            <w:proofErr w:type="spellStart"/>
            <w:r w:rsidRPr="00586142">
              <w:rPr>
                <w:sz w:val="25"/>
                <w:szCs w:val="25"/>
              </w:rPr>
              <w:t>Chống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sự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làm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tổ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của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trứng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đã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thụ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tinh</w:t>
            </w:r>
            <w:proofErr w:type="spellEnd"/>
          </w:p>
          <w:p w:rsidR="00284267" w:rsidRPr="00586142" w:rsidRDefault="00284267">
            <w:pPr>
              <w:spacing w:after="0" w:line="240" w:lineRule="auto"/>
              <w:jc w:val="both"/>
              <w:rPr>
                <w:b/>
                <w:sz w:val="25"/>
                <w:szCs w:val="25"/>
              </w:rPr>
            </w:pPr>
            <w:r w:rsidRPr="00586142">
              <w:rPr>
                <w:b/>
                <w:sz w:val="25"/>
                <w:szCs w:val="25"/>
              </w:rPr>
              <w:t xml:space="preserve">b.  </w:t>
            </w:r>
            <w:proofErr w:type="spellStart"/>
            <w:r w:rsidRPr="00586142">
              <w:rPr>
                <w:b/>
                <w:bCs/>
                <w:sz w:val="25"/>
                <w:szCs w:val="25"/>
              </w:rPr>
              <w:t>Để</w:t>
            </w:r>
            <w:proofErr w:type="spellEnd"/>
            <w:r w:rsidRPr="0058614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bCs/>
                <w:sz w:val="25"/>
                <w:szCs w:val="25"/>
              </w:rPr>
              <w:t>tránh</w:t>
            </w:r>
            <w:proofErr w:type="spellEnd"/>
            <w:r w:rsidRPr="0058614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bCs/>
                <w:sz w:val="25"/>
                <w:szCs w:val="25"/>
              </w:rPr>
              <w:t>bị</w:t>
            </w:r>
            <w:proofErr w:type="spellEnd"/>
            <w:r w:rsidRPr="0058614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bCs/>
                <w:sz w:val="25"/>
                <w:szCs w:val="25"/>
              </w:rPr>
              <w:t>xâm</w:t>
            </w:r>
            <w:proofErr w:type="spellEnd"/>
            <w:r w:rsidRPr="0058614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bCs/>
                <w:sz w:val="25"/>
                <w:szCs w:val="25"/>
              </w:rPr>
              <w:t>hại</w:t>
            </w:r>
            <w:proofErr w:type="spellEnd"/>
            <w:r w:rsidRPr="0058614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bCs/>
                <w:sz w:val="25"/>
                <w:szCs w:val="25"/>
              </w:rPr>
              <w:t>tình</w:t>
            </w:r>
            <w:proofErr w:type="spellEnd"/>
            <w:r w:rsidRPr="0058614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bCs/>
                <w:sz w:val="25"/>
                <w:szCs w:val="25"/>
              </w:rPr>
              <w:t>dục</w:t>
            </w:r>
            <w:proofErr w:type="spellEnd"/>
            <w:r w:rsidRPr="0058614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bCs/>
                <w:sz w:val="25"/>
                <w:szCs w:val="25"/>
              </w:rPr>
              <w:t>học</w:t>
            </w:r>
            <w:proofErr w:type="spellEnd"/>
            <w:r w:rsidRPr="0058614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bCs/>
                <w:sz w:val="25"/>
                <w:szCs w:val="25"/>
              </w:rPr>
              <w:t>sinh</w:t>
            </w:r>
            <w:proofErr w:type="spellEnd"/>
            <w:r w:rsidRPr="0058614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bCs/>
                <w:sz w:val="25"/>
                <w:szCs w:val="25"/>
              </w:rPr>
              <w:t>cần</w:t>
            </w:r>
            <w:proofErr w:type="spellEnd"/>
            <w:r w:rsidRPr="0058614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bCs/>
                <w:sz w:val="25"/>
                <w:szCs w:val="25"/>
              </w:rPr>
              <w:t>phải</w:t>
            </w:r>
            <w:proofErr w:type="spellEnd"/>
            <w:r w:rsidRPr="0058614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b/>
                <w:bCs/>
                <w:sz w:val="25"/>
                <w:szCs w:val="25"/>
              </w:rPr>
              <w:t>chú</w:t>
            </w:r>
            <w:proofErr w:type="spellEnd"/>
            <w:r w:rsidRPr="00586142">
              <w:rPr>
                <w:b/>
                <w:bCs/>
                <w:sz w:val="25"/>
                <w:szCs w:val="25"/>
              </w:rPr>
              <w:t xml:space="preserve"> ý</w:t>
            </w:r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  <w:lang w:val="nl-NL"/>
              </w:rPr>
            </w:pPr>
            <w:r w:rsidRPr="00586142">
              <w:rPr>
                <w:sz w:val="25"/>
                <w:szCs w:val="25"/>
                <w:lang w:val="nl-NL"/>
              </w:rPr>
              <w:t>- Không đi một mình nơi tối tăm, vắng vẻ</w:t>
            </w:r>
            <w:r w:rsidR="00EB27A6" w:rsidRPr="00586142">
              <w:rPr>
                <w:sz w:val="25"/>
                <w:szCs w:val="25"/>
                <w:lang w:val="nl-NL"/>
              </w:rPr>
              <w:t xml:space="preserve">, </w:t>
            </w:r>
            <w:r w:rsidR="006F5B44" w:rsidRPr="00586142">
              <w:rPr>
                <w:sz w:val="25"/>
                <w:szCs w:val="25"/>
                <w:lang w:val="nl-NL"/>
              </w:rPr>
              <w:t>k</w:t>
            </w:r>
            <w:r w:rsidR="00EB27A6" w:rsidRPr="00586142">
              <w:rPr>
                <w:sz w:val="25"/>
                <w:szCs w:val="25"/>
                <w:lang w:val="nl-NL"/>
              </w:rPr>
              <w:t>hông đi nhờ xe người lạ.</w:t>
            </w:r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  <w:lang w:val="nl-NL"/>
              </w:rPr>
            </w:pPr>
            <w:r w:rsidRPr="00586142">
              <w:rPr>
                <w:sz w:val="25"/>
                <w:szCs w:val="25"/>
                <w:lang w:val="nl-NL"/>
              </w:rPr>
              <w:t>- Không ở trong phòng kín một mình với người lạ.</w:t>
            </w:r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  <w:lang w:val="nl-NL"/>
              </w:rPr>
            </w:pPr>
            <w:r w:rsidRPr="00586142">
              <w:rPr>
                <w:sz w:val="25"/>
                <w:szCs w:val="25"/>
                <w:lang w:val="nl-NL"/>
              </w:rPr>
              <w:t xml:space="preserve">- Không nhận tiền, quà hoặc sự giúp đỡ đặc biệt của người khác mà không rõ lí do </w:t>
            </w:r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  <w:lang w:val="nl-NL"/>
              </w:rPr>
            </w:pPr>
            <w:r w:rsidRPr="00586142">
              <w:rPr>
                <w:sz w:val="25"/>
                <w:szCs w:val="25"/>
                <w:lang w:val="nl-NL"/>
              </w:rPr>
              <w:t>- Không để người lạ vào nhà, nhất là khi trong nhà chỉ có một mình.</w:t>
            </w:r>
          </w:p>
          <w:p w:rsidR="00284267" w:rsidRPr="00586142" w:rsidRDefault="00170466">
            <w:pPr>
              <w:spacing w:after="0" w:line="240" w:lineRule="auto"/>
              <w:jc w:val="both"/>
              <w:rPr>
                <w:i/>
                <w:sz w:val="25"/>
                <w:szCs w:val="25"/>
                <w:lang w:val="nl-NL"/>
              </w:rPr>
            </w:pPr>
            <w:r w:rsidRPr="00586142">
              <w:rPr>
                <w:i/>
                <w:sz w:val="25"/>
                <w:szCs w:val="25"/>
                <w:lang w:val="nl-NL"/>
              </w:rPr>
              <w:t>(HS đưa ra được các biện pháp tránh bị xâm hại tình dục khác nếu hợp lí vẫn ghi điểm)</w:t>
            </w:r>
          </w:p>
        </w:tc>
        <w:tc>
          <w:tcPr>
            <w:tcW w:w="10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  <w:lang w:val="nl-NL"/>
              </w:rPr>
            </w:pP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0.</w:t>
            </w:r>
            <w:r w:rsidR="00EB27A6" w:rsidRPr="00586142">
              <w:rPr>
                <w:rFonts w:eastAsia="Times New Roman"/>
                <w:sz w:val="25"/>
                <w:szCs w:val="25"/>
              </w:rPr>
              <w:t>2</w:t>
            </w:r>
            <w:r w:rsidRPr="00586142">
              <w:rPr>
                <w:rFonts w:eastAsia="Times New Roman"/>
                <w:sz w:val="25"/>
                <w:szCs w:val="25"/>
              </w:rPr>
              <w:t>5đ</w:t>
            </w: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0.25đ</w:t>
            </w: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0.25đ</w:t>
            </w: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0.25đ</w:t>
            </w: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</w:p>
          <w:p w:rsidR="006F5B44" w:rsidRPr="00586142" w:rsidRDefault="006F5B44" w:rsidP="006F5B44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0.25đ</w:t>
            </w:r>
          </w:p>
          <w:p w:rsidR="006F5B44" w:rsidRPr="00586142" w:rsidRDefault="006F5B44" w:rsidP="006F5B44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0.25đ</w:t>
            </w:r>
          </w:p>
          <w:p w:rsidR="006F5B44" w:rsidRPr="00586142" w:rsidRDefault="006F5B44" w:rsidP="006F5B44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0.25đ</w:t>
            </w:r>
          </w:p>
          <w:p w:rsidR="006F5B44" w:rsidRPr="00586142" w:rsidRDefault="006F5B44" w:rsidP="006F5B44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0.25đ</w:t>
            </w:r>
          </w:p>
          <w:p w:rsidR="006F5B44" w:rsidRPr="00586142" w:rsidRDefault="006F5B44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</w:p>
        </w:tc>
      </w:tr>
      <w:tr w:rsidR="00586142" w:rsidRPr="00586142" w:rsidTr="00284267">
        <w:trPr>
          <w:trHeight w:val="2556"/>
        </w:trPr>
        <w:tc>
          <w:tcPr>
            <w:tcW w:w="9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284267" w:rsidRPr="00586142" w:rsidRDefault="0028426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proofErr w:type="spellStart"/>
            <w:r w:rsidRPr="00586142">
              <w:rPr>
                <w:rFonts w:eastAsia="Times New Roman"/>
                <w:b/>
                <w:sz w:val="25"/>
                <w:szCs w:val="25"/>
              </w:rPr>
              <w:t>Câu</w:t>
            </w:r>
            <w:proofErr w:type="spellEnd"/>
            <w:r w:rsidRPr="00586142">
              <w:rPr>
                <w:rFonts w:eastAsia="Times New Roman"/>
                <w:b/>
                <w:sz w:val="25"/>
                <w:szCs w:val="25"/>
              </w:rPr>
              <w:t xml:space="preserve"> 2</w:t>
            </w:r>
          </w:p>
          <w:p w:rsidR="00284267" w:rsidRPr="00586142" w:rsidRDefault="00284267" w:rsidP="00EB27A6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586142">
              <w:rPr>
                <w:rFonts w:eastAsia="Times New Roman"/>
                <w:b/>
                <w:sz w:val="25"/>
                <w:szCs w:val="25"/>
              </w:rPr>
              <w:t>(</w:t>
            </w:r>
            <w:r w:rsidR="00EB27A6" w:rsidRPr="00586142">
              <w:rPr>
                <w:rFonts w:eastAsia="Times New Roman"/>
                <w:b/>
                <w:sz w:val="25"/>
                <w:szCs w:val="25"/>
              </w:rPr>
              <w:t>1.5đ</w:t>
            </w:r>
            <w:r w:rsidRPr="00586142">
              <w:rPr>
                <w:rFonts w:eastAsia="Times New Roman"/>
                <w:b/>
                <w:sz w:val="25"/>
                <w:szCs w:val="25"/>
              </w:rPr>
              <w:t>)</w:t>
            </w:r>
          </w:p>
        </w:tc>
        <w:tc>
          <w:tcPr>
            <w:tcW w:w="8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84267" w:rsidRPr="00586142" w:rsidRDefault="00284267">
            <w:pPr>
              <w:spacing w:after="0" w:line="240" w:lineRule="auto"/>
              <w:jc w:val="both"/>
              <w:rPr>
                <w:rFonts w:eastAsia="Calibri"/>
                <w:sz w:val="25"/>
                <w:szCs w:val="25"/>
              </w:rPr>
            </w:pPr>
            <w:r w:rsidRPr="00586142">
              <w:rPr>
                <w:sz w:val="25"/>
                <w:szCs w:val="25"/>
              </w:rPr>
              <w:t xml:space="preserve">- </w:t>
            </w:r>
            <w:proofErr w:type="spellStart"/>
            <w:r w:rsidRPr="00586142">
              <w:rPr>
                <w:sz w:val="25"/>
                <w:szCs w:val="25"/>
              </w:rPr>
              <w:t>Tiếng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nói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và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chữ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viết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là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kết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quả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của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một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quá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trình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học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tập</w:t>
            </w:r>
            <w:proofErr w:type="spellEnd"/>
            <w:r w:rsidRPr="00586142">
              <w:rPr>
                <w:sz w:val="25"/>
                <w:szCs w:val="25"/>
              </w:rPr>
              <w:t xml:space="preserve">, </w:t>
            </w:r>
            <w:proofErr w:type="spellStart"/>
            <w:r w:rsidRPr="00586142">
              <w:rPr>
                <w:sz w:val="25"/>
                <w:szCs w:val="25"/>
              </w:rPr>
              <w:t>giúp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mô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tả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sự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vật</w:t>
            </w:r>
            <w:proofErr w:type="spellEnd"/>
            <w:r w:rsidRPr="00586142">
              <w:rPr>
                <w:sz w:val="25"/>
                <w:szCs w:val="25"/>
              </w:rPr>
              <w:t xml:space="preserve">, </w:t>
            </w:r>
            <w:proofErr w:type="spellStart"/>
            <w:r w:rsidRPr="00586142">
              <w:rPr>
                <w:sz w:val="25"/>
                <w:szCs w:val="25"/>
              </w:rPr>
              <w:t>đọc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nghe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tưởng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tượng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ra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được</w:t>
            </w:r>
            <w:proofErr w:type="spellEnd"/>
            <w:r w:rsidRPr="00586142">
              <w:rPr>
                <w:sz w:val="25"/>
                <w:szCs w:val="25"/>
              </w:rPr>
              <w:t xml:space="preserve">, </w:t>
            </w:r>
            <w:proofErr w:type="spellStart"/>
            <w:r w:rsidRPr="00586142">
              <w:rPr>
                <w:sz w:val="25"/>
                <w:szCs w:val="25"/>
              </w:rPr>
              <w:t>là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tín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hiệu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gây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ra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các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phản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xạ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có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điều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kiện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cấp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cao</w:t>
            </w:r>
            <w:proofErr w:type="spellEnd"/>
            <w:r w:rsidRPr="00586142">
              <w:rPr>
                <w:sz w:val="25"/>
                <w:szCs w:val="25"/>
              </w:rPr>
              <w:t>.</w:t>
            </w:r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proofErr w:type="spellStart"/>
            <w:r w:rsidRPr="00586142">
              <w:rPr>
                <w:sz w:val="25"/>
                <w:szCs w:val="25"/>
              </w:rPr>
              <w:t>Ví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dụ</w:t>
            </w:r>
            <w:proofErr w:type="spellEnd"/>
            <w:r w:rsidRPr="00586142">
              <w:rPr>
                <w:sz w:val="25"/>
                <w:szCs w:val="25"/>
              </w:rPr>
              <w:t xml:space="preserve"> : </w:t>
            </w:r>
            <w:proofErr w:type="spellStart"/>
            <w:r w:rsidRPr="00586142">
              <w:rPr>
                <w:sz w:val="25"/>
                <w:szCs w:val="25"/>
              </w:rPr>
              <w:t>nghe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nói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đến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món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gà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rán</w:t>
            </w:r>
            <w:proofErr w:type="spellEnd"/>
            <w:r w:rsidRPr="00586142">
              <w:rPr>
                <w:sz w:val="25"/>
                <w:szCs w:val="25"/>
              </w:rPr>
              <w:t xml:space="preserve"> -&gt; </w:t>
            </w:r>
            <w:proofErr w:type="spellStart"/>
            <w:r w:rsidRPr="00586142">
              <w:rPr>
                <w:sz w:val="25"/>
                <w:szCs w:val="25"/>
              </w:rPr>
              <w:t>thơm</w:t>
            </w:r>
            <w:proofErr w:type="spellEnd"/>
            <w:r w:rsidRPr="00586142">
              <w:rPr>
                <w:sz w:val="25"/>
                <w:szCs w:val="25"/>
              </w:rPr>
              <w:t xml:space="preserve">, </w:t>
            </w:r>
            <w:proofErr w:type="spellStart"/>
            <w:r w:rsidRPr="00586142">
              <w:rPr>
                <w:sz w:val="25"/>
                <w:szCs w:val="25"/>
              </w:rPr>
              <w:t>ngon</w:t>
            </w:r>
            <w:proofErr w:type="spellEnd"/>
            <w:r w:rsidRPr="00586142">
              <w:rPr>
                <w:sz w:val="25"/>
                <w:szCs w:val="25"/>
              </w:rPr>
              <w:t xml:space="preserve"> -&gt;  </w:t>
            </w:r>
            <w:proofErr w:type="spellStart"/>
            <w:r w:rsidRPr="00586142">
              <w:rPr>
                <w:sz w:val="25"/>
                <w:szCs w:val="25"/>
              </w:rPr>
              <w:t>tiết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nước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bọt</w:t>
            </w:r>
            <w:proofErr w:type="spellEnd"/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586142">
              <w:rPr>
                <w:sz w:val="25"/>
                <w:szCs w:val="25"/>
              </w:rPr>
              <w:t xml:space="preserve">            </w:t>
            </w:r>
            <w:proofErr w:type="spellStart"/>
            <w:r w:rsidRPr="00586142">
              <w:rPr>
                <w:sz w:val="25"/>
                <w:szCs w:val="25"/>
              </w:rPr>
              <w:t>Đọc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một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câu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chuyện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hài</w:t>
            </w:r>
            <w:proofErr w:type="spellEnd"/>
            <w:r w:rsidRPr="00586142">
              <w:rPr>
                <w:sz w:val="25"/>
                <w:szCs w:val="25"/>
              </w:rPr>
              <w:t xml:space="preserve">, </w:t>
            </w:r>
            <w:proofErr w:type="spellStart"/>
            <w:r w:rsidRPr="00586142">
              <w:rPr>
                <w:sz w:val="25"/>
                <w:szCs w:val="25"/>
              </w:rPr>
              <w:t>dí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dỏm</w:t>
            </w:r>
            <w:proofErr w:type="spellEnd"/>
            <w:r w:rsidRPr="00586142">
              <w:rPr>
                <w:sz w:val="25"/>
                <w:szCs w:val="25"/>
              </w:rPr>
              <w:t xml:space="preserve"> -&gt; </w:t>
            </w:r>
            <w:proofErr w:type="spellStart"/>
            <w:r w:rsidRPr="00586142">
              <w:rPr>
                <w:sz w:val="25"/>
                <w:szCs w:val="25"/>
              </w:rPr>
              <w:t>buồn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cười</w:t>
            </w:r>
            <w:proofErr w:type="spellEnd"/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586142">
              <w:rPr>
                <w:sz w:val="25"/>
                <w:szCs w:val="25"/>
              </w:rPr>
              <w:t xml:space="preserve">- </w:t>
            </w:r>
            <w:proofErr w:type="spellStart"/>
            <w:r w:rsidRPr="00586142">
              <w:rPr>
                <w:sz w:val="25"/>
                <w:szCs w:val="25"/>
              </w:rPr>
              <w:t>Tiếng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nói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và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chữ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viết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còn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là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phương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tiện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giúp</w:t>
            </w:r>
            <w:proofErr w:type="spellEnd"/>
            <w:r w:rsidRPr="00586142">
              <w:rPr>
                <w:sz w:val="25"/>
                <w:szCs w:val="25"/>
              </w:rPr>
              <w:t xml:space="preserve"> con </w:t>
            </w:r>
            <w:proofErr w:type="spellStart"/>
            <w:r w:rsidRPr="00586142">
              <w:rPr>
                <w:sz w:val="25"/>
                <w:szCs w:val="25"/>
              </w:rPr>
              <w:t>người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giao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tiếp</w:t>
            </w:r>
            <w:proofErr w:type="spellEnd"/>
            <w:r w:rsidRPr="00586142">
              <w:rPr>
                <w:sz w:val="25"/>
                <w:szCs w:val="25"/>
              </w:rPr>
              <w:t xml:space="preserve">, </w:t>
            </w:r>
            <w:proofErr w:type="spellStart"/>
            <w:r w:rsidRPr="00586142">
              <w:rPr>
                <w:sz w:val="25"/>
                <w:szCs w:val="25"/>
              </w:rPr>
              <w:t>trao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đổi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kinh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nghiệm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với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nhau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trong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cuộc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sống</w:t>
            </w:r>
            <w:proofErr w:type="spellEnd"/>
            <w:r w:rsidRPr="00586142">
              <w:rPr>
                <w:sz w:val="25"/>
                <w:szCs w:val="25"/>
              </w:rPr>
              <w:t xml:space="preserve">, </w:t>
            </w:r>
            <w:proofErr w:type="spellStart"/>
            <w:r w:rsidRPr="00586142">
              <w:rPr>
                <w:sz w:val="25"/>
                <w:szCs w:val="25"/>
              </w:rPr>
              <w:t>lao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động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sản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xuất</w:t>
            </w:r>
            <w:proofErr w:type="spellEnd"/>
            <w:r w:rsidRPr="00586142">
              <w:rPr>
                <w:sz w:val="25"/>
                <w:szCs w:val="25"/>
              </w:rPr>
              <w:t xml:space="preserve">, </w:t>
            </w:r>
            <w:proofErr w:type="spellStart"/>
            <w:r w:rsidRPr="00586142">
              <w:rPr>
                <w:sz w:val="25"/>
                <w:szCs w:val="25"/>
              </w:rPr>
              <w:t>học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tập</w:t>
            </w:r>
            <w:proofErr w:type="spellEnd"/>
            <w:r w:rsidRPr="00586142">
              <w:rPr>
                <w:sz w:val="25"/>
                <w:szCs w:val="25"/>
              </w:rPr>
              <w:t>….</w:t>
            </w:r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proofErr w:type="spellStart"/>
            <w:r w:rsidRPr="00586142">
              <w:rPr>
                <w:sz w:val="25"/>
                <w:szCs w:val="25"/>
              </w:rPr>
              <w:t>Ví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dụ</w:t>
            </w:r>
            <w:proofErr w:type="spellEnd"/>
            <w:r w:rsidRPr="00586142">
              <w:rPr>
                <w:sz w:val="25"/>
                <w:szCs w:val="25"/>
              </w:rPr>
              <w:t xml:space="preserve"> : con </w:t>
            </w:r>
            <w:proofErr w:type="spellStart"/>
            <w:r w:rsidRPr="00586142">
              <w:rPr>
                <w:sz w:val="25"/>
                <w:szCs w:val="25"/>
              </w:rPr>
              <w:t>người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trên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thế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giới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giao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tiếp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nhau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bằng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ngôn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ngữ</w:t>
            </w:r>
            <w:proofErr w:type="spellEnd"/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586142">
              <w:rPr>
                <w:sz w:val="25"/>
                <w:szCs w:val="25"/>
              </w:rPr>
              <w:t xml:space="preserve">             </w:t>
            </w:r>
            <w:proofErr w:type="spellStart"/>
            <w:r w:rsidRPr="00586142">
              <w:rPr>
                <w:sz w:val="25"/>
                <w:szCs w:val="25"/>
              </w:rPr>
              <w:t>Chúng</w:t>
            </w:r>
            <w:proofErr w:type="spellEnd"/>
            <w:r w:rsidRPr="00586142">
              <w:rPr>
                <w:sz w:val="25"/>
                <w:szCs w:val="25"/>
              </w:rPr>
              <w:t xml:space="preserve"> ta </w:t>
            </w:r>
            <w:proofErr w:type="spellStart"/>
            <w:r w:rsidRPr="00586142">
              <w:rPr>
                <w:sz w:val="25"/>
                <w:szCs w:val="25"/>
              </w:rPr>
              <w:t>viết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thư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hỏi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thăm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sức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khoẻ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ông</w:t>
            </w:r>
            <w:proofErr w:type="spellEnd"/>
            <w:r w:rsidRPr="00586142">
              <w:rPr>
                <w:sz w:val="25"/>
                <w:szCs w:val="25"/>
              </w:rPr>
              <w:t xml:space="preserve"> , </w:t>
            </w:r>
            <w:proofErr w:type="spellStart"/>
            <w:r w:rsidRPr="00586142">
              <w:rPr>
                <w:sz w:val="25"/>
                <w:szCs w:val="25"/>
              </w:rPr>
              <w:t>bà</w:t>
            </w:r>
            <w:proofErr w:type="spellEnd"/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586142">
              <w:rPr>
                <w:sz w:val="25"/>
                <w:szCs w:val="25"/>
              </w:rPr>
              <w:t xml:space="preserve">             </w:t>
            </w:r>
            <w:proofErr w:type="spellStart"/>
            <w:r w:rsidRPr="00586142">
              <w:rPr>
                <w:sz w:val="25"/>
                <w:szCs w:val="25"/>
              </w:rPr>
              <w:t>Bạn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bè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giao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tiếp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trao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đổi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kinh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nghiệm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sản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xuất</w:t>
            </w:r>
            <w:proofErr w:type="spellEnd"/>
            <w:r w:rsidRPr="00586142">
              <w:rPr>
                <w:sz w:val="25"/>
                <w:szCs w:val="25"/>
              </w:rPr>
              <w:t xml:space="preserve">, </w:t>
            </w:r>
            <w:proofErr w:type="spellStart"/>
            <w:r w:rsidRPr="00586142">
              <w:rPr>
                <w:sz w:val="25"/>
                <w:szCs w:val="25"/>
              </w:rPr>
              <w:t>học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tập</w:t>
            </w:r>
            <w:proofErr w:type="spellEnd"/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0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84267" w:rsidRPr="00586142" w:rsidRDefault="00EB27A6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0.</w:t>
            </w:r>
            <w:r w:rsidR="00284267" w:rsidRPr="00586142">
              <w:rPr>
                <w:rFonts w:eastAsia="Times New Roman"/>
                <w:sz w:val="25"/>
                <w:szCs w:val="25"/>
              </w:rPr>
              <w:t>5 đ</w:t>
            </w: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0.25 đ</w:t>
            </w: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0.5 đ</w:t>
            </w: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0.</w:t>
            </w:r>
            <w:r w:rsidR="00EB27A6" w:rsidRPr="00586142">
              <w:rPr>
                <w:rFonts w:eastAsia="Times New Roman"/>
                <w:sz w:val="25"/>
                <w:szCs w:val="25"/>
              </w:rPr>
              <w:t>2</w:t>
            </w:r>
            <w:r w:rsidRPr="00586142">
              <w:rPr>
                <w:rFonts w:eastAsia="Times New Roman"/>
                <w:sz w:val="25"/>
                <w:szCs w:val="25"/>
              </w:rPr>
              <w:t>5 đ</w:t>
            </w: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</w:p>
        </w:tc>
      </w:tr>
      <w:tr w:rsidR="00586142" w:rsidRPr="00586142" w:rsidTr="00284267">
        <w:trPr>
          <w:trHeight w:val="1329"/>
        </w:trPr>
        <w:tc>
          <w:tcPr>
            <w:tcW w:w="9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284267" w:rsidRPr="00586142" w:rsidRDefault="0028426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proofErr w:type="spellStart"/>
            <w:r w:rsidRPr="00586142">
              <w:rPr>
                <w:rFonts w:eastAsia="Times New Roman"/>
                <w:b/>
                <w:sz w:val="25"/>
                <w:szCs w:val="25"/>
              </w:rPr>
              <w:t>Câu</w:t>
            </w:r>
            <w:proofErr w:type="spellEnd"/>
            <w:r w:rsidRPr="00586142">
              <w:rPr>
                <w:rFonts w:eastAsia="Times New Roman"/>
                <w:b/>
                <w:sz w:val="25"/>
                <w:szCs w:val="25"/>
              </w:rPr>
              <w:t xml:space="preserve"> 3</w:t>
            </w:r>
          </w:p>
          <w:p w:rsidR="00284267" w:rsidRPr="00586142" w:rsidRDefault="006F5B44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586142">
              <w:rPr>
                <w:rFonts w:eastAsia="Times New Roman"/>
                <w:b/>
                <w:sz w:val="25"/>
                <w:szCs w:val="25"/>
              </w:rPr>
              <w:t>(2.0</w:t>
            </w:r>
            <w:r w:rsidR="00284267" w:rsidRPr="00586142">
              <w:rPr>
                <w:rFonts w:eastAsia="Times New Roman"/>
                <w:b/>
                <w:sz w:val="25"/>
                <w:szCs w:val="25"/>
              </w:rPr>
              <w:t>đ)</w:t>
            </w:r>
          </w:p>
        </w:tc>
        <w:tc>
          <w:tcPr>
            <w:tcW w:w="8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284267" w:rsidRPr="00586142" w:rsidRDefault="00284267">
            <w:pPr>
              <w:spacing w:after="0" w:line="240" w:lineRule="auto"/>
              <w:jc w:val="both"/>
              <w:rPr>
                <w:rFonts w:eastAsia="Calibri"/>
                <w:sz w:val="25"/>
                <w:szCs w:val="25"/>
                <w:shd w:val="clear" w:color="auto" w:fill="FFFFFF"/>
              </w:rPr>
            </w:pPr>
            <w:r w:rsidRPr="00586142">
              <w:rPr>
                <w:sz w:val="25"/>
                <w:szCs w:val="25"/>
                <w:shd w:val="clear" w:color="auto" w:fill="FFFFFF"/>
              </w:rPr>
              <w:t xml:space="preserve"> -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Người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say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rượu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chân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nam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đá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chân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chiêu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là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do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rượu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đã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ngăn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cản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ức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chế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sự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dẫn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truyền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qua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xináp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giữa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các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tế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bào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có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liên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quan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đến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tiểu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não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. </w:t>
            </w:r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  <w:shd w:val="clear" w:color="auto" w:fill="FFFFFF"/>
              </w:rPr>
            </w:pPr>
            <w:r w:rsidRPr="00586142">
              <w:rPr>
                <w:sz w:val="25"/>
                <w:szCs w:val="25"/>
                <w:shd w:val="clear" w:color="auto" w:fill="FFFFFF"/>
              </w:rPr>
              <w:t xml:space="preserve">-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Tiểu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não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không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điều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khiển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được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các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hoạt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động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phức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tạp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và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giữ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thăng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bằng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cơ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thể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một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cách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chính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xác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nên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người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say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rượu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bước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đi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không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  <w:shd w:val="clear" w:color="auto" w:fill="FFFFFF"/>
              </w:rPr>
              <w:t>vững</w:t>
            </w:r>
            <w:proofErr w:type="spellEnd"/>
            <w:r w:rsidRPr="00586142">
              <w:rPr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84267" w:rsidRPr="00586142" w:rsidRDefault="006F5B44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1.0</w:t>
            </w:r>
            <w:r w:rsidR="00284267" w:rsidRPr="00586142">
              <w:rPr>
                <w:rFonts w:eastAsia="Times New Roman"/>
                <w:sz w:val="25"/>
                <w:szCs w:val="25"/>
              </w:rPr>
              <w:t xml:space="preserve"> đ</w:t>
            </w: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</w:p>
          <w:p w:rsidR="00284267" w:rsidRPr="00586142" w:rsidRDefault="006F5B44">
            <w:pPr>
              <w:spacing w:after="0" w:line="240" w:lineRule="auto"/>
              <w:jc w:val="both"/>
              <w:rPr>
                <w:rFonts w:eastAsia="Calibri"/>
                <w:sz w:val="25"/>
                <w:szCs w:val="25"/>
                <w:lang w:val="it-IT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1.0</w:t>
            </w:r>
            <w:r w:rsidR="00284267" w:rsidRPr="00586142">
              <w:rPr>
                <w:rFonts w:eastAsia="Times New Roman"/>
                <w:sz w:val="25"/>
                <w:szCs w:val="25"/>
              </w:rPr>
              <w:t xml:space="preserve"> đ</w:t>
            </w:r>
          </w:p>
        </w:tc>
      </w:tr>
      <w:tr w:rsidR="00586142" w:rsidRPr="00586142" w:rsidTr="00284267">
        <w:trPr>
          <w:trHeight w:val="2428"/>
        </w:trPr>
        <w:tc>
          <w:tcPr>
            <w:tcW w:w="9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284267" w:rsidRPr="00586142" w:rsidRDefault="0028426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proofErr w:type="spellStart"/>
            <w:r w:rsidRPr="00586142">
              <w:rPr>
                <w:rFonts w:eastAsia="Times New Roman"/>
                <w:b/>
                <w:sz w:val="25"/>
                <w:szCs w:val="25"/>
              </w:rPr>
              <w:t>Câu</w:t>
            </w:r>
            <w:proofErr w:type="spellEnd"/>
            <w:r w:rsidRPr="00586142">
              <w:rPr>
                <w:rFonts w:eastAsia="Times New Roman"/>
                <w:b/>
                <w:sz w:val="25"/>
                <w:szCs w:val="25"/>
              </w:rPr>
              <w:t xml:space="preserve"> 4</w:t>
            </w:r>
          </w:p>
          <w:p w:rsidR="00284267" w:rsidRPr="00586142" w:rsidRDefault="0028426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586142">
              <w:rPr>
                <w:rFonts w:eastAsia="Times New Roman"/>
                <w:b/>
                <w:sz w:val="25"/>
                <w:szCs w:val="25"/>
              </w:rPr>
              <w:t>(1.5đ)</w:t>
            </w:r>
          </w:p>
          <w:p w:rsidR="00284267" w:rsidRPr="00586142" w:rsidRDefault="0028426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8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284267" w:rsidRPr="00586142" w:rsidRDefault="00284267">
            <w:pPr>
              <w:spacing w:after="0" w:line="240" w:lineRule="auto"/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586142">
              <w:rPr>
                <w:b/>
                <w:sz w:val="25"/>
                <w:szCs w:val="25"/>
              </w:rPr>
              <w:t>Giống</w:t>
            </w:r>
            <w:proofErr w:type="spellEnd"/>
            <w:r w:rsidRPr="00586142">
              <w:rPr>
                <w:b/>
                <w:sz w:val="25"/>
                <w:szCs w:val="25"/>
              </w:rPr>
              <w:t xml:space="preserve"> :</w:t>
            </w:r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Đều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có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sự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tăng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cường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hoạt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động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của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tuyến</w:t>
            </w:r>
            <w:proofErr w:type="spellEnd"/>
            <w:r w:rsidRPr="00586142">
              <w:rPr>
                <w:sz w:val="25"/>
                <w:szCs w:val="25"/>
              </w:rPr>
              <w:t xml:space="preserve"> </w:t>
            </w:r>
            <w:proofErr w:type="spellStart"/>
            <w:r w:rsidRPr="00586142">
              <w:rPr>
                <w:sz w:val="25"/>
                <w:szCs w:val="25"/>
              </w:rPr>
              <w:t>yên</w:t>
            </w:r>
            <w:proofErr w:type="spellEnd"/>
          </w:p>
          <w:p w:rsidR="00284267" w:rsidRPr="00586142" w:rsidRDefault="00284267">
            <w:pPr>
              <w:spacing w:after="0" w:line="240" w:lineRule="auto"/>
              <w:jc w:val="both"/>
              <w:rPr>
                <w:b/>
                <w:sz w:val="25"/>
                <w:szCs w:val="25"/>
              </w:rPr>
            </w:pPr>
            <w:proofErr w:type="spellStart"/>
            <w:r w:rsidRPr="00586142">
              <w:rPr>
                <w:b/>
                <w:sz w:val="25"/>
                <w:szCs w:val="25"/>
              </w:rPr>
              <w:t>Khác</w:t>
            </w:r>
            <w:proofErr w:type="spellEnd"/>
            <w:r w:rsidRPr="00586142">
              <w:rPr>
                <w:b/>
                <w:sz w:val="25"/>
                <w:szCs w:val="25"/>
              </w:rPr>
              <w:t xml:space="preserve"> :</w:t>
            </w:r>
          </w:p>
          <w:tbl>
            <w:tblPr>
              <w:tblW w:w="796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6"/>
              <w:gridCol w:w="3829"/>
            </w:tblGrid>
            <w:tr w:rsidR="00586142" w:rsidRPr="00586142">
              <w:trPr>
                <w:trHeight w:val="246"/>
              </w:trPr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267" w:rsidRPr="00586142" w:rsidRDefault="00284267">
                  <w:pPr>
                    <w:spacing w:after="0" w:line="240" w:lineRule="auto"/>
                    <w:jc w:val="center"/>
                    <w:rPr>
                      <w:b/>
                      <w:sz w:val="25"/>
                      <w:szCs w:val="25"/>
                    </w:rPr>
                  </w:pPr>
                  <w:proofErr w:type="spellStart"/>
                  <w:r w:rsidRPr="00586142">
                    <w:rPr>
                      <w:b/>
                      <w:sz w:val="25"/>
                      <w:szCs w:val="25"/>
                    </w:rPr>
                    <w:t>Bệnh</w:t>
                  </w:r>
                  <w:proofErr w:type="spellEnd"/>
                  <w:r w:rsidRPr="00586142">
                    <w:rPr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b/>
                      <w:sz w:val="25"/>
                      <w:szCs w:val="25"/>
                    </w:rPr>
                    <w:t>bướu</w:t>
                  </w:r>
                  <w:proofErr w:type="spellEnd"/>
                  <w:r w:rsidRPr="00586142">
                    <w:rPr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b/>
                      <w:sz w:val="25"/>
                      <w:szCs w:val="25"/>
                    </w:rPr>
                    <w:t>cổ</w:t>
                  </w:r>
                  <w:proofErr w:type="spell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267" w:rsidRPr="00586142" w:rsidRDefault="00284267">
                  <w:pPr>
                    <w:spacing w:after="0" w:line="240" w:lineRule="auto"/>
                    <w:jc w:val="center"/>
                    <w:rPr>
                      <w:b/>
                      <w:sz w:val="25"/>
                      <w:szCs w:val="25"/>
                    </w:rPr>
                  </w:pPr>
                  <w:proofErr w:type="spellStart"/>
                  <w:r w:rsidRPr="00586142">
                    <w:rPr>
                      <w:b/>
                      <w:sz w:val="25"/>
                      <w:szCs w:val="25"/>
                    </w:rPr>
                    <w:t>Bệnh</w:t>
                  </w:r>
                  <w:proofErr w:type="spellEnd"/>
                  <w:r w:rsidRPr="00586142">
                    <w:rPr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b/>
                      <w:sz w:val="25"/>
                      <w:szCs w:val="25"/>
                    </w:rPr>
                    <w:t>bazơđô</w:t>
                  </w:r>
                  <w:proofErr w:type="spellEnd"/>
                </w:p>
              </w:tc>
            </w:tr>
            <w:tr w:rsidR="00586142" w:rsidRPr="00586142">
              <w:trPr>
                <w:trHeight w:val="1221"/>
              </w:trPr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267" w:rsidRPr="00586142" w:rsidRDefault="00284267">
                  <w:pPr>
                    <w:spacing w:after="0" w:line="240" w:lineRule="auto"/>
                    <w:jc w:val="both"/>
                    <w:rPr>
                      <w:sz w:val="25"/>
                      <w:szCs w:val="25"/>
                    </w:rPr>
                  </w:pPr>
                  <w:r w:rsidRPr="00586142">
                    <w:rPr>
                      <w:sz w:val="25"/>
                      <w:szCs w:val="25"/>
                    </w:rPr>
                    <w:t xml:space="preserve">Do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thiếu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Iôt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trong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khẩu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phần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ăn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hằng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ngày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tuyến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giáp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không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tiết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tirôxin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nên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tuyến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yên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tiết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hoocmon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thúc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đẩy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tuyến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giáp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tăng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cường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hoạt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động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gây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phì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đại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tuyến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giáp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267" w:rsidRPr="00586142" w:rsidRDefault="00284267">
                  <w:pPr>
                    <w:spacing w:after="0" w:line="240" w:lineRule="auto"/>
                    <w:jc w:val="both"/>
                    <w:rPr>
                      <w:sz w:val="25"/>
                      <w:szCs w:val="25"/>
                    </w:rPr>
                  </w:pPr>
                  <w:r w:rsidRPr="00586142">
                    <w:rPr>
                      <w:sz w:val="25"/>
                      <w:szCs w:val="25"/>
                    </w:rPr>
                    <w:t xml:space="preserve">Do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rối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loạn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hoạt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động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của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tuyến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giáp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tạo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ra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chất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giống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TSH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của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tuyến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yên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làm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tuyến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giáp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tăng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cường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tiết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tirôxin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gây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tích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nước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phù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nề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ở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phía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sau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cầu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mắt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tăng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trao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đổi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86142">
                    <w:rPr>
                      <w:sz w:val="25"/>
                      <w:szCs w:val="25"/>
                    </w:rPr>
                    <w:t>chất</w:t>
                  </w:r>
                  <w:proofErr w:type="spellEnd"/>
                  <w:r w:rsidRPr="00586142">
                    <w:rPr>
                      <w:sz w:val="25"/>
                      <w:szCs w:val="25"/>
                    </w:rPr>
                    <w:t>…</w:t>
                  </w:r>
                </w:p>
              </w:tc>
            </w:tr>
          </w:tbl>
          <w:p w:rsidR="00284267" w:rsidRPr="00586142" w:rsidRDefault="00284267">
            <w:pPr>
              <w:pStyle w:val="NoSpacing"/>
              <w:spacing w:line="276" w:lineRule="auto"/>
              <w:rPr>
                <w:rFonts w:cs="Times New Roman"/>
                <w:sz w:val="25"/>
                <w:szCs w:val="25"/>
                <w:lang w:val="nl-NL"/>
              </w:rPr>
            </w:pPr>
          </w:p>
        </w:tc>
        <w:tc>
          <w:tcPr>
            <w:tcW w:w="10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84267" w:rsidRPr="00586142" w:rsidRDefault="00284267">
            <w:pPr>
              <w:spacing w:after="0" w:line="240" w:lineRule="auto"/>
              <w:rPr>
                <w:rFonts w:eastAsia="Times New Roman" w:cs="Times New Roman"/>
                <w:sz w:val="25"/>
                <w:szCs w:val="25"/>
              </w:rPr>
            </w:pPr>
            <w:r w:rsidRPr="00586142">
              <w:rPr>
                <w:rFonts w:eastAsia="Times New Roman"/>
                <w:sz w:val="25"/>
                <w:szCs w:val="25"/>
              </w:rPr>
              <w:t>0.5 đ</w:t>
            </w: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</w:p>
          <w:p w:rsidR="00284267" w:rsidRPr="00586142" w:rsidRDefault="00284267">
            <w:pPr>
              <w:spacing w:after="0" w:line="240" w:lineRule="auto"/>
              <w:rPr>
                <w:rFonts w:eastAsia="Times New Roman"/>
                <w:sz w:val="25"/>
                <w:szCs w:val="25"/>
              </w:rPr>
            </w:pPr>
          </w:p>
          <w:p w:rsidR="00284267" w:rsidRPr="00586142" w:rsidRDefault="00284267" w:rsidP="006D3C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586142">
              <w:rPr>
                <w:rFonts w:ascii="Times New Roman" w:eastAsia="Times New Roman" w:hAnsi="Times New Roman"/>
                <w:sz w:val="25"/>
                <w:szCs w:val="25"/>
              </w:rPr>
              <w:t>đ</w:t>
            </w:r>
          </w:p>
          <w:p w:rsidR="00284267" w:rsidRPr="00586142" w:rsidRDefault="00284267">
            <w:pPr>
              <w:spacing w:after="0" w:line="240" w:lineRule="auto"/>
              <w:jc w:val="both"/>
              <w:rPr>
                <w:rFonts w:eastAsia="Calibri"/>
                <w:sz w:val="25"/>
                <w:szCs w:val="25"/>
                <w:lang w:val="it-IT"/>
              </w:rPr>
            </w:pPr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  <w:lang w:val="it-IT"/>
              </w:rPr>
            </w:pPr>
          </w:p>
          <w:p w:rsidR="00284267" w:rsidRPr="00586142" w:rsidRDefault="00284267">
            <w:pPr>
              <w:spacing w:after="0" w:line="240" w:lineRule="auto"/>
              <w:jc w:val="both"/>
              <w:rPr>
                <w:sz w:val="25"/>
                <w:szCs w:val="25"/>
                <w:lang w:val="it-IT"/>
              </w:rPr>
            </w:pPr>
          </w:p>
        </w:tc>
      </w:tr>
    </w:tbl>
    <w:p w:rsidR="004A7199" w:rsidRPr="00586142" w:rsidRDefault="004A7199" w:rsidP="00284267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284267" w:rsidRPr="00586142" w:rsidRDefault="00284267" w:rsidP="00284267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 w:rsidRPr="00586142">
        <w:rPr>
          <w:rFonts w:eastAsia="Times New Roman"/>
          <w:sz w:val="26"/>
          <w:szCs w:val="26"/>
        </w:rPr>
        <w:t>…………………</w:t>
      </w:r>
      <w:proofErr w:type="spellStart"/>
      <w:r w:rsidRPr="00586142">
        <w:rPr>
          <w:rFonts w:eastAsia="Times New Roman"/>
          <w:sz w:val="26"/>
          <w:szCs w:val="26"/>
        </w:rPr>
        <w:t>Hết</w:t>
      </w:r>
      <w:proofErr w:type="spellEnd"/>
      <w:r w:rsidRPr="00586142">
        <w:rPr>
          <w:rFonts w:eastAsia="Times New Roman"/>
          <w:sz w:val="26"/>
          <w:szCs w:val="26"/>
        </w:rPr>
        <w:t>………………</w:t>
      </w:r>
    </w:p>
    <w:p w:rsidR="00DD1D9A" w:rsidRPr="00586142" w:rsidRDefault="00DD1D9A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sectPr w:rsidR="00DD1D9A" w:rsidRPr="00586142" w:rsidSect="0028426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20A"/>
    <w:multiLevelType w:val="multilevel"/>
    <w:tmpl w:val="FFAE6732"/>
    <w:lvl w:ilvl="0">
      <w:start w:val="1"/>
      <w:numFmt w:val="decimal"/>
      <w:lvlText w:val="%1.0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67"/>
    <w:rsid w:val="000B118D"/>
    <w:rsid w:val="000C7788"/>
    <w:rsid w:val="00170466"/>
    <w:rsid w:val="0019108A"/>
    <w:rsid w:val="001B43BC"/>
    <w:rsid w:val="00241019"/>
    <w:rsid w:val="00284267"/>
    <w:rsid w:val="004465F1"/>
    <w:rsid w:val="004A7199"/>
    <w:rsid w:val="00572E55"/>
    <w:rsid w:val="00586142"/>
    <w:rsid w:val="006F5B44"/>
    <w:rsid w:val="00837B6F"/>
    <w:rsid w:val="009305FD"/>
    <w:rsid w:val="00AA62F2"/>
    <w:rsid w:val="00DD1D9A"/>
    <w:rsid w:val="00E067B5"/>
    <w:rsid w:val="00EB27A6"/>
    <w:rsid w:val="00E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26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284267"/>
    <w:pPr>
      <w:spacing w:after="0" w:line="240" w:lineRule="auto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2842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284267"/>
    <w:rPr>
      <w:b/>
      <w:bCs/>
    </w:rPr>
  </w:style>
  <w:style w:type="table" w:styleId="TableGrid">
    <w:name w:val="Table Grid"/>
    <w:basedOn w:val="TableNormal"/>
    <w:uiPriority w:val="39"/>
    <w:rsid w:val="0024101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26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284267"/>
    <w:pPr>
      <w:spacing w:after="0" w:line="240" w:lineRule="auto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2842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284267"/>
    <w:rPr>
      <w:b/>
      <w:bCs/>
    </w:rPr>
  </w:style>
  <w:style w:type="table" w:styleId="TableGrid">
    <w:name w:val="Table Grid"/>
    <w:basedOn w:val="TableNormal"/>
    <w:uiPriority w:val="39"/>
    <w:rsid w:val="0024101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2023-03-23T07:07:00Z</dcterms:created>
  <dcterms:modified xsi:type="dcterms:W3CDTF">2023-03-23T07:07:00Z</dcterms:modified>
</cp:coreProperties>
</file>