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714E5ADA"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615F53">
              <w:rPr>
                <w:rFonts w:cs="Times New Roman"/>
                <w:bCs/>
                <w:i/>
                <w:color w:val="000000"/>
                <w:sz w:val="24"/>
                <w:szCs w:val="24"/>
              </w:rPr>
              <w:t>26</w:t>
            </w:r>
            <w:r w:rsidRPr="000F6D24">
              <w:rPr>
                <w:rFonts w:cs="Times New Roman"/>
                <w:bCs/>
                <w:i/>
                <w:color w:val="000000"/>
                <w:sz w:val="24"/>
                <w:szCs w:val="24"/>
              </w:rPr>
              <w:t xml:space="preserve"> tháng </w:t>
            </w:r>
            <w:r w:rsidR="006A28F5">
              <w:rPr>
                <w:rFonts w:cs="Times New Roman"/>
                <w:bCs/>
                <w:i/>
                <w:color w:val="000000"/>
                <w:sz w:val="24"/>
                <w:szCs w:val="24"/>
              </w:rPr>
              <w:t>3</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2B2DF30D" w14:textId="3A3FFC5A" w:rsidR="009E5AA4" w:rsidRPr="00862FE9" w:rsidRDefault="009E5AA4" w:rsidP="009E5AA4">
      <w:pPr>
        <w:spacing w:after="0" w:line="240" w:lineRule="auto"/>
        <w:jc w:val="center"/>
        <w:rPr>
          <w:rFonts w:eastAsia="Times New Roman" w:cs="Times New Roman"/>
          <w:b/>
          <w:sz w:val="24"/>
          <w:szCs w:val="24"/>
          <w:lang w:val="nl-NL"/>
        </w:rPr>
      </w:pPr>
      <w:r w:rsidRPr="00862FE9">
        <w:rPr>
          <w:rFonts w:eastAsia="Times New Roman" w:cs="Times New Roman"/>
          <w:b/>
          <w:sz w:val="24"/>
          <w:szCs w:val="24"/>
          <w:lang w:val="nl-NL"/>
        </w:rPr>
        <w:t xml:space="preserve">BÀI </w:t>
      </w:r>
      <w:r w:rsidR="00937776">
        <w:rPr>
          <w:rFonts w:eastAsia="Times New Roman" w:cs="Times New Roman"/>
          <w:b/>
          <w:sz w:val="24"/>
          <w:szCs w:val="24"/>
          <w:lang w:val="nl-NL"/>
        </w:rPr>
        <w:t>8</w:t>
      </w:r>
      <w:r w:rsidRPr="00862FE9">
        <w:rPr>
          <w:rFonts w:eastAsia="Times New Roman" w:cs="Times New Roman"/>
          <w:b/>
          <w:sz w:val="24"/>
          <w:szCs w:val="24"/>
          <w:lang w:val="nl-NL"/>
        </w:rPr>
        <w:t xml:space="preserve">: </w:t>
      </w:r>
      <w:r w:rsidR="00937776">
        <w:rPr>
          <w:rFonts w:eastAsia="Times New Roman" w:cs="Times New Roman"/>
          <w:b/>
          <w:sz w:val="24"/>
          <w:szCs w:val="24"/>
          <w:lang w:val="nl-NL"/>
        </w:rPr>
        <w:t>TÍNH CHẤT BA ĐƯỜNG CAO CỦA TAM GIÁC</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D6415B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B84302">
        <w:rPr>
          <w:rFonts w:eastAsia="Calibri" w:cs="Times New Roman"/>
          <w:color w:val="000000"/>
          <w:sz w:val="24"/>
          <w:szCs w:val="24"/>
        </w:rPr>
        <w:t>2</w:t>
      </w:r>
      <w:r w:rsidRPr="000F6D24">
        <w:rPr>
          <w:rFonts w:eastAsia="Calibri" w:cs="Times New Roman"/>
          <w:color w:val="000000"/>
          <w:sz w:val="24"/>
          <w:szCs w:val="24"/>
        </w:rPr>
        <w:t xml:space="preserve"> tiết</w:t>
      </w:r>
    </w:p>
    <w:p w14:paraId="4D0617BA"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7DC9190D"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26D309CD"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Nhận biết được các đường cao của tam giác </w:t>
      </w:r>
    </w:p>
    <w:p w14:paraId="092BBD8A"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Nhận biết được sự đồng quy của ba đường cao tại trực tâm của tam giác. </w:t>
      </w:r>
    </w:p>
    <w:p w14:paraId="6E131638"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6D48604C"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0CA32A7D"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6AA1C005"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5A506C03"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5A4C9404"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 xml:space="preserve">mô hình hóa toán học, giao tiếp toán học, giải quyết vấn đề toán học: </w:t>
      </w:r>
      <w:r w:rsidRPr="00A75027">
        <w:rPr>
          <w:rFonts w:eastAsia="Calibri" w:cs="Times New Roman"/>
          <w:color w:val="000000"/>
          <w:sz w:val="24"/>
          <w:szCs w:val="24"/>
        </w:rPr>
        <w:t>vẽ được đường cao của các loại tam giác khác nhau</w:t>
      </w:r>
      <w:r w:rsidRPr="00A75027">
        <w:rPr>
          <w:rFonts w:eastAsia="Times New Roman" w:cs="Times New Roman"/>
          <w:color w:val="000000"/>
          <w:sz w:val="24"/>
          <w:szCs w:val="24"/>
          <w:lang w:val="nl-NL"/>
        </w:rPr>
        <w:t xml:space="preserve">; </w:t>
      </w:r>
      <w:r w:rsidRPr="00A75027">
        <w:rPr>
          <w:rFonts w:eastAsia="Calibri" w:cs="Times New Roman"/>
          <w:color w:val="000000"/>
          <w:sz w:val="24"/>
          <w:szCs w:val="24"/>
        </w:rPr>
        <w:t xml:space="preserve">nhận biết được sự đồng quy của ba đường cao tại trực tâm của tam giác. </w:t>
      </w:r>
    </w:p>
    <w:p w14:paraId="46D750FE"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4D4AFD8F"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50EE3642"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5DA45D9D"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05A82F7F"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2032DE5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5A88D38C"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4E288C2F"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0496B740" w14:textId="5BEFAAAE"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6A28F5">
        <w:rPr>
          <w:rFonts w:eastAsia="Calibri" w:cs="Times New Roman"/>
          <w:b/>
          <w:color w:val="000000"/>
          <w:sz w:val="24"/>
          <w:szCs w:val="24"/>
          <w:lang w:val="nl-NL"/>
        </w:rPr>
        <w:t xml:space="preserve"> (5 phút)</w:t>
      </w:r>
    </w:p>
    <w:p w14:paraId="2500D35D"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BB96AB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HS trải nghiệm đo đạc và quan sát để thảo luận về ý nghĩa của ba đường cao của một tam giác. </w:t>
      </w:r>
    </w:p>
    <w:p w14:paraId="033F660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Tạo động cơ, hứng thú vào bài mới</w:t>
      </w:r>
    </w:p>
    <w:p w14:paraId="32396D23"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GV đặt vấn để, tổ chức cho HS thảo luận, tìm cách giải quyết vấn đề </w:t>
      </w:r>
    </w:p>
    <w:p w14:paraId="601CAEB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trả lời câu hỏi mở đầu, xác định được mục tiêu của bài học. </w:t>
      </w:r>
    </w:p>
    <w:p w14:paraId="4767422D"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5F628BD1"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29AB81A" w14:textId="77777777" w:rsidR="005457DD" w:rsidRPr="00A75027" w:rsidRDefault="005457DD" w:rsidP="00A75027">
      <w:pPr>
        <w:tabs>
          <w:tab w:val="left" w:pos="567"/>
          <w:tab w:val="left" w:pos="1134"/>
        </w:tabs>
        <w:spacing w:after="0"/>
        <w:rPr>
          <w:rFonts w:eastAsia="Calibri" w:cs="Times New Roman"/>
          <w:i/>
          <w:iCs/>
          <w:color w:val="000000"/>
          <w:sz w:val="24"/>
          <w:szCs w:val="24"/>
          <w:lang w:val="nl-NL"/>
        </w:rPr>
      </w:pPr>
      <w:r w:rsidRPr="00A75027">
        <w:rPr>
          <w:rFonts w:eastAsia="Calibri" w:cs="Times New Roman"/>
          <w:color w:val="000000"/>
          <w:sz w:val="24"/>
          <w:szCs w:val="24"/>
          <w:lang w:val="nl-NL"/>
        </w:rPr>
        <w:t xml:space="preserve">- GV nêu vấn đề: </w:t>
      </w:r>
      <w:r w:rsidRPr="00A75027">
        <w:rPr>
          <w:rFonts w:eastAsia="Calibri" w:cs="Times New Roman"/>
          <w:i/>
          <w:iCs/>
          <w:color w:val="000000"/>
          <w:sz w:val="24"/>
          <w:szCs w:val="24"/>
          <w:lang w:val="nl-NL"/>
        </w:rPr>
        <w:t>Làm thế nào để tính khoảng cahcs từ mỗi điểnh đến cạnh đối diện của một tam giác?</w:t>
      </w:r>
    </w:p>
    <w:p w14:paraId="64959BDA" w14:textId="77777777" w:rsidR="005457DD" w:rsidRPr="00A75027" w:rsidRDefault="005457DD" w:rsidP="00A75027">
      <w:pPr>
        <w:tabs>
          <w:tab w:val="left" w:pos="567"/>
          <w:tab w:val="left" w:pos="1134"/>
        </w:tabs>
        <w:spacing w:after="0"/>
        <w:jc w:val="center"/>
        <w:rPr>
          <w:rFonts w:eastAsia="Calibri" w:cs="Times New Roman"/>
          <w:i/>
          <w:iCs/>
          <w:color w:val="000000"/>
          <w:sz w:val="24"/>
          <w:szCs w:val="24"/>
          <w:lang w:val="nl-NL"/>
        </w:rPr>
      </w:pPr>
      <w:r w:rsidRPr="00A75027">
        <w:rPr>
          <w:rFonts w:cs="Times New Roman"/>
          <w:noProof/>
          <w:sz w:val="24"/>
          <w:szCs w:val="24"/>
        </w:rPr>
        <w:lastRenderedPageBreak/>
        <w:drawing>
          <wp:inline distT="0" distB="0" distL="0" distR="0" wp14:anchorId="34CCF63F" wp14:editId="360FACB3">
            <wp:extent cx="1722269" cy="1120237"/>
            <wp:effectExtent l="0" t="0" r="0" b="3810"/>
            <wp:docPr id="36" name="Picture 3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ock&#10;&#10;Description automatically generated"/>
                    <pic:cNvPicPr/>
                  </pic:nvPicPr>
                  <pic:blipFill>
                    <a:blip r:embed="rId8"/>
                    <a:stretch>
                      <a:fillRect/>
                    </a:stretch>
                  </pic:blipFill>
                  <pic:spPr>
                    <a:xfrm>
                      <a:off x="0" y="0"/>
                      <a:ext cx="1722269" cy="1120237"/>
                    </a:xfrm>
                    <a:prstGeom prst="rect">
                      <a:avLst/>
                    </a:prstGeom>
                  </pic:spPr>
                </pic:pic>
              </a:graphicData>
            </a:graphic>
          </wp:inline>
        </w:drawing>
      </w:r>
    </w:p>
    <w:p w14:paraId="5A88F54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quan sát hình ảnh, thảo luận dự đoán câu trả lời và thực hành trải nghiệm đo đạc để kiểm chứng. </w:t>
      </w:r>
    </w:p>
    <w:p w14:paraId="53377585"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11A4546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mời một vài HS phát biểu, trình bày miệng đáp án và cách làm của mình</w:t>
      </w:r>
    </w:p>
    <w:p w14:paraId="684681C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 xml:space="preserve"> GV nhận xét, đánh giá từ đâu trả lời của HS dẫn dắt, kết nối vào bài mới.</w:t>
      </w:r>
    </w:p>
    <w:p w14:paraId="73EE90E0" w14:textId="77777777" w:rsidR="005457DD" w:rsidRPr="00A75027" w:rsidRDefault="005457DD" w:rsidP="00A75027">
      <w:pPr>
        <w:spacing w:after="0"/>
        <w:rPr>
          <w:rFonts w:eastAsia="Calibri" w:cs="Times New Roman"/>
          <w:b/>
          <w:color w:val="000000"/>
          <w:sz w:val="24"/>
          <w:szCs w:val="24"/>
          <w:lang w:val="nl-NL"/>
        </w:rPr>
      </w:pPr>
      <m:oMath>
        <m:r>
          <w:rPr>
            <w:rFonts w:ascii="Cambria Math" w:eastAsia="Calibri" w:hAnsi="Cambria Math" w:cs="Times New Roman"/>
            <w:noProof/>
            <w:sz w:val="24"/>
            <w:szCs w:val="24"/>
          </w:rPr>
          <m:t>⇒</m:t>
        </m:r>
      </m:oMath>
      <w:r w:rsidRPr="00A75027">
        <w:rPr>
          <w:rFonts w:eastAsia="Calibri" w:cs="Times New Roman"/>
          <w:b/>
          <w:color w:val="000000"/>
          <w:sz w:val="24"/>
          <w:szCs w:val="24"/>
          <w:lang w:val="nl-NL"/>
        </w:rPr>
        <w:t xml:space="preserve">Bài 8: </w:t>
      </w:r>
      <w:r w:rsidRPr="00A75027">
        <w:rPr>
          <w:rFonts w:eastAsia="Times New Roman" w:cs="Times New Roman"/>
          <w:b/>
          <w:color w:val="000000"/>
          <w:sz w:val="24"/>
          <w:szCs w:val="24"/>
          <w:lang w:val="nl-NL"/>
        </w:rPr>
        <w:t xml:space="preserve">Tính chất ba đường cao của tam giác </w:t>
      </w:r>
    </w:p>
    <w:p w14:paraId="2238E7CC"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7C2151B3" w14:textId="2544153E"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Đường cao của tam giác </w:t>
      </w:r>
      <w:r w:rsidR="003070BB">
        <w:rPr>
          <w:rFonts w:eastAsia="Calibri" w:cs="Times New Roman"/>
          <w:b/>
          <w:color w:val="000000"/>
          <w:sz w:val="24"/>
          <w:szCs w:val="24"/>
          <w:lang w:val="nl-NL"/>
        </w:rPr>
        <w:t>(15 phút)</w:t>
      </w:r>
    </w:p>
    <w:p w14:paraId="2548430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03F4452"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Giúp HS có cơ hội trải nghiệm vẽ đường cao của các loại tam giác khác nhau.  </w:t>
      </w:r>
    </w:p>
    <w:p w14:paraId="762CD826"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Thực hành vẽ ba đường cao của một tam giác để rèn luyện kĩ năng theo yêu cầu cần đạt. </w:t>
      </w:r>
    </w:p>
    <w:p w14:paraId="316D2C42"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SGK, nghe giảng và thực hiện lần lượt các hoạt động, tiếp nhận kiến thức về đường cao của tam giác </w:t>
      </w:r>
    </w:p>
    <w:p w14:paraId="44479C98"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vận dụng kiến thức được học vào thực tế vẽ đường cao của các loại tam giác khác nhau. </w:t>
      </w:r>
    </w:p>
    <w:p w14:paraId="0A4F4B0A"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1"/>
        <w:tblW w:w="10031" w:type="dxa"/>
        <w:tblLayout w:type="fixed"/>
        <w:tblLook w:val="04A0" w:firstRow="1" w:lastRow="0" w:firstColumn="1" w:lastColumn="0" w:noHBand="0" w:noVBand="1"/>
      </w:tblPr>
      <w:tblGrid>
        <w:gridCol w:w="5038"/>
        <w:gridCol w:w="4993"/>
      </w:tblGrid>
      <w:tr w:rsidR="005457DD" w:rsidRPr="00A75027" w14:paraId="5C3DFF6B" w14:textId="77777777" w:rsidTr="00B65B74">
        <w:tc>
          <w:tcPr>
            <w:tcW w:w="5038" w:type="dxa"/>
            <w:tcBorders>
              <w:top w:val="single" w:sz="4" w:space="0" w:color="auto"/>
              <w:left w:val="single" w:sz="4" w:space="0" w:color="auto"/>
              <w:bottom w:val="single" w:sz="4" w:space="0" w:color="auto"/>
              <w:right w:val="single" w:sz="4" w:space="0" w:color="auto"/>
            </w:tcBorders>
            <w:hideMark/>
          </w:tcPr>
          <w:p w14:paraId="1EFE6D9D"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4993" w:type="dxa"/>
            <w:tcBorders>
              <w:top w:val="single" w:sz="4" w:space="0" w:color="auto"/>
              <w:left w:val="single" w:sz="4" w:space="0" w:color="auto"/>
              <w:bottom w:val="single" w:sz="4" w:space="0" w:color="auto"/>
              <w:right w:val="single" w:sz="4" w:space="0" w:color="auto"/>
            </w:tcBorders>
            <w:hideMark/>
          </w:tcPr>
          <w:p w14:paraId="21BFF59B"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5457DD" w:rsidRPr="00A75027" w14:paraId="21C7DEA4" w14:textId="77777777" w:rsidTr="00B65B74">
        <w:tc>
          <w:tcPr>
            <w:tcW w:w="5038" w:type="dxa"/>
            <w:tcBorders>
              <w:top w:val="single" w:sz="4" w:space="0" w:color="auto"/>
              <w:left w:val="single" w:sz="4" w:space="0" w:color="auto"/>
              <w:bottom w:val="single" w:sz="4" w:space="0" w:color="auto"/>
              <w:right w:val="single" w:sz="4" w:space="0" w:color="auto"/>
            </w:tcBorders>
            <w:hideMark/>
          </w:tcPr>
          <w:p w14:paraId="517C89FB"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31C6416B"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 GV yêu cầu HS hoạt động cá nhân hoàn thành </w:t>
            </w:r>
            <w:r w:rsidRPr="00A75027">
              <w:rPr>
                <w:b/>
                <w:color w:val="000000"/>
                <w:sz w:val="24"/>
                <w:szCs w:val="24"/>
                <w:lang w:val="nl-NL"/>
              </w:rPr>
              <w:t>HĐKP1</w:t>
            </w:r>
            <w:r w:rsidRPr="00A75027">
              <w:rPr>
                <w:color w:val="000000"/>
                <w:sz w:val="24"/>
                <w:szCs w:val="24"/>
                <w:lang w:val="nl-NL"/>
              </w:rPr>
              <w:t xml:space="preserve"> vào vở, 1 HS lên bảng trình bày bài. </w:t>
            </w:r>
          </w:p>
          <w:p w14:paraId="1DC87A8B"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nhận xét bài làm của HS, rút ra kết luận về đường cao của tam giác </w:t>
            </w:r>
          </w:p>
          <w:p w14:paraId="2F11E3B7"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lấy ví dụ trực quan cho HS về đường cao của tam giác (hình 1) </w:t>
            </w:r>
          </w:p>
          <w:p w14:paraId="5C59A651" w14:textId="77777777" w:rsidR="005457DD" w:rsidRPr="00A75027" w:rsidRDefault="005457DD" w:rsidP="00A75027">
            <w:pPr>
              <w:tabs>
                <w:tab w:val="left" w:pos="567"/>
                <w:tab w:val="left" w:pos="1134"/>
              </w:tabs>
              <w:rPr>
                <w:i/>
                <w:sz w:val="24"/>
                <w:szCs w:val="24"/>
              </w:rPr>
            </w:pPr>
            <w:r w:rsidRPr="00A75027">
              <w:rPr>
                <w:color w:val="000000"/>
                <w:sz w:val="24"/>
                <w:szCs w:val="24"/>
                <w:lang w:val="nl-NL"/>
              </w:rPr>
              <w:t xml:space="preserve">- GV chú ý với HS về số lượng các đường cao của tam giác. </w:t>
            </w:r>
          </w:p>
          <w:p w14:paraId="764E4C29"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áp dụng hoàn thành </w:t>
            </w:r>
            <w:r w:rsidRPr="00A75027">
              <w:rPr>
                <w:b/>
                <w:color w:val="000000"/>
                <w:sz w:val="24"/>
                <w:szCs w:val="24"/>
                <w:lang w:val="nl-NL"/>
              </w:rPr>
              <w:t>Thực hành 1</w:t>
            </w:r>
            <w:r w:rsidRPr="00A75027">
              <w:rPr>
                <w:color w:val="000000"/>
                <w:sz w:val="24"/>
                <w:szCs w:val="24"/>
                <w:lang w:val="nl-NL"/>
              </w:rPr>
              <w:t xml:space="preserve"> vào vở cá nhân, sau đó trao đổi cặp đôi kiểm tra chéo đáp án:</w:t>
            </w:r>
          </w:p>
          <w:p w14:paraId="34CCBFD3"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vận dụng kiến thức vừa học vào </w:t>
            </w:r>
            <w:r w:rsidRPr="00A75027">
              <w:rPr>
                <w:color w:val="000000"/>
                <w:sz w:val="24"/>
                <w:szCs w:val="24"/>
                <w:lang w:val="nl-NL"/>
              </w:rPr>
              <w:lastRenderedPageBreak/>
              <w:t xml:space="preserve">vẽ cao của các loại tam giác khác nhau thông qua việc hoàn thành </w:t>
            </w:r>
            <w:r w:rsidRPr="00A75027">
              <w:rPr>
                <w:b/>
                <w:bCs/>
                <w:color w:val="000000"/>
                <w:sz w:val="24"/>
                <w:szCs w:val="24"/>
                <w:lang w:val="nl-NL"/>
              </w:rPr>
              <w:t xml:space="preserve">Vận dụng 1 </w:t>
            </w:r>
            <w:r w:rsidRPr="00A75027">
              <w:rPr>
                <w:color w:val="000000"/>
                <w:sz w:val="24"/>
                <w:szCs w:val="24"/>
                <w:lang w:val="nl-NL"/>
              </w:rPr>
              <w:t xml:space="preserve">vào vở </w:t>
            </w:r>
          </w:p>
          <w:p w14:paraId="2DE7CFF4"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sym w:font="Wingdings" w:char="F0E0"/>
            </w:r>
            <w:r w:rsidRPr="00A75027">
              <w:rPr>
                <w:color w:val="000000"/>
                <w:sz w:val="24"/>
                <w:szCs w:val="24"/>
                <w:lang w:val="nl-NL"/>
              </w:rPr>
              <w:t xml:space="preserve"> GV nhận xét bài làm của HS, sửa chung trước lớp. </w:t>
            </w:r>
          </w:p>
          <w:p w14:paraId="3121965D" w14:textId="77777777" w:rsidR="005457DD" w:rsidRPr="00A75027" w:rsidRDefault="005457DD" w:rsidP="00A75027">
            <w:pPr>
              <w:tabs>
                <w:tab w:val="left" w:pos="567"/>
                <w:tab w:val="left" w:pos="1134"/>
              </w:tabs>
              <w:rPr>
                <w:b/>
                <w:color w:val="000000"/>
                <w:sz w:val="24"/>
                <w:szCs w:val="24"/>
                <w:lang w:val="nl-NL"/>
              </w:rPr>
            </w:pPr>
            <w:r w:rsidRPr="00A75027">
              <w:rPr>
                <w:b/>
                <w:color w:val="000000"/>
                <w:sz w:val="24"/>
                <w:szCs w:val="24"/>
              </w:rPr>
              <w:t xml:space="preserve">Bước 2: Thực hiện nhiệm vụ: </w:t>
            </w:r>
          </w:p>
          <w:p w14:paraId="709235A4" w14:textId="77777777" w:rsidR="005457DD" w:rsidRPr="00A75027" w:rsidRDefault="005457DD" w:rsidP="00A75027">
            <w:pPr>
              <w:rPr>
                <w:color w:val="000000"/>
                <w:sz w:val="24"/>
                <w:szCs w:val="24"/>
              </w:rPr>
            </w:pPr>
            <w:r w:rsidRPr="00A75027">
              <w:rPr>
                <w:color w:val="000000"/>
                <w:sz w:val="24"/>
                <w:szCs w:val="24"/>
              </w:rPr>
              <w:t xml:space="preserve">- HS làm việc cá nhân hoàn thành </w:t>
            </w:r>
            <w:r w:rsidRPr="00A75027">
              <w:rPr>
                <w:b/>
                <w:color w:val="000000"/>
                <w:sz w:val="24"/>
                <w:szCs w:val="24"/>
              </w:rPr>
              <w:t>HĐKP1</w:t>
            </w:r>
            <w:r w:rsidRPr="00A75027">
              <w:rPr>
                <w:color w:val="000000"/>
                <w:sz w:val="24"/>
                <w:szCs w:val="24"/>
              </w:rPr>
              <w:t xml:space="preserve">: </w:t>
            </w:r>
          </w:p>
          <w:p w14:paraId="3420B5D6" w14:textId="77777777" w:rsidR="005457DD" w:rsidRPr="00A75027" w:rsidRDefault="005457DD" w:rsidP="00A75027">
            <w:pPr>
              <w:rPr>
                <w:color w:val="000000"/>
                <w:sz w:val="24"/>
                <w:szCs w:val="24"/>
              </w:rPr>
            </w:pPr>
            <w:r w:rsidRPr="00A75027">
              <w:rPr>
                <w:color w:val="000000"/>
                <w:sz w:val="24"/>
                <w:szCs w:val="24"/>
              </w:rPr>
              <w:t>- GV bao quát, hỗ trợ HS (nếu cần).</w:t>
            </w:r>
          </w:p>
          <w:p w14:paraId="65ECA3BD"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42527110" w14:textId="77777777" w:rsidR="005457DD" w:rsidRPr="00A75027" w:rsidRDefault="005457DD" w:rsidP="00A75027">
            <w:pPr>
              <w:rPr>
                <w:color w:val="000000"/>
                <w:sz w:val="24"/>
                <w:szCs w:val="24"/>
              </w:rPr>
            </w:pPr>
            <w:r w:rsidRPr="00A75027">
              <w:rPr>
                <w:color w:val="000000"/>
                <w:sz w:val="24"/>
                <w:szCs w:val="24"/>
              </w:rPr>
              <w:t xml:space="preserve">- HS hoàn thành vở, giơ tay trình bày miệng/ trình bày bảng. </w:t>
            </w:r>
          </w:p>
          <w:p w14:paraId="6FC83FC3" w14:textId="77777777" w:rsidR="005457DD" w:rsidRPr="00A75027" w:rsidRDefault="005457DD" w:rsidP="00A75027">
            <w:pPr>
              <w:rPr>
                <w:b/>
                <w:color w:val="000000"/>
                <w:sz w:val="24"/>
                <w:szCs w:val="24"/>
              </w:rPr>
            </w:pPr>
            <w:r w:rsidRPr="00A75027">
              <w:rPr>
                <w:b/>
                <w:color w:val="000000"/>
                <w:sz w:val="24"/>
                <w:szCs w:val="24"/>
              </w:rPr>
              <w:t>Bước 4: Kết luận, nhận định:</w:t>
            </w:r>
          </w:p>
          <w:p w14:paraId="70430A95" w14:textId="77777777" w:rsidR="005457DD" w:rsidRPr="00A75027" w:rsidRDefault="005457DD" w:rsidP="00A75027">
            <w:pPr>
              <w:rPr>
                <w:color w:val="000000"/>
                <w:sz w:val="24"/>
                <w:szCs w:val="24"/>
              </w:rPr>
            </w:pPr>
            <w:r w:rsidRPr="00A75027">
              <w:rPr>
                <w:color w:val="000000"/>
                <w:sz w:val="24"/>
                <w:szCs w:val="24"/>
              </w:rPr>
              <w:t xml:space="preserve">GV đánh giá quá trình tiếp nhận kiến thức của HS, nhắc nhở HS hoàn thành vở đầy đủ, tổng kết, chốt lại kiến thức về đường cao của tam giác. </w:t>
            </w:r>
          </w:p>
        </w:tc>
        <w:tc>
          <w:tcPr>
            <w:tcW w:w="4993" w:type="dxa"/>
            <w:tcBorders>
              <w:top w:val="single" w:sz="4" w:space="0" w:color="auto"/>
              <w:left w:val="single" w:sz="4" w:space="0" w:color="auto"/>
              <w:bottom w:val="single" w:sz="4" w:space="0" w:color="auto"/>
              <w:right w:val="single" w:sz="4" w:space="0" w:color="auto"/>
            </w:tcBorders>
          </w:tcPr>
          <w:p w14:paraId="56F9E1CD"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1. Đường cao của tam giác</w:t>
            </w:r>
          </w:p>
          <w:p w14:paraId="4B585010" w14:textId="77777777" w:rsidR="005457DD" w:rsidRPr="00A75027" w:rsidRDefault="005457DD" w:rsidP="00A75027">
            <w:pPr>
              <w:rPr>
                <w:b/>
                <w:color w:val="000000"/>
                <w:sz w:val="24"/>
                <w:szCs w:val="24"/>
                <w:lang w:val="nl-NL"/>
              </w:rPr>
            </w:pPr>
            <w:r w:rsidRPr="00A75027">
              <w:rPr>
                <w:b/>
                <w:color w:val="000000"/>
                <w:sz w:val="24"/>
                <w:szCs w:val="24"/>
                <w:lang w:val="nl-NL"/>
              </w:rPr>
              <w:t>HĐKP1:</w:t>
            </w:r>
          </w:p>
          <w:p w14:paraId="16044072" w14:textId="77777777" w:rsidR="005457DD" w:rsidRPr="00A75027" w:rsidRDefault="005457DD" w:rsidP="00A75027">
            <w:pPr>
              <w:jc w:val="left"/>
              <w:rPr>
                <w:rFonts w:eastAsia="Times New Roman"/>
                <w:color w:val="333333"/>
                <w:sz w:val="24"/>
                <w:szCs w:val="24"/>
              </w:rPr>
            </w:pPr>
            <w:r w:rsidRPr="00A75027">
              <w:rPr>
                <w:rFonts w:eastAsia="Times New Roman"/>
                <w:noProof/>
                <w:color w:val="333333"/>
                <w:sz w:val="24"/>
                <w:szCs w:val="24"/>
              </w:rPr>
              <w:drawing>
                <wp:inline distT="0" distB="0" distL="0" distR="0" wp14:anchorId="12611264" wp14:editId="310B451F">
                  <wp:extent cx="2305050" cy="2003888"/>
                  <wp:effectExtent l="0" t="0" r="0" b="0"/>
                  <wp:docPr id="184" name="Picture 184" descr="Giải bài 8 Tính chất ba đường ca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descr="Giải bài 8 Tính chất ba đường cao của tam gi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308" cy="2006721"/>
                          </a:xfrm>
                          <a:prstGeom prst="rect">
                            <a:avLst/>
                          </a:prstGeom>
                          <a:noFill/>
                          <a:ln>
                            <a:noFill/>
                          </a:ln>
                        </pic:spPr>
                      </pic:pic>
                    </a:graphicData>
                  </a:graphic>
                </wp:inline>
              </w:drawing>
            </w:r>
          </w:p>
          <w:p w14:paraId="3C290598" w14:textId="77777777" w:rsidR="005457DD" w:rsidRPr="00A75027" w:rsidRDefault="005457DD" w:rsidP="00A75027">
            <w:pPr>
              <w:rPr>
                <w:b/>
                <w:color w:val="000000"/>
                <w:sz w:val="24"/>
                <w:szCs w:val="24"/>
                <w:lang w:val="nl-NL"/>
              </w:rPr>
            </w:pPr>
            <m:oMath>
              <m:r>
                <w:rPr>
                  <w:rFonts w:ascii="Cambria Math" w:hAnsi="Cambria Math"/>
                  <w:noProof/>
                  <w:sz w:val="24"/>
                  <w:szCs w:val="24"/>
                </w:rPr>
                <m:t>⇒</m:t>
              </m:r>
            </m:oMath>
            <w:r w:rsidRPr="00A75027">
              <w:rPr>
                <w:color w:val="000000"/>
                <w:sz w:val="24"/>
                <w:szCs w:val="24"/>
                <w:u w:val="single"/>
                <w:lang w:val="nl-NL"/>
              </w:rPr>
              <w:t>Kết luận:</w:t>
            </w:r>
          </w:p>
          <w:p w14:paraId="0CC86A32" w14:textId="77777777" w:rsidR="005457DD" w:rsidRPr="00A75027" w:rsidRDefault="005457DD" w:rsidP="00A75027">
            <w:pPr>
              <w:rPr>
                <w:i/>
                <w:color w:val="000000"/>
                <w:sz w:val="24"/>
                <w:szCs w:val="24"/>
                <w:lang w:val="nl-NL"/>
              </w:rPr>
            </w:pPr>
            <w:r w:rsidRPr="00A75027">
              <w:rPr>
                <w:i/>
                <w:color w:val="000000"/>
                <w:sz w:val="24"/>
                <w:szCs w:val="24"/>
                <w:lang w:val="nl-NL"/>
              </w:rPr>
              <w:t xml:space="preserve">Đoạn thẳng vuông góc kẻ từ một đỉnh của một tamm giác đến đường thẳng chứa cạnh đối diện </w:t>
            </w:r>
            <w:r w:rsidRPr="00A75027">
              <w:rPr>
                <w:i/>
                <w:color w:val="000000"/>
                <w:sz w:val="24"/>
                <w:szCs w:val="24"/>
                <w:lang w:val="nl-NL"/>
              </w:rPr>
              <w:lastRenderedPageBreak/>
              <w:t>gọi là đường cao của tam giác đó.</w:t>
            </w:r>
          </w:p>
          <w:p w14:paraId="7F9EA8B2" w14:textId="77777777" w:rsidR="005457DD" w:rsidRPr="00A75027" w:rsidRDefault="005457DD" w:rsidP="00A75027">
            <w:pPr>
              <w:rPr>
                <w:i/>
                <w:color w:val="000000"/>
                <w:sz w:val="24"/>
                <w:szCs w:val="24"/>
                <w:lang w:val="nl-NL"/>
              </w:rPr>
            </w:pPr>
            <w:r w:rsidRPr="00A75027">
              <w:rPr>
                <w:noProof/>
                <w:sz w:val="24"/>
                <w:szCs w:val="24"/>
              </w:rPr>
              <w:drawing>
                <wp:inline distT="0" distB="0" distL="0" distR="0" wp14:anchorId="186771FB" wp14:editId="538C7B1B">
                  <wp:extent cx="2607310" cy="739140"/>
                  <wp:effectExtent l="0" t="0" r="2540" b="381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7310" cy="739140"/>
                          </a:xfrm>
                          <a:prstGeom prst="rect">
                            <a:avLst/>
                          </a:prstGeom>
                        </pic:spPr>
                      </pic:pic>
                    </a:graphicData>
                  </a:graphic>
                </wp:inline>
              </w:drawing>
            </w:r>
          </w:p>
          <w:p w14:paraId="04BABF23" w14:textId="77777777" w:rsidR="005457DD" w:rsidRPr="00A75027" w:rsidRDefault="005457DD" w:rsidP="00A75027">
            <w:pPr>
              <w:rPr>
                <w:sz w:val="24"/>
                <w:szCs w:val="24"/>
                <w:u w:val="single"/>
              </w:rPr>
            </w:pPr>
            <w:r w:rsidRPr="00A75027">
              <w:rPr>
                <w:i/>
                <w:sz w:val="24"/>
                <w:szCs w:val="24"/>
                <w:u w:val="single"/>
              </w:rPr>
              <w:t>Ví dụ 1: SGK – tr 77</w:t>
            </w:r>
          </w:p>
          <w:p w14:paraId="0B43489B" w14:textId="77777777" w:rsidR="005457DD" w:rsidRPr="00A75027" w:rsidRDefault="005457DD" w:rsidP="00A75027">
            <w:pPr>
              <w:rPr>
                <w:sz w:val="24"/>
                <w:szCs w:val="24"/>
              </w:rPr>
            </w:pPr>
            <w:r w:rsidRPr="00A75027">
              <w:rPr>
                <w:b/>
                <w:i/>
                <w:sz w:val="24"/>
                <w:szCs w:val="24"/>
              </w:rPr>
              <w:t>Chú ý:</w:t>
            </w:r>
            <w:r w:rsidRPr="00A75027">
              <w:rPr>
                <w:sz w:val="24"/>
                <w:szCs w:val="24"/>
              </w:rPr>
              <w:t xml:space="preserve"> </w:t>
            </w:r>
            <w:r w:rsidRPr="00A75027">
              <w:rPr>
                <w:i/>
                <w:sz w:val="24"/>
                <w:szCs w:val="24"/>
              </w:rPr>
              <w:t>Mỗi tam giác có ba đường cao.</w:t>
            </w:r>
          </w:p>
          <w:p w14:paraId="2F452033" w14:textId="77777777" w:rsidR="005457DD" w:rsidRPr="00A75027" w:rsidRDefault="005457DD" w:rsidP="00A75027">
            <w:pPr>
              <w:rPr>
                <w:b/>
                <w:sz w:val="24"/>
                <w:szCs w:val="24"/>
                <w:lang w:val="nl-NL"/>
              </w:rPr>
            </w:pPr>
            <w:r w:rsidRPr="00A75027">
              <w:rPr>
                <w:b/>
                <w:sz w:val="24"/>
                <w:szCs w:val="24"/>
                <w:lang w:val="nl-NL"/>
              </w:rPr>
              <w:t xml:space="preserve">Thực hành 1: </w:t>
            </w:r>
          </w:p>
          <w:p w14:paraId="09F11FB8" w14:textId="77777777" w:rsidR="005457DD" w:rsidRPr="00A75027" w:rsidRDefault="005457DD" w:rsidP="00A75027">
            <w:pPr>
              <w:jc w:val="left"/>
              <w:textAlignment w:val="baseline"/>
              <w:rPr>
                <w:rFonts w:eastAsia="Times New Roman"/>
                <w:color w:val="000000"/>
                <w:sz w:val="24"/>
                <w:szCs w:val="24"/>
              </w:rPr>
            </w:pPr>
            <w:r w:rsidRPr="00A75027">
              <w:rPr>
                <w:noProof/>
                <w:sz w:val="24"/>
                <w:szCs w:val="24"/>
              </w:rPr>
              <w:drawing>
                <wp:inline distT="0" distB="0" distL="0" distR="0" wp14:anchorId="4F5B9B3E" wp14:editId="085F6A99">
                  <wp:extent cx="2114550" cy="1793279"/>
                  <wp:effectExtent l="0" t="0" r="0" b="0"/>
                  <wp:docPr id="185" name="Picture 185" descr="Giải bài 8 Tính chất ba đường ca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descr="Giải bài 8 Tính chất ba đường cao của tam gi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1079" cy="1798816"/>
                          </a:xfrm>
                          <a:prstGeom prst="rect">
                            <a:avLst/>
                          </a:prstGeom>
                          <a:noFill/>
                          <a:ln>
                            <a:noFill/>
                          </a:ln>
                        </pic:spPr>
                      </pic:pic>
                    </a:graphicData>
                  </a:graphic>
                </wp:inline>
              </w:drawing>
            </w:r>
          </w:p>
          <w:p w14:paraId="025A8B7F" w14:textId="77777777" w:rsidR="005457DD" w:rsidRPr="00A75027" w:rsidRDefault="005457DD" w:rsidP="00A75027">
            <w:pPr>
              <w:jc w:val="left"/>
              <w:textAlignment w:val="baseline"/>
              <w:rPr>
                <w:rFonts w:eastAsia="Times New Roman"/>
                <w:b/>
                <w:color w:val="000000"/>
                <w:sz w:val="24"/>
                <w:szCs w:val="24"/>
              </w:rPr>
            </w:pPr>
            <w:r w:rsidRPr="00A75027">
              <w:rPr>
                <w:rFonts w:eastAsia="Times New Roman"/>
                <w:b/>
                <w:color w:val="000000"/>
                <w:sz w:val="24"/>
                <w:szCs w:val="24"/>
              </w:rPr>
              <w:t>Vận dụng 1:</w:t>
            </w:r>
          </w:p>
          <w:p w14:paraId="66A63CB5"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a) Đường cao từ đỉnh B của tam giác ABC là BA (vì BA </w:t>
            </w:r>
            <w:r w:rsidRPr="00A75027">
              <w:rPr>
                <w:rFonts w:eastAsiaTheme="minorHAnsi" w:cstheme="minorBidi"/>
                <w:position w:val="-4"/>
                <w:sz w:val="24"/>
                <w:szCs w:val="24"/>
              </w:rPr>
              <w:object w:dxaOrig="260" w:dyaOrig="279" w14:anchorId="3826A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75pt;height:14.25pt" o:ole="">
                  <v:imagedata r:id="rId12" o:title=""/>
                </v:shape>
                <o:OLEObject Type="Embed" ProgID="Equation.DSMT4" ShapeID="_x0000_i1058" DrawAspect="Content" ObjectID="_1735960099" r:id="rId13"/>
              </w:object>
            </w:r>
            <w:r w:rsidRPr="00A75027">
              <w:rPr>
                <w:rFonts w:eastAsia="Times New Roman"/>
                <w:color w:val="333333"/>
                <w:sz w:val="24"/>
                <w:szCs w:val="24"/>
              </w:rPr>
              <w:t xml:space="preserve"> AC).</w:t>
            </w:r>
          </w:p>
          <w:p w14:paraId="1273E717"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b) </w:t>
            </w:r>
          </w:p>
          <w:p w14:paraId="406946A4" w14:textId="1CD8CCE3" w:rsidR="005457DD" w:rsidRPr="00B65B74" w:rsidRDefault="005457DD" w:rsidP="00B65B74">
            <w:pPr>
              <w:jc w:val="left"/>
              <w:rPr>
                <w:rFonts w:eastAsia="Times New Roman"/>
                <w:color w:val="333333"/>
                <w:sz w:val="24"/>
                <w:szCs w:val="24"/>
              </w:rPr>
            </w:pPr>
            <w:r w:rsidRPr="00A75027">
              <w:rPr>
                <w:rFonts w:eastAsia="Times New Roman"/>
                <w:noProof/>
                <w:color w:val="333333"/>
                <w:sz w:val="24"/>
                <w:szCs w:val="24"/>
              </w:rPr>
              <w:drawing>
                <wp:inline distT="0" distB="0" distL="0" distR="0" wp14:anchorId="4F893796" wp14:editId="5E2664AF">
                  <wp:extent cx="2457450" cy="1322463"/>
                  <wp:effectExtent l="0" t="0" r="0" b="0"/>
                  <wp:docPr id="186" name="Picture 186" descr="https://tech12h.com/sites/default/files/styles/inbody400/public/8_-8_-_vd1_b.png?itok=Gz7iYg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descr="https://tech12h.com/sites/default/files/styles/inbody400/public/8_-8_-_vd1_b.png?itok=Gz7iYgy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885" cy="1329693"/>
                          </a:xfrm>
                          <a:prstGeom prst="rect">
                            <a:avLst/>
                          </a:prstGeom>
                          <a:noFill/>
                          <a:ln>
                            <a:noFill/>
                          </a:ln>
                        </pic:spPr>
                      </pic:pic>
                    </a:graphicData>
                  </a:graphic>
                </wp:inline>
              </w:drawing>
            </w:r>
          </w:p>
        </w:tc>
      </w:tr>
    </w:tbl>
    <w:p w14:paraId="0BB503FC" w14:textId="77777777" w:rsidR="005457DD" w:rsidRPr="00A75027" w:rsidRDefault="005457DD" w:rsidP="00A75027">
      <w:pPr>
        <w:spacing w:after="0"/>
        <w:rPr>
          <w:rFonts w:eastAsia="Calibri" w:cs="Times New Roman"/>
          <w:b/>
          <w:color w:val="000000"/>
          <w:sz w:val="24"/>
          <w:szCs w:val="24"/>
          <w:lang w:val="nl-NL"/>
        </w:rPr>
      </w:pPr>
    </w:p>
    <w:p w14:paraId="3A669C2F" w14:textId="4BEC729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Tính chất ba đường cao của tam giác </w:t>
      </w:r>
      <w:r w:rsidR="001B21F6">
        <w:rPr>
          <w:rFonts w:eastAsia="Calibri" w:cs="Times New Roman"/>
          <w:b/>
          <w:color w:val="000000"/>
          <w:sz w:val="24"/>
          <w:szCs w:val="24"/>
          <w:lang w:val="nl-NL"/>
        </w:rPr>
        <w:t>(25 phút)</w:t>
      </w:r>
    </w:p>
    <w:p w14:paraId="0D82956A"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5AAAAEB" w14:textId="77777777" w:rsidR="005457DD" w:rsidRPr="00A75027" w:rsidRDefault="005457DD" w:rsidP="00A75027">
      <w:pPr>
        <w:spacing w:after="0"/>
        <w:rPr>
          <w:rFonts w:cs="Times New Roman"/>
          <w:sz w:val="24"/>
          <w:szCs w:val="24"/>
        </w:rPr>
      </w:pPr>
      <w:r w:rsidRPr="00A75027">
        <w:rPr>
          <w:rFonts w:cs="Times New Roman"/>
          <w:sz w:val="24"/>
          <w:szCs w:val="24"/>
        </w:rPr>
        <w:t xml:space="preserve">- HS khám phá tính chất đồng quy của ba đường cao trong một tam giác thông qua hình vẽ. </w:t>
      </w:r>
    </w:p>
    <w:p w14:paraId="5F6BE80A" w14:textId="77777777" w:rsidR="005457DD" w:rsidRPr="00A75027" w:rsidRDefault="005457DD" w:rsidP="00A75027">
      <w:pPr>
        <w:spacing w:after="0"/>
        <w:rPr>
          <w:rFonts w:cs="Times New Roman"/>
          <w:sz w:val="24"/>
          <w:szCs w:val="24"/>
        </w:rPr>
      </w:pPr>
      <w:r w:rsidRPr="00A75027">
        <w:rPr>
          <w:rFonts w:cs="Times New Roman"/>
          <w:sz w:val="24"/>
          <w:szCs w:val="24"/>
        </w:rPr>
        <w:t xml:space="preserve">- HS thực hành sử dụng tính đồng quy của ba đường cao trong chứng minh hình học để rèn luyện kĩ năng theo yêu cầu cần đạt. </w:t>
      </w:r>
    </w:p>
    <w:p w14:paraId="49B1AC56" w14:textId="77777777" w:rsidR="005457DD" w:rsidRPr="00A75027" w:rsidRDefault="005457DD" w:rsidP="00A75027">
      <w:pPr>
        <w:spacing w:after="0"/>
        <w:rPr>
          <w:rFonts w:cs="Times New Roman"/>
          <w:b/>
          <w:sz w:val="24"/>
          <w:szCs w:val="24"/>
        </w:rPr>
      </w:pPr>
      <w:r w:rsidRPr="00A75027">
        <w:rPr>
          <w:rFonts w:cs="Times New Roman"/>
          <w:sz w:val="24"/>
          <w:szCs w:val="24"/>
        </w:rPr>
        <w:t xml:space="preserve"> - HS vận dụng được kiến thức về tính chất ba đường cao của tam giác vào thực tế tìm trực tâm của tam giác. </w:t>
      </w:r>
    </w:p>
    <w:p w14:paraId="402D3DE0" w14:textId="77777777" w:rsidR="005457DD" w:rsidRPr="00A75027" w:rsidRDefault="005457DD" w:rsidP="00A75027">
      <w:pPr>
        <w:spacing w:after="0"/>
        <w:jc w:val="left"/>
        <w:rPr>
          <w:rFonts w:cs="Times New Roman"/>
          <w:b/>
          <w:sz w:val="24"/>
          <w:szCs w:val="24"/>
        </w:rPr>
      </w:pPr>
      <w:r w:rsidRPr="00A75027">
        <w:rPr>
          <w:rFonts w:eastAsia="Calibri" w:cs="Times New Roman"/>
          <w:b/>
          <w:color w:val="000000"/>
          <w:sz w:val="24"/>
          <w:szCs w:val="24"/>
          <w:lang w:val="nl-NL"/>
        </w:rPr>
        <w:t xml:space="preserve">b) Nội dung: </w:t>
      </w:r>
      <w:r w:rsidRPr="00A75027">
        <w:rPr>
          <w:rFonts w:cs="Times New Roman"/>
          <w:sz w:val="24"/>
          <w:szCs w:val="24"/>
        </w:rPr>
        <w:t>HS thực hiện lần lượt các yêu cầu của GV để tìm hiểu và tiếp nhận kiến thức về tính chất ba đường cao của tam giác.</w:t>
      </w:r>
    </w:p>
    <w:p w14:paraId="22ABA407"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p>
    <w:p w14:paraId="2DC0585E" w14:textId="77777777" w:rsidR="005457DD" w:rsidRPr="00A75027" w:rsidRDefault="005457DD" w:rsidP="00A75027">
      <w:pPr>
        <w:spacing w:after="0"/>
        <w:rPr>
          <w:rFonts w:cs="Times New Roman"/>
          <w:sz w:val="24"/>
          <w:szCs w:val="24"/>
        </w:rPr>
      </w:pPr>
      <w:r w:rsidRPr="00A75027">
        <w:rPr>
          <w:rFonts w:cs="Times New Roman"/>
          <w:sz w:val="24"/>
          <w:szCs w:val="24"/>
        </w:rPr>
        <w:t xml:space="preserve">- HS nhận biết được ba đường cao trong một tam giác đồng quy tại một điểm, vận dụng vẽ được kiến thức về tính chất ba đường cao của tam giác hoàn thành </w:t>
      </w:r>
      <w:r w:rsidRPr="00A75027">
        <w:rPr>
          <w:rFonts w:cs="Times New Roman"/>
          <w:b/>
          <w:sz w:val="24"/>
          <w:szCs w:val="24"/>
        </w:rPr>
        <w:t>HĐKP2</w:t>
      </w:r>
      <w:r w:rsidRPr="00A75027">
        <w:rPr>
          <w:rFonts w:cs="Times New Roman"/>
          <w:b/>
          <w:i/>
          <w:iCs/>
          <w:sz w:val="24"/>
          <w:szCs w:val="24"/>
        </w:rPr>
        <w:t xml:space="preserve">, </w:t>
      </w:r>
      <w:r w:rsidRPr="00A75027">
        <w:rPr>
          <w:rFonts w:cs="Times New Roman"/>
          <w:b/>
          <w:sz w:val="24"/>
          <w:szCs w:val="24"/>
        </w:rPr>
        <w:t>Ví dụ 2, Thực hành 2, Vận dụng 2.</w:t>
      </w:r>
    </w:p>
    <w:p w14:paraId="470ACDFD"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lastRenderedPageBreak/>
        <w:t xml:space="preserve">d) Tổ chức thực hiện: </w:t>
      </w:r>
    </w:p>
    <w:tbl>
      <w:tblPr>
        <w:tblStyle w:val="TableGrid111"/>
        <w:tblW w:w="10031" w:type="dxa"/>
        <w:tblLook w:val="04A0" w:firstRow="1" w:lastRow="0" w:firstColumn="1" w:lastColumn="0" w:noHBand="0" w:noVBand="1"/>
      </w:tblPr>
      <w:tblGrid>
        <w:gridCol w:w="4705"/>
        <w:gridCol w:w="5326"/>
      </w:tblGrid>
      <w:tr w:rsidR="005457DD" w:rsidRPr="00A75027" w14:paraId="57B7B52E" w14:textId="77777777" w:rsidTr="00B65B74">
        <w:tc>
          <w:tcPr>
            <w:tcW w:w="4705" w:type="dxa"/>
            <w:tcBorders>
              <w:top w:val="single" w:sz="4" w:space="0" w:color="auto"/>
              <w:left w:val="single" w:sz="4" w:space="0" w:color="auto"/>
              <w:bottom w:val="single" w:sz="4" w:space="0" w:color="auto"/>
              <w:right w:val="single" w:sz="4" w:space="0" w:color="auto"/>
            </w:tcBorders>
            <w:hideMark/>
          </w:tcPr>
          <w:p w14:paraId="048D3376" w14:textId="77777777" w:rsidR="005457DD" w:rsidRPr="00A75027" w:rsidRDefault="005457DD" w:rsidP="00A75027">
            <w:pPr>
              <w:tabs>
                <w:tab w:val="left" w:pos="495"/>
              </w:tabs>
              <w:jc w:val="center"/>
              <w:rPr>
                <w:b/>
                <w:color w:val="000000"/>
                <w:sz w:val="24"/>
                <w:szCs w:val="24"/>
              </w:rPr>
            </w:pPr>
            <w:r w:rsidRPr="00A75027">
              <w:rPr>
                <w:b/>
                <w:color w:val="000000"/>
                <w:sz w:val="24"/>
                <w:szCs w:val="24"/>
              </w:rPr>
              <w:t>HOẠT ĐỘNG CỦA GV VÀ HS</w:t>
            </w:r>
          </w:p>
        </w:tc>
        <w:tc>
          <w:tcPr>
            <w:tcW w:w="5326" w:type="dxa"/>
            <w:tcBorders>
              <w:top w:val="single" w:sz="4" w:space="0" w:color="auto"/>
              <w:left w:val="single" w:sz="4" w:space="0" w:color="auto"/>
              <w:bottom w:val="single" w:sz="4" w:space="0" w:color="auto"/>
              <w:right w:val="single" w:sz="4" w:space="0" w:color="auto"/>
            </w:tcBorders>
            <w:hideMark/>
          </w:tcPr>
          <w:p w14:paraId="37FBF376" w14:textId="77777777" w:rsidR="005457DD" w:rsidRPr="00A75027" w:rsidRDefault="005457DD" w:rsidP="00A75027">
            <w:pPr>
              <w:jc w:val="center"/>
              <w:rPr>
                <w:b/>
                <w:color w:val="000000"/>
                <w:sz w:val="24"/>
                <w:szCs w:val="24"/>
              </w:rPr>
            </w:pPr>
            <w:r w:rsidRPr="00A75027">
              <w:rPr>
                <w:b/>
                <w:color w:val="000000"/>
                <w:sz w:val="24"/>
                <w:szCs w:val="24"/>
              </w:rPr>
              <w:t>SẢN PHẨM DỰ KIẾN</w:t>
            </w:r>
          </w:p>
        </w:tc>
      </w:tr>
      <w:tr w:rsidR="005457DD" w:rsidRPr="00A75027" w14:paraId="7EC7ED98" w14:textId="77777777" w:rsidTr="00B65B74">
        <w:tc>
          <w:tcPr>
            <w:tcW w:w="4705" w:type="dxa"/>
            <w:tcBorders>
              <w:top w:val="single" w:sz="4" w:space="0" w:color="auto"/>
              <w:left w:val="single" w:sz="4" w:space="0" w:color="auto"/>
              <w:bottom w:val="single" w:sz="4" w:space="0" w:color="auto"/>
              <w:right w:val="single" w:sz="4" w:space="0" w:color="auto"/>
            </w:tcBorders>
            <w:hideMark/>
          </w:tcPr>
          <w:p w14:paraId="3DAE9235"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6D2BD5B1" w14:textId="77777777" w:rsidR="005457DD" w:rsidRPr="00A75027" w:rsidRDefault="005457DD" w:rsidP="00A75027">
            <w:pPr>
              <w:rPr>
                <w:b/>
                <w:color w:val="000000"/>
                <w:sz w:val="24"/>
                <w:szCs w:val="24"/>
              </w:rPr>
            </w:pPr>
            <w:r w:rsidRPr="00A75027">
              <w:rPr>
                <w:color w:val="000000"/>
                <w:sz w:val="24"/>
                <w:szCs w:val="24"/>
              </w:rPr>
              <w:t xml:space="preserve">- GV yêu cầu hoạt động nhóm thực hiện lần lượt các yêu cầu hoàn thành </w:t>
            </w:r>
            <w:r w:rsidRPr="00A75027">
              <w:rPr>
                <w:b/>
                <w:color w:val="000000"/>
                <w:sz w:val="24"/>
                <w:szCs w:val="24"/>
              </w:rPr>
              <w:t xml:space="preserve">HĐKP2. </w:t>
            </w:r>
          </w:p>
          <w:p w14:paraId="45B1CA5B" w14:textId="77777777" w:rsidR="005457DD" w:rsidRPr="00A75027" w:rsidRDefault="005457DD" w:rsidP="00A75027">
            <w:pPr>
              <w:rPr>
                <w:rFonts w:eastAsia="Times New Roman"/>
                <w:sz w:val="24"/>
                <w:szCs w:val="24"/>
              </w:rPr>
            </w:pPr>
            <w:r w:rsidRPr="00A75027">
              <w:rPr>
                <w:color w:val="000000"/>
                <w:sz w:val="24"/>
                <w:szCs w:val="24"/>
              </w:rPr>
              <w:t>- GV nêu định lí ba đường cao của một tam giác (HS thừa nhận tính chất)</w:t>
            </w:r>
          </w:p>
          <w:p w14:paraId="50ACE3D8" w14:textId="77777777" w:rsidR="005457DD" w:rsidRPr="00A75027" w:rsidRDefault="005457DD" w:rsidP="00A75027">
            <w:pPr>
              <w:rPr>
                <w:iCs/>
                <w:sz w:val="24"/>
                <w:szCs w:val="24"/>
              </w:rPr>
            </w:pPr>
            <w:r w:rsidRPr="00A75027">
              <w:rPr>
                <w:iCs/>
                <w:sz w:val="24"/>
                <w:szCs w:val="24"/>
              </w:rPr>
              <w:t xml:space="preserve">- GV chú ý với HS về trực tâm của tam giác </w:t>
            </w:r>
          </w:p>
          <w:p w14:paraId="13ADA6B2"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thảo luận cặp đôi thực hành sử dụng tính đồng quy của ba đường cao trong chứng minh hình học để rèn luyện kĩ năng theo yêu cầu cần đạt thông qua việc hoàn thành </w:t>
            </w:r>
            <w:r w:rsidRPr="00A75027">
              <w:rPr>
                <w:b/>
                <w:color w:val="000000"/>
                <w:sz w:val="24"/>
                <w:szCs w:val="24"/>
                <w:lang w:val="nl-NL"/>
              </w:rPr>
              <w:t>Thực hành 2</w:t>
            </w:r>
            <w:r w:rsidRPr="00A75027">
              <w:rPr>
                <w:color w:val="000000"/>
                <w:sz w:val="24"/>
                <w:szCs w:val="24"/>
                <w:lang w:val="nl-NL"/>
              </w:rPr>
              <w:t xml:space="preserve"> </w:t>
            </w:r>
          </w:p>
          <w:p w14:paraId="07E0AA3F"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vận dụng kiến thức vừa học vào thực tế tìm trực tâm của tam giác thông qua việc trả lời yêu cầu của </w:t>
            </w:r>
            <w:r w:rsidRPr="00A75027">
              <w:rPr>
                <w:b/>
                <w:bCs/>
                <w:color w:val="000000"/>
                <w:sz w:val="24"/>
                <w:szCs w:val="24"/>
                <w:lang w:val="nl-NL"/>
              </w:rPr>
              <w:t>Vận dụng 2</w:t>
            </w:r>
            <w:r w:rsidRPr="00A75027">
              <w:rPr>
                <w:color w:val="000000"/>
                <w:sz w:val="24"/>
                <w:szCs w:val="24"/>
                <w:lang w:val="nl-NL"/>
              </w:rPr>
              <w:t xml:space="preserve"> vào vở. </w:t>
            </w:r>
          </w:p>
          <w:p w14:paraId="50EFF379" w14:textId="77777777" w:rsidR="005457DD" w:rsidRPr="00A75027" w:rsidRDefault="005457DD" w:rsidP="00A75027">
            <w:pPr>
              <w:rPr>
                <w:b/>
                <w:color w:val="000000"/>
                <w:sz w:val="24"/>
                <w:szCs w:val="24"/>
              </w:rPr>
            </w:pPr>
            <w:r w:rsidRPr="00A75027">
              <w:rPr>
                <w:b/>
                <w:color w:val="000000"/>
                <w:sz w:val="24"/>
                <w:szCs w:val="24"/>
              </w:rPr>
              <w:t xml:space="preserve">Bước 2: Thực hiện nhiệm vụ: </w:t>
            </w:r>
          </w:p>
          <w:p w14:paraId="205C58D4" w14:textId="77777777" w:rsidR="005457DD" w:rsidRPr="00A75027" w:rsidRDefault="005457DD" w:rsidP="00A75027">
            <w:pPr>
              <w:rPr>
                <w:sz w:val="24"/>
                <w:szCs w:val="24"/>
              </w:rPr>
            </w:pPr>
            <w:r w:rsidRPr="00A75027">
              <w:rPr>
                <w:sz w:val="24"/>
                <w:szCs w:val="24"/>
              </w:rPr>
              <w:t xml:space="preserve">- HS thực hiện các hoạt động, giải các bài tập theo yêu cầu của GV để tiếp nhận kiến thức về tính chất ba đường cao của tam giác. </w:t>
            </w:r>
          </w:p>
          <w:p w14:paraId="11C877C3"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52A736E6" w14:textId="77777777" w:rsidR="005457DD" w:rsidRPr="00A75027" w:rsidRDefault="005457DD" w:rsidP="00A75027">
            <w:pPr>
              <w:rPr>
                <w:sz w:val="24"/>
                <w:szCs w:val="24"/>
              </w:rPr>
            </w:pPr>
            <w:r w:rsidRPr="00A75027">
              <w:rPr>
                <w:sz w:val="24"/>
                <w:szCs w:val="24"/>
              </w:rPr>
              <w:t>- HĐ nhóm: Đại diện HS trình bày kết quả</w:t>
            </w:r>
          </w:p>
          <w:p w14:paraId="73F20532" w14:textId="77777777" w:rsidR="005457DD" w:rsidRPr="00A75027" w:rsidRDefault="005457DD" w:rsidP="00A75027">
            <w:pPr>
              <w:rPr>
                <w:sz w:val="24"/>
                <w:szCs w:val="24"/>
              </w:rPr>
            </w:pPr>
            <w:r w:rsidRPr="00A75027">
              <w:rPr>
                <w:sz w:val="24"/>
                <w:szCs w:val="24"/>
              </w:rPr>
              <w:t>- HĐ cá nhân: HS hoàn thành bài tập vào vở cá nhân, giơ tay trình bảng.</w:t>
            </w:r>
          </w:p>
          <w:p w14:paraId="26BE41BB" w14:textId="77777777" w:rsidR="005457DD" w:rsidRPr="00A75027" w:rsidRDefault="005457DD" w:rsidP="00A75027">
            <w:pPr>
              <w:rPr>
                <w:sz w:val="24"/>
                <w:szCs w:val="24"/>
              </w:rPr>
            </w:pPr>
            <w:r w:rsidRPr="00A75027">
              <w:rPr>
                <w:sz w:val="24"/>
                <w:szCs w:val="24"/>
              </w:rPr>
              <w:t>- Lớp chú ý nhận xét, bổ sung.</w:t>
            </w:r>
          </w:p>
          <w:p w14:paraId="6BEC726E" w14:textId="77777777" w:rsidR="005457DD" w:rsidRPr="00A75027" w:rsidRDefault="005457DD" w:rsidP="00A75027">
            <w:pPr>
              <w:rPr>
                <w:b/>
                <w:color w:val="000000"/>
                <w:sz w:val="24"/>
                <w:szCs w:val="24"/>
              </w:rPr>
            </w:pPr>
            <w:r w:rsidRPr="00A75027">
              <w:rPr>
                <w:b/>
                <w:color w:val="000000"/>
                <w:sz w:val="24"/>
                <w:szCs w:val="24"/>
              </w:rPr>
              <w:t xml:space="preserve">Bước 4: Kết luận, nhận định: </w:t>
            </w:r>
          </w:p>
          <w:p w14:paraId="68EEDB72" w14:textId="77777777" w:rsidR="005457DD" w:rsidRPr="00A75027" w:rsidRDefault="005457DD" w:rsidP="00A75027">
            <w:pPr>
              <w:rPr>
                <w:color w:val="000000"/>
                <w:sz w:val="24"/>
                <w:szCs w:val="24"/>
              </w:rPr>
            </w:pPr>
            <w:r w:rsidRPr="00A75027">
              <w:rPr>
                <w:color w:val="000000"/>
                <w:sz w:val="24"/>
                <w:szCs w:val="24"/>
              </w:rPr>
              <w:t xml:space="preserve">GV tổng quát kiến thức, đánh giá quá trình học và tiếp nhận kiến thức của HS. Gv mời một vài học sinh phát biểu lại tính chất ba đường cao của tam giác.  </w:t>
            </w:r>
          </w:p>
        </w:tc>
        <w:tc>
          <w:tcPr>
            <w:tcW w:w="5326" w:type="dxa"/>
            <w:tcBorders>
              <w:top w:val="single" w:sz="4" w:space="0" w:color="auto"/>
              <w:left w:val="single" w:sz="4" w:space="0" w:color="auto"/>
              <w:bottom w:val="single" w:sz="4" w:space="0" w:color="auto"/>
              <w:right w:val="single" w:sz="4" w:space="0" w:color="auto"/>
            </w:tcBorders>
          </w:tcPr>
          <w:p w14:paraId="2E659D6D" w14:textId="77777777" w:rsidR="005457DD" w:rsidRPr="00A75027" w:rsidRDefault="005457DD" w:rsidP="00A75027">
            <w:pPr>
              <w:rPr>
                <w:b/>
                <w:color w:val="000000"/>
                <w:sz w:val="24"/>
                <w:szCs w:val="24"/>
                <w:lang w:val="nl-NL"/>
              </w:rPr>
            </w:pPr>
            <w:r w:rsidRPr="00A75027">
              <w:rPr>
                <w:b/>
                <w:color w:val="000000"/>
                <w:sz w:val="24"/>
                <w:szCs w:val="24"/>
                <w:lang w:val="nl-NL"/>
              </w:rPr>
              <w:t>2. Tính chất ba đường cao của tam giác</w:t>
            </w:r>
          </w:p>
          <w:p w14:paraId="0B551F7D" w14:textId="77777777" w:rsidR="005457DD" w:rsidRPr="00A75027" w:rsidRDefault="005457DD" w:rsidP="00A75027">
            <w:pPr>
              <w:rPr>
                <w:b/>
                <w:color w:val="000000"/>
                <w:sz w:val="24"/>
                <w:szCs w:val="24"/>
                <w:lang w:val="nl-NL"/>
              </w:rPr>
            </w:pPr>
            <w:r w:rsidRPr="00A75027">
              <w:rPr>
                <w:b/>
                <w:color w:val="000000"/>
                <w:sz w:val="24"/>
                <w:szCs w:val="24"/>
                <w:lang w:val="nl-NL"/>
              </w:rPr>
              <w:t>HĐKP2:</w:t>
            </w:r>
          </w:p>
          <w:p w14:paraId="5BA5BD6C" w14:textId="77777777" w:rsidR="005457DD" w:rsidRPr="00A75027" w:rsidRDefault="005457DD" w:rsidP="00A75027">
            <w:pPr>
              <w:jc w:val="center"/>
              <w:rPr>
                <w:b/>
                <w:color w:val="000000"/>
                <w:sz w:val="24"/>
                <w:szCs w:val="24"/>
                <w:lang w:val="nl-NL"/>
              </w:rPr>
            </w:pPr>
            <w:r w:rsidRPr="00A75027">
              <w:rPr>
                <w:noProof/>
                <w:sz w:val="24"/>
                <w:szCs w:val="24"/>
              </w:rPr>
              <w:drawing>
                <wp:inline distT="0" distB="0" distL="0" distR="0" wp14:anchorId="01F17CB2" wp14:editId="28497A74">
                  <wp:extent cx="2470915" cy="2095500"/>
                  <wp:effectExtent l="0" t="0" r="5715" b="0"/>
                  <wp:docPr id="183" name="Picture 183" descr="Giải bài 8 Tính chất ba đường ca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descr="Giải bài 8 Tính chất ba đường cao của tam gi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0399" cy="2103543"/>
                          </a:xfrm>
                          <a:prstGeom prst="rect">
                            <a:avLst/>
                          </a:prstGeom>
                          <a:noFill/>
                          <a:ln>
                            <a:noFill/>
                          </a:ln>
                        </pic:spPr>
                      </pic:pic>
                    </a:graphicData>
                  </a:graphic>
                </wp:inline>
              </w:drawing>
            </w:r>
          </w:p>
          <w:p w14:paraId="0060CF3A" w14:textId="77777777" w:rsidR="005457DD" w:rsidRPr="00A75027" w:rsidRDefault="005457DD" w:rsidP="00A75027">
            <w:pPr>
              <w:rPr>
                <w:sz w:val="24"/>
                <w:szCs w:val="24"/>
              </w:rPr>
            </w:pPr>
            <w:r w:rsidRPr="00A75027">
              <w:rPr>
                <w:sz w:val="24"/>
                <w:szCs w:val="24"/>
              </w:rPr>
              <w:t>Cả 3 đường cao đều cùng đi qua một điểm.</w:t>
            </w:r>
          </w:p>
          <w:p w14:paraId="1CFA8245" w14:textId="77777777" w:rsidR="005457DD" w:rsidRPr="00A75027" w:rsidRDefault="005457DD" w:rsidP="00A75027">
            <w:pPr>
              <w:rPr>
                <w:b/>
                <w:i/>
                <w:color w:val="000000"/>
                <w:sz w:val="24"/>
                <w:szCs w:val="24"/>
                <w:u w:val="single"/>
                <w:lang w:val="nl-NL"/>
              </w:rPr>
            </w:pPr>
            <w:r w:rsidRPr="00A75027">
              <w:rPr>
                <w:b/>
                <w:i/>
                <w:color w:val="000000"/>
                <w:sz w:val="24"/>
                <w:szCs w:val="24"/>
                <w:u w:val="single"/>
                <w:lang w:val="nl-NL"/>
              </w:rPr>
              <w:t>Định lí:</w:t>
            </w:r>
          </w:p>
          <w:p w14:paraId="51644C43" w14:textId="77777777" w:rsidR="005457DD" w:rsidRPr="00A75027" w:rsidRDefault="005457DD" w:rsidP="00A75027">
            <w:pPr>
              <w:rPr>
                <w:i/>
                <w:color w:val="000000"/>
                <w:sz w:val="24"/>
                <w:szCs w:val="24"/>
                <w:lang w:val="nl-NL"/>
              </w:rPr>
            </w:pPr>
            <w:r w:rsidRPr="00A75027">
              <w:rPr>
                <w:i/>
                <w:color w:val="000000"/>
                <w:sz w:val="24"/>
                <w:szCs w:val="24"/>
                <w:lang w:val="nl-NL"/>
              </w:rPr>
              <w:t>Ba đường cao của một tam giác cùng đi qua một điểm.</w:t>
            </w:r>
          </w:p>
          <w:p w14:paraId="0FCE7B3D" w14:textId="77777777" w:rsidR="005457DD" w:rsidRPr="00A75027" w:rsidRDefault="005457DD" w:rsidP="00A75027">
            <w:pPr>
              <w:rPr>
                <w:i/>
                <w:color w:val="000000"/>
                <w:sz w:val="24"/>
                <w:szCs w:val="24"/>
                <w:u w:val="single"/>
                <w:lang w:val="nl-NL"/>
              </w:rPr>
            </w:pPr>
          </w:p>
          <w:p w14:paraId="7F5A7EEA" w14:textId="77777777" w:rsidR="005457DD" w:rsidRPr="00A75027" w:rsidRDefault="005457DD" w:rsidP="00A75027">
            <w:pPr>
              <w:rPr>
                <w:i/>
                <w:color w:val="000000"/>
                <w:sz w:val="24"/>
                <w:szCs w:val="24"/>
                <w:u w:val="single"/>
                <w:lang w:val="nl-NL"/>
              </w:rPr>
            </w:pPr>
            <w:r w:rsidRPr="00A75027">
              <w:rPr>
                <w:i/>
                <w:color w:val="000000"/>
                <w:sz w:val="24"/>
                <w:szCs w:val="24"/>
                <w:u w:val="single"/>
                <w:lang w:val="nl-NL"/>
              </w:rPr>
              <w:t>Chú ý:</w:t>
            </w:r>
          </w:p>
          <w:p w14:paraId="4DC3DA35" w14:textId="77777777" w:rsidR="005457DD" w:rsidRPr="00A75027" w:rsidRDefault="005457DD" w:rsidP="00A75027">
            <w:pPr>
              <w:rPr>
                <w:color w:val="000000"/>
                <w:sz w:val="24"/>
                <w:szCs w:val="24"/>
                <w:lang w:val="nl-NL"/>
              </w:rPr>
            </w:pPr>
            <w:r w:rsidRPr="00A75027">
              <w:rPr>
                <w:color w:val="000000"/>
                <w:sz w:val="24"/>
                <w:szCs w:val="24"/>
                <w:lang w:val="nl-NL"/>
              </w:rPr>
              <w:t xml:space="preserve">- Ta còn nói ba đường cao AD, BE, CF </w:t>
            </w:r>
            <w:r w:rsidRPr="00A75027">
              <w:rPr>
                <w:i/>
                <w:color w:val="000000"/>
                <w:sz w:val="24"/>
                <w:szCs w:val="24"/>
                <w:lang w:val="nl-NL"/>
              </w:rPr>
              <w:t>đồng quy</w:t>
            </w:r>
            <w:r w:rsidRPr="00A75027">
              <w:rPr>
                <w:color w:val="000000"/>
                <w:sz w:val="24"/>
                <w:szCs w:val="24"/>
                <w:lang w:val="nl-NL"/>
              </w:rPr>
              <w:t xml:space="preserve"> tại H. Điểm H được gọi là trực tâm của tam giác ABC. </w:t>
            </w:r>
          </w:p>
          <w:p w14:paraId="6D96FF30" w14:textId="77777777" w:rsidR="005457DD" w:rsidRPr="00A75027" w:rsidRDefault="005457DD" w:rsidP="00A75027">
            <w:pPr>
              <w:rPr>
                <w:color w:val="000000"/>
                <w:sz w:val="24"/>
                <w:szCs w:val="24"/>
                <w:lang w:val="nl-NL"/>
              </w:rPr>
            </w:pPr>
            <w:r w:rsidRPr="00A75027">
              <w:rPr>
                <w:color w:val="000000"/>
                <w:sz w:val="24"/>
                <w:szCs w:val="24"/>
                <w:lang w:val="nl-NL"/>
              </w:rPr>
              <w:t>- Tam giác nhọn có trực tâm nằm bên trong tam giác.(H5.a)</w:t>
            </w:r>
          </w:p>
          <w:p w14:paraId="54C8CFC5" w14:textId="77777777" w:rsidR="005457DD" w:rsidRPr="00A75027" w:rsidRDefault="005457DD" w:rsidP="00A75027">
            <w:pPr>
              <w:rPr>
                <w:color w:val="000000"/>
                <w:sz w:val="24"/>
                <w:szCs w:val="24"/>
                <w:lang w:val="nl-NL"/>
              </w:rPr>
            </w:pPr>
            <w:r w:rsidRPr="00A75027">
              <w:rPr>
                <w:color w:val="000000"/>
                <w:sz w:val="24"/>
                <w:szCs w:val="24"/>
                <w:lang w:val="nl-NL"/>
              </w:rPr>
              <w:t>- Tam giác vuông có trực tâm trùng với đỉnh góc vuông. (H.5b)</w:t>
            </w:r>
          </w:p>
          <w:p w14:paraId="36D791A8" w14:textId="77777777" w:rsidR="005457DD" w:rsidRPr="00A75027" w:rsidRDefault="005457DD" w:rsidP="00A75027">
            <w:pPr>
              <w:rPr>
                <w:color w:val="000000"/>
                <w:sz w:val="24"/>
                <w:szCs w:val="24"/>
                <w:lang w:val="nl-NL"/>
              </w:rPr>
            </w:pPr>
            <w:r w:rsidRPr="00A75027">
              <w:rPr>
                <w:color w:val="000000"/>
                <w:sz w:val="24"/>
                <w:szCs w:val="24"/>
                <w:lang w:val="nl-NL"/>
              </w:rPr>
              <w:t>- Tam giác tù có trực tâ nằm ngoài tam giác. (H.5c)</w:t>
            </w:r>
          </w:p>
          <w:p w14:paraId="06FBB2C0" w14:textId="77777777" w:rsidR="005457DD" w:rsidRPr="00A75027" w:rsidRDefault="005457DD" w:rsidP="00A75027">
            <w:pPr>
              <w:jc w:val="center"/>
              <w:rPr>
                <w:color w:val="000000"/>
                <w:sz w:val="24"/>
                <w:szCs w:val="24"/>
                <w:lang w:val="nl-NL"/>
              </w:rPr>
            </w:pPr>
            <w:r w:rsidRPr="00A75027">
              <w:rPr>
                <w:noProof/>
                <w:sz w:val="24"/>
                <w:szCs w:val="24"/>
              </w:rPr>
              <w:drawing>
                <wp:inline distT="0" distB="0" distL="0" distR="0" wp14:anchorId="25EB7A0E" wp14:editId="55B62142">
                  <wp:extent cx="2738120" cy="822960"/>
                  <wp:effectExtent l="0" t="0" r="508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74922" cy="834021"/>
                          </a:xfrm>
                          <a:prstGeom prst="rect">
                            <a:avLst/>
                          </a:prstGeom>
                        </pic:spPr>
                      </pic:pic>
                    </a:graphicData>
                  </a:graphic>
                </wp:inline>
              </w:drawing>
            </w:r>
          </w:p>
          <w:p w14:paraId="010525A1" w14:textId="77777777" w:rsidR="005457DD" w:rsidRPr="00A75027" w:rsidRDefault="005457DD" w:rsidP="00A75027">
            <w:pPr>
              <w:rPr>
                <w:color w:val="000000"/>
                <w:sz w:val="24"/>
                <w:szCs w:val="24"/>
                <w:lang w:val="nl-NL"/>
              </w:rPr>
            </w:pPr>
          </w:p>
          <w:p w14:paraId="3D81359B" w14:textId="77777777" w:rsidR="005457DD" w:rsidRPr="00A75027" w:rsidRDefault="005457DD" w:rsidP="00A75027">
            <w:pPr>
              <w:rPr>
                <w:b/>
                <w:color w:val="000000"/>
                <w:sz w:val="24"/>
                <w:szCs w:val="24"/>
                <w:lang w:val="nl-NL"/>
              </w:rPr>
            </w:pPr>
            <w:r w:rsidRPr="00A75027">
              <w:rPr>
                <w:b/>
                <w:color w:val="000000"/>
                <w:sz w:val="24"/>
                <w:szCs w:val="24"/>
                <w:lang w:val="nl-NL"/>
              </w:rPr>
              <w:t>Thực hành 2:</w:t>
            </w:r>
          </w:p>
          <w:p w14:paraId="20F243EB" w14:textId="77777777" w:rsidR="005457DD" w:rsidRPr="00A75027" w:rsidRDefault="005457DD" w:rsidP="00A75027">
            <w:pPr>
              <w:rPr>
                <w:sz w:val="24"/>
                <w:szCs w:val="24"/>
              </w:rPr>
            </w:pPr>
            <w:r w:rsidRPr="00A75027">
              <w:rPr>
                <w:sz w:val="24"/>
                <w:szCs w:val="24"/>
              </w:rPr>
              <w:t>Trong tam giác MNL  có :</w:t>
            </w:r>
          </w:p>
          <w:p w14:paraId="09244DB0" w14:textId="77777777" w:rsidR="005457DD" w:rsidRPr="00A75027" w:rsidRDefault="005457DD" w:rsidP="00A75027">
            <w:pPr>
              <w:rPr>
                <w:sz w:val="24"/>
                <w:szCs w:val="24"/>
              </w:rPr>
            </w:pPr>
            <w:r w:rsidRPr="00A75027">
              <w:rPr>
                <w:sz w:val="24"/>
                <w:szCs w:val="24"/>
              </w:rPr>
              <w:t>LP </w:t>
            </w:r>
            <w:r w:rsidRPr="00A75027">
              <w:rPr>
                <w:rFonts w:ascii="Cambria Math" w:hAnsi="Cambria Math" w:cs="Cambria Math"/>
                <w:sz w:val="24"/>
                <w:szCs w:val="24"/>
              </w:rPr>
              <w:t>⊥</w:t>
            </w:r>
            <w:r w:rsidRPr="00A75027">
              <w:rPr>
                <w:sz w:val="24"/>
                <w:szCs w:val="24"/>
              </w:rPr>
              <w:t xml:space="preserve"> MN </w:t>
            </w:r>
            <m:oMath>
              <m:r>
                <w:rPr>
                  <w:rFonts w:ascii="Cambria Math" w:hAnsi="Cambria Math"/>
                  <w:sz w:val="24"/>
                  <w:szCs w:val="24"/>
                </w:rPr>
                <m:t>⇒</m:t>
              </m:r>
            </m:oMath>
            <w:r w:rsidRPr="00A75027">
              <w:rPr>
                <w:sz w:val="24"/>
                <w:szCs w:val="24"/>
              </w:rPr>
              <w:t xml:space="preserve"> LP là đường cao của tam giác MNL.</w:t>
            </w:r>
          </w:p>
          <w:p w14:paraId="50C51F12" w14:textId="77777777" w:rsidR="005457DD" w:rsidRPr="00A75027" w:rsidRDefault="005457DD" w:rsidP="00A75027">
            <w:pPr>
              <w:rPr>
                <w:sz w:val="24"/>
                <w:szCs w:val="24"/>
              </w:rPr>
            </w:pPr>
            <w:r w:rsidRPr="00A75027">
              <w:rPr>
                <w:sz w:val="24"/>
                <w:szCs w:val="24"/>
              </w:rPr>
              <w:t xml:space="preserve">MQ </w:t>
            </w:r>
            <w:r w:rsidRPr="00A75027">
              <w:rPr>
                <w:rFonts w:ascii="Cambria Math" w:hAnsi="Cambria Math" w:cs="Cambria Math"/>
                <w:sz w:val="24"/>
                <w:szCs w:val="24"/>
              </w:rPr>
              <w:t>⊥</w:t>
            </w:r>
            <w:r w:rsidRPr="00A75027">
              <w:rPr>
                <w:sz w:val="24"/>
                <w:szCs w:val="24"/>
              </w:rPr>
              <w:t xml:space="preserve"> LN </w:t>
            </w:r>
            <m:oMath>
              <m:r>
                <w:rPr>
                  <w:rFonts w:ascii="Cambria Math" w:hAnsi="Cambria Math"/>
                  <w:sz w:val="24"/>
                  <w:szCs w:val="24"/>
                </w:rPr>
                <m:t>⇒</m:t>
              </m:r>
            </m:oMath>
            <w:r w:rsidRPr="00A75027">
              <w:rPr>
                <w:sz w:val="24"/>
                <w:szCs w:val="24"/>
              </w:rPr>
              <w:t xml:space="preserve"> MQ là đường cao của tam giác MNL.</w:t>
            </w:r>
          </w:p>
          <w:p w14:paraId="3545CFFA" w14:textId="77777777" w:rsidR="005457DD" w:rsidRPr="00A75027" w:rsidRDefault="005457DD" w:rsidP="00A75027">
            <w:pPr>
              <w:rPr>
                <w:sz w:val="24"/>
                <w:szCs w:val="24"/>
              </w:rPr>
            </w:pPr>
            <w:r w:rsidRPr="00A75027">
              <w:rPr>
                <w:sz w:val="24"/>
                <w:szCs w:val="24"/>
              </w:rPr>
              <w:t>LP giao với MQ tại S </w:t>
            </w:r>
          </w:p>
          <w:p w14:paraId="52488CE0"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S là trực tâm của tam giác MNL</w:t>
            </w:r>
          </w:p>
          <w:p w14:paraId="44514C29" w14:textId="77777777" w:rsidR="005457DD" w:rsidRPr="00A75027" w:rsidRDefault="005457DD" w:rsidP="00A75027">
            <w:pPr>
              <w:rPr>
                <w:sz w:val="24"/>
                <w:szCs w:val="24"/>
              </w:rPr>
            </w:pPr>
            <w:r w:rsidRPr="00A75027">
              <w:rPr>
                <w:sz w:val="24"/>
                <w:szCs w:val="24"/>
              </w:rPr>
              <w:lastRenderedPageBreak/>
              <w:t>Vì 3 đường cao của tam giác cắt nhau tại 1 điểm.</w:t>
            </w:r>
          </w:p>
          <w:p w14:paraId="7DE3921D"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NS </w:t>
            </w:r>
            <w:r w:rsidRPr="00A75027">
              <w:rPr>
                <w:rFonts w:ascii="Cambria Math" w:hAnsi="Cambria Math" w:cs="Cambria Math"/>
                <w:sz w:val="24"/>
                <w:szCs w:val="24"/>
              </w:rPr>
              <w:t>⊥</w:t>
            </w:r>
            <w:r w:rsidRPr="00A75027">
              <w:rPr>
                <w:sz w:val="24"/>
                <w:szCs w:val="24"/>
              </w:rPr>
              <w:t xml:space="preserve"> LM.</w:t>
            </w:r>
          </w:p>
          <w:p w14:paraId="1E695ED8" w14:textId="77777777" w:rsidR="005457DD" w:rsidRPr="00A75027" w:rsidRDefault="005457DD" w:rsidP="00A75027">
            <w:pPr>
              <w:jc w:val="left"/>
              <w:textAlignment w:val="baseline"/>
              <w:rPr>
                <w:rFonts w:eastAsia="Times New Roman"/>
                <w:color w:val="000000"/>
                <w:sz w:val="24"/>
                <w:szCs w:val="24"/>
              </w:rPr>
            </w:pPr>
            <w:r w:rsidRPr="00A75027">
              <w:rPr>
                <w:b/>
                <w:color w:val="000000"/>
                <w:sz w:val="24"/>
                <w:szCs w:val="24"/>
                <w:lang w:val="nl-NL"/>
              </w:rPr>
              <w:t>Vận dụng 2:</w:t>
            </w:r>
          </w:p>
          <w:p w14:paraId="4B684522" w14:textId="77777777" w:rsidR="005457DD" w:rsidRPr="00A75027" w:rsidRDefault="005457DD" w:rsidP="00A75027">
            <w:pPr>
              <w:jc w:val="center"/>
              <w:rPr>
                <w:rFonts w:eastAsia="Times New Roman"/>
                <w:color w:val="333333"/>
                <w:sz w:val="24"/>
                <w:szCs w:val="24"/>
              </w:rPr>
            </w:pPr>
            <w:r w:rsidRPr="00A75027">
              <w:rPr>
                <w:rFonts w:eastAsia="Times New Roman"/>
                <w:noProof/>
                <w:color w:val="333333"/>
                <w:sz w:val="24"/>
                <w:szCs w:val="24"/>
              </w:rPr>
              <w:drawing>
                <wp:inline distT="0" distB="0" distL="0" distR="0" wp14:anchorId="4726C754" wp14:editId="35B9C000">
                  <wp:extent cx="2533650" cy="2026920"/>
                  <wp:effectExtent l="0" t="0" r="0" b="0"/>
                  <wp:docPr id="188" name="Picture 188" descr="https://tech12h.com/sites/default/files/styles/inbody400/public/8_-_8_-_vd2.png?itok=O_GZPs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descr="https://tech12h.com/sites/default/files/styles/inbody400/public/8_-_8_-_vd2.png?itok=O_GZPs8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2026920"/>
                          </a:xfrm>
                          <a:prstGeom prst="rect">
                            <a:avLst/>
                          </a:prstGeom>
                          <a:noFill/>
                          <a:ln>
                            <a:noFill/>
                          </a:ln>
                        </pic:spPr>
                      </pic:pic>
                    </a:graphicData>
                  </a:graphic>
                </wp:inline>
              </w:drawing>
            </w:r>
          </w:p>
          <w:p w14:paraId="7A30F9D2" w14:textId="77777777" w:rsidR="005457DD" w:rsidRPr="00A75027" w:rsidRDefault="005457DD" w:rsidP="00A75027">
            <w:pPr>
              <w:rPr>
                <w:sz w:val="24"/>
                <w:szCs w:val="24"/>
              </w:rPr>
            </w:pPr>
            <w:r w:rsidRPr="00A75027">
              <w:rPr>
                <w:sz w:val="24"/>
                <w:szCs w:val="24"/>
              </w:rPr>
              <w:t>+ Xét ∆ HBC có HD </w:t>
            </w:r>
            <w:r w:rsidRPr="00A75027">
              <w:rPr>
                <w:rFonts w:ascii="Cambria Math" w:hAnsi="Cambria Math" w:cs="Cambria Math"/>
                <w:sz w:val="24"/>
                <w:szCs w:val="24"/>
              </w:rPr>
              <w:t>⊥</w:t>
            </w:r>
            <w:r w:rsidRPr="00A75027">
              <w:rPr>
                <w:sz w:val="24"/>
                <w:szCs w:val="24"/>
              </w:rPr>
              <w:t xml:space="preserve"> BC</w:t>
            </w:r>
          </w:p>
          <w:p w14:paraId="43ECF0A3" w14:textId="77777777" w:rsidR="005457DD" w:rsidRPr="00A75027" w:rsidRDefault="005457DD" w:rsidP="00A75027">
            <w:pPr>
              <w:rPr>
                <w:sz w:val="24"/>
                <w:szCs w:val="24"/>
              </w:rPr>
            </w:pPr>
            <w:r w:rsidRPr="00A75027">
              <w:rPr>
                <w:sz w:val="24"/>
                <w:szCs w:val="24"/>
              </w:rPr>
              <w:t>                         CE </w:t>
            </w:r>
            <w:r w:rsidRPr="00A75027">
              <w:rPr>
                <w:rFonts w:ascii="Cambria Math" w:hAnsi="Cambria Math" w:cs="Cambria Math"/>
                <w:sz w:val="24"/>
                <w:szCs w:val="24"/>
              </w:rPr>
              <w:t>⊥</w:t>
            </w:r>
            <w:r w:rsidRPr="00A75027">
              <w:rPr>
                <w:sz w:val="24"/>
                <w:szCs w:val="24"/>
              </w:rPr>
              <w:t xml:space="preserve"> BH</w:t>
            </w:r>
          </w:p>
          <w:p w14:paraId="73D88716" w14:textId="77777777" w:rsidR="005457DD" w:rsidRPr="00A75027" w:rsidRDefault="005457DD" w:rsidP="00A75027">
            <w:pPr>
              <w:rPr>
                <w:sz w:val="24"/>
                <w:szCs w:val="24"/>
              </w:rPr>
            </w:pPr>
            <w:r w:rsidRPr="00A75027">
              <w:rPr>
                <w:sz w:val="24"/>
                <w:szCs w:val="24"/>
              </w:rPr>
              <w:t>                         BF </w:t>
            </w:r>
            <w:r w:rsidRPr="00A75027">
              <w:rPr>
                <w:rFonts w:ascii="Cambria Math" w:hAnsi="Cambria Math" w:cs="Cambria Math"/>
                <w:sz w:val="24"/>
                <w:szCs w:val="24"/>
              </w:rPr>
              <w:t>⊥</w:t>
            </w:r>
            <w:r w:rsidRPr="00A75027">
              <w:rPr>
                <w:sz w:val="24"/>
                <w:szCs w:val="24"/>
              </w:rPr>
              <w:t xml:space="preserve"> CH</w:t>
            </w:r>
          </w:p>
          <w:p w14:paraId="54C34A15"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Tam giác HBC có 3 đường cao là HD, CE, BF.</w:t>
            </w:r>
          </w:p>
          <w:p w14:paraId="62FDE177" w14:textId="77777777" w:rsidR="005457DD" w:rsidRPr="00A75027" w:rsidRDefault="005457DD" w:rsidP="00A75027">
            <w:pPr>
              <w:rPr>
                <w:sz w:val="24"/>
                <w:szCs w:val="24"/>
              </w:rPr>
            </w:pPr>
            <w:r w:rsidRPr="00A75027">
              <w:rPr>
                <w:sz w:val="24"/>
                <w:szCs w:val="24"/>
              </w:rPr>
              <w:t>Mà BF, DH, CE giao nhau tại A</w:t>
            </w:r>
          </w:p>
          <w:p w14:paraId="40BF8A44"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A là trực tâm của ∆ HBC.</w:t>
            </w:r>
          </w:p>
          <w:p w14:paraId="0F282C19" w14:textId="77777777" w:rsidR="005457DD" w:rsidRPr="00A75027" w:rsidRDefault="005457DD" w:rsidP="00A75027">
            <w:pPr>
              <w:rPr>
                <w:sz w:val="24"/>
                <w:szCs w:val="24"/>
              </w:rPr>
            </w:pPr>
            <w:r w:rsidRPr="00A75027">
              <w:rPr>
                <w:sz w:val="24"/>
                <w:szCs w:val="24"/>
              </w:rPr>
              <w:t>+ Xét ∆ HAB có HF </w:t>
            </w:r>
            <w:r w:rsidRPr="00A75027">
              <w:rPr>
                <w:rFonts w:ascii="Cambria Math" w:hAnsi="Cambria Math" w:cs="Cambria Math"/>
                <w:sz w:val="24"/>
                <w:szCs w:val="24"/>
              </w:rPr>
              <w:t>⊥</w:t>
            </w:r>
            <w:r w:rsidRPr="00A75027">
              <w:rPr>
                <w:sz w:val="24"/>
                <w:szCs w:val="24"/>
              </w:rPr>
              <w:t xml:space="preserve"> AB</w:t>
            </w:r>
          </w:p>
          <w:p w14:paraId="133062F2" w14:textId="77777777" w:rsidR="005457DD" w:rsidRPr="00A75027" w:rsidRDefault="005457DD" w:rsidP="00A75027">
            <w:pPr>
              <w:rPr>
                <w:sz w:val="24"/>
                <w:szCs w:val="24"/>
              </w:rPr>
            </w:pPr>
            <w:r w:rsidRPr="00A75027">
              <w:rPr>
                <w:sz w:val="24"/>
                <w:szCs w:val="24"/>
              </w:rPr>
              <w:t>                         AE </w:t>
            </w:r>
            <w:r w:rsidRPr="00A75027">
              <w:rPr>
                <w:rFonts w:ascii="Cambria Math" w:hAnsi="Cambria Math" w:cs="Cambria Math"/>
                <w:sz w:val="24"/>
                <w:szCs w:val="24"/>
              </w:rPr>
              <w:t>⊥</w:t>
            </w:r>
            <w:r w:rsidRPr="00A75027">
              <w:rPr>
                <w:sz w:val="24"/>
                <w:szCs w:val="24"/>
              </w:rPr>
              <w:t xml:space="preserve"> BH</w:t>
            </w:r>
          </w:p>
          <w:p w14:paraId="4250A9AB" w14:textId="77777777" w:rsidR="005457DD" w:rsidRPr="00A75027" w:rsidRDefault="005457DD" w:rsidP="00A75027">
            <w:pPr>
              <w:rPr>
                <w:sz w:val="24"/>
                <w:szCs w:val="24"/>
              </w:rPr>
            </w:pPr>
            <w:r w:rsidRPr="00A75027">
              <w:rPr>
                <w:sz w:val="24"/>
                <w:szCs w:val="24"/>
              </w:rPr>
              <w:t>                         BD </w:t>
            </w:r>
            <w:r w:rsidRPr="00A75027">
              <w:rPr>
                <w:rFonts w:ascii="Cambria Math" w:hAnsi="Cambria Math" w:cs="Cambria Math"/>
                <w:sz w:val="24"/>
                <w:szCs w:val="24"/>
              </w:rPr>
              <w:t>⊥</w:t>
            </w:r>
            <w:r w:rsidRPr="00A75027">
              <w:rPr>
                <w:sz w:val="24"/>
                <w:szCs w:val="24"/>
              </w:rPr>
              <w:t xml:space="preserve"> AH</w:t>
            </w:r>
          </w:p>
          <w:p w14:paraId="2B89D11A"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Tam giác HAB có 3 đường cao là HF, AE, BD.</w:t>
            </w:r>
          </w:p>
          <w:p w14:paraId="61278CF6" w14:textId="77777777" w:rsidR="005457DD" w:rsidRPr="00A75027" w:rsidRDefault="005457DD" w:rsidP="00A75027">
            <w:pPr>
              <w:rPr>
                <w:sz w:val="24"/>
                <w:szCs w:val="24"/>
              </w:rPr>
            </w:pPr>
            <w:r w:rsidRPr="00A75027">
              <w:rPr>
                <w:sz w:val="24"/>
                <w:szCs w:val="24"/>
              </w:rPr>
              <w:t>Mà BD, FH, AE giao nhau tại C</w:t>
            </w:r>
          </w:p>
          <w:p w14:paraId="4557B440"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C là trực tâm của ∆ HAB.</w:t>
            </w:r>
          </w:p>
          <w:p w14:paraId="50AAD0E4" w14:textId="77777777" w:rsidR="005457DD" w:rsidRPr="00A75027" w:rsidRDefault="005457DD" w:rsidP="00A75027">
            <w:pPr>
              <w:rPr>
                <w:sz w:val="24"/>
                <w:szCs w:val="24"/>
              </w:rPr>
            </w:pPr>
            <w:r w:rsidRPr="00A75027">
              <w:rPr>
                <w:sz w:val="24"/>
                <w:szCs w:val="24"/>
              </w:rPr>
              <w:t>+ Xét ∆ HAC có HE </w:t>
            </w:r>
            <w:r w:rsidRPr="00A75027">
              <w:rPr>
                <w:rFonts w:ascii="Cambria Math" w:hAnsi="Cambria Math" w:cs="Cambria Math"/>
                <w:sz w:val="24"/>
                <w:szCs w:val="24"/>
              </w:rPr>
              <w:t>⊥</w:t>
            </w:r>
            <w:r w:rsidRPr="00A75027">
              <w:rPr>
                <w:sz w:val="24"/>
                <w:szCs w:val="24"/>
              </w:rPr>
              <w:t xml:space="preserve"> AC</w:t>
            </w:r>
          </w:p>
          <w:p w14:paraId="441CAC45" w14:textId="77777777" w:rsidR="005457DD" w:rsidRPr="00A75027" w:rsidRDefault="005457DD" w:rsidP="00A75027">
            <w:pPr>
              <w:rPr>
                <w:sz w:val="24"/>
                <w:szCs w:val="24"/>
              </w:rPr>
            </w:pPr>
            <w:r w:rsidRPr="00A75027">
              <w:rPr>
                <w:sz w:val="24"/>
                <w:szCs w:val="24"/>
              </w:rPr>
              <w:t>                          AF </w:t>
            </w:r>
            <w:r w:rsidRPr="00A75027">
              <w:rPr>
                <w:rFonts w:ascii="Cambria Math" w:hAnsi="Cambria Math" w:cs="Cambria Math"/>
                <w:sz w:val="24"/>
                <w:szCs w:val="24"/>
              </w:rPr>
              <w:t>⊥</w:t>
            </w:r>
            <w:r w:rsidRPr="00A75027">
              <w:rPr>
                <w:sz w:val="24"/>
                <w:szCs w:val="24"/>
              </w:rPr>
              <w:t xml:space="preserve"> CH</w:t>
            </w:r>
          </w:p>
          <w:p w14:paraId="1B09AD0F" w14:textId="77777777" w:rsidR="005457DD" w:rsidRPr="00A75027" w:rsidRDefault="005457DD" w:rsidP="00A75027">
            <w:pPr>
              <w:rPr>
                <w:sz w:val="24"/>
                <w:szCs w:val="24"/>
              </w:rPr>
            </w:pPr>
            <w:r w:rsidRPr="00A75027">
              <w:rPr>
                <w:sz w:val="24"/>
                <w:szCs w:val="24"/>
              </w:rPr>
              <w:t>                         CD </w:t>
            </w:r>
            <w:r w:rsidRPr="00A75027">
              <w:rPr>
                <w:rFonts w:ascii="Cambria Math" w:hAnsi="Cambria Math" w:cs="Cambria Math"/>
                <w:sz w:val="24"/>
                <w:szCs w:val="24"/>
              </w:rPr>
              <w:t>⊥</w:t>
            </w:r>
            <w:r w:rsidRPr="00A75027">
              <w:rPr>
                <w:sz w:val="24"/>
                <w:szCs w:val="24"/>
              </w:rPr>
              <w:t xml:space="preserve"> AH</w:t>
            </w:r>
          </w:p>
          <w:p w14:paraId="5D40D1B1"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Tam giác HAC có 3 đường cao là HE, AF, CD.</w:t>
            </w:r>
          </w:p>
          <w:p w14:paraId="1AB96AD0" w14:textId="77777777" w:rsidR="005457DD" w:rsidRPr="00A75027" w:rsidRDefault="005457DD" w:rsidP="00A75027">
            <w:pPr>
              <w:rPr>
                <w:sz w:val="24"/>
                <w:szCs w:val="24"/>
              </w:rPr>
            </w:pPr>
            <w:r w:rsidRPr="00A75027">
              <w:rPr>
                <w:sz w:val="24"/>
                <w:szCs w:val="24"/>
              </w:rPr>
              <w:t>AF, HE, CD giao nhau tại B</w:t>
            </w:r>
          </w:p>
          <w:p w14:paraId="760D7ED7" w14:textId="04476847" w:rsidR="005457DD" w:rsidRPr="00B65B74" w:rsidRDefault="005457DD" w:rsidP="00B65B74">
            <w:pPr>
              <w:rPr>
                <w:sz w:val="24"/>
                <w:szCs w:val="24"/>
              </w:rPr>
            </w:pPr>
            <m:oMath>
              <m:r>
                <w:rPr>
                  <w:rFonts w:ascii="Cambria Math" w:hAnsi="Cambria Math"/>
                  <w:sz w:val="24"/>
                  <w:szCs w:val="24"/>
                </w:rPr>
                <m:t>⇒</m:t>
              </m:r>
            </m:oMath>
            <w:r w:rsidRPr="00A75027">
              <w:rPr>
                <w:sz w:val="24"/>
                <w:szCs w:val="24"/>
              </w:rPr>
              <w:t xml:space="preserve"> B là trực tâm của ∆ HAC.</w:t>
            </w:r>
          </w:p>
        </w:tc>
      </w:tr>
    </w:tbl>
    <w:p w14:paraId="56F2EB36" w14:textId="77777777" w:rsidR="005457DD" w:rsidRPr="00A75027" w:rsidRDefault="005457DD" w:rsidP="00A75027">
      <w:pPr>
        <w:spacing w:after="0"/>
        <w:rPr>
          <w:rFonts w:eastAsia="Calibri" w:cs="Times New Roman"/>
          <w:b/>
          <w:color w:val="000000"/>
          <w:sz w:val="24"/>
          <w:szCs w:val="24"/>
          <w:lang w:val="fr-FR"/>
        </w:rPr>
      </w:pPr>
    </w:p>
    <w:p w14:paraId="40364E5C" w14:textId="152E7F73"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B65B74">
        <w:rPr>
          <w:rFonts w:eastAsia="Calibri" w:cs="Times New Roman"/>
          <w:b/>
          <w:color w:val="000000"/>
          <w:sz w:val="24"/>
          <w:szCs w:val="24"/>
          <w:lang w:val="fr-FR"/>
        </w:rPr>
        <w:t xml:space="preserve"> (25 phút)</w:t>
      </w:r>
    </w:p>
    <w:p w14:paraId="7E68EDCB"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1A7784CD"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HS củng cố và rèn luyện kĩ năng áp dụng các kiến thức về tính chất ba đường cao trong tam giác để giải các bài tập liên quan. </w:t>
      </w:r>
    </w:p>
    <w:p w14:paraId="762E7048"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giải các bài tập theo sự phân công của GV.</w:t>
      </w:r>
    </w:p>
    <w:p w14:paraId="6E9662C1"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HS giải đúng các bài tập được giao.</w:t>
      </w:r>
    </w:p>
    <w:p w14:paraId="1A5775D6"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 xml:space="preserve">d) Tổ chức thực hiện: </w:t>
      </w:r>
    </w:p>
    <w:p w14:paraId="28503FA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29A5AF6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yêu cầu tự hoàn thành cá nhân các bài tập 1, 2 (SGK – tr 78) vào vở. </w:t>
      </w:r>
    </w:p>
    <w:p w14:paraId="5446A077"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3486C8D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bài cá nhân hoặc trao đổi cặp đôi các bài tập giáo viên yêu cầu.</w:t>
      </w:r>
    </w:p>
    <w:p w14:paraId="31D421F2"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3227171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Mỗi bài tập, GV mời đại diện 1-2 HS trình bày bảng.</w:t>
      </w:r>
    </w:p>
    <w:p w14:paraId="20AD5620"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34CDC6C4" w14:textId="640FC5E5" w:rsidR="005457DD" w:rsidRPr="00A75027" w:rsidRDefault="005037C2" w:rsidP="00A75027">
      <w:pPr>
        <w:spacing w:after="0"/>
        <w:rPr>
          <w:rFonts w:eastAsia="Calibri" w:cs="Times New Roman"/>
          <w:b/>
          <w:color w:val="000000"/>
          <w:sz w:val="24"/>
          <w:szCs w:val="24"/>
          <w:lang w:val="fr-FR"/>
        </w:rPr>
      </w:pPr>
      <w:r w:rsidRPr="00A75027">
        <w:rPr>
          <w:rFonts w:eastAsia="Times New Roman" w:cs="Times New Roman"/>
          <w:noProof/>
          <w:color w:val="333333"/>
          <w:sz w:val="24"/>
          <w:szCs w:val="24"/>
        </w:rPr>
        <w:drawing>
          <wp:anchor distT="0" distB="0" distL="114300" distR="114300" simplePos="0" relativeHeight="251653632" behindDoc="0" locked="0" layoutInCell="1" allowOverlap="1" wp14:anchorId="32079BB7" wp14:editId="208DBDEA">
            <wp:simplePos x="0" y="0"/>
            <wp:positionH relativeFrom="column">
              <wp:posOffset>4022090</wp:posOffset>
            </wp:positionH>
            <wp:positionV relativeFrom="paragraph">
              <wp:posOffset>23495</wp:posOffset>
            </wp:positionV>
            <wp:extent cx="2247900" cy="1929130"/>
            <wp:effectExtent l="0" t="0" r="0" b="0"/>
            <wp:wrapSquare wrapText="bothSides"/>
            <wp:docPr id="104" name="Picture 104" descr="https://tech12h.com/sites/default/files/styles/inbody400/public/8_-_8_-_b1.png?itok=wFORAw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s://tech12h.com/sites/default/files/styles/inbody400/public/8_-_8_-_b1.png?itok=wFORAw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7DD" w:rsidRPr="00A75027">
        <w:rPr>
          <w:rFonts w:eastAsia="Calibri" w:cs="Times New Roman"/>
          <w:b/>
          <w:color w:val="000000"/>
          <w:sz w:val="24"/>
          <w:szCs w:val="24"/>
          <w:lang w:val="fr-FR"/>
        </w:rPr>
        <w:t>Bài 1:</w:t>
      </w:r>
    </w:p>
    <w:p w14:paraId="59DB942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tam giác CNB có :</w:t>
      </w:r>
    </w:p>
    <w:p w14:paraId="57D0A74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BA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CA hay BA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CN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BA là đường cao của tam giác CNB</w:t>
      </w:r>
    </w:p>
    <w:p w14:paraId="7AADAD8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HM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CB hay NM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CB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NM là đường cao của tam giác CNB</w:t>
      </w:r>
    </w:p>
    <w:p w14:paraId="73E6D50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NM giao với BA tại điểm H</w:t>
      </w:r>
    </w:p>
    <w:p w14:paraId="798673C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Pr="00A75027">
        <w:rPr>
          <w:rFonts w:eastAsia="Times New Roman" w:cs="Times New Roman"/>
          <w:color w:val="333333"/>
          <w:sz w:val="24"/>
          <w:szCs w:val="24"/>
        </w:rPr>
        <w:t>H là trực tâm của tam giác CNB</w:t>
      </w:r>
    </w:p>
    <w:p w14:paraId="3614B991" w14:textId="77777777" w:rsidR="005457DD" w:rsidRPr="00A75027" w:rsidRDefault="005457DD" w:rsidP="00A75027">
      <w:pPr>
        <w:spacing w:after="0"/>
        <w:jc w:val="left"/>
        <w:rPr>
          <w:rFonts w:eastAsia="Times New Roman" w:cs="Times New Roman"/>
          <w:color w:val="333333"/>
          <w:sz w:val="24"/>
          <w:szCs w:val="24"/>
        </w:rPr>
      </w:pPr>
      <w:bookmarkStart w:id="0" w:name="_Hlk110323559"/>
      <m:oMath>
        <m:r>
          <w:rPr>
            <w:rFonts w:ascii="Cambria Math" w:eastAsia="Times New Roman" w:hAnsi="Cambria Math" w:cs="Times New Roman"/>
            <w:color w:val="333333"/>
            <w:sz w:val="24"/>
            <w:szCs w:val="24"/>
          </w:rPr>
          <m:t>⇒</m:t>
        </m:r>
      </m:oMath>
      <w:bookmarkEnd w:id="0"/>
      <w:r w:rsidRPr="00A75027">
        <w:rPr>
          <w:rFonts w:eastAsia="Times New Roman" w:cs="Times New Roman"/>
          <w:color w:val="333333"/>
          <w:sz w:val="24"/>
          <w:szCs w:val="24"/>
        </w:rPr>
        <w:t xml:space="preserve"> CH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NB.</w:t>
      </w:r>
    </w:p>
    <w:p w14:paraId="541FB788" w14:textId="129599DE" w:rsidR="005457DD" w:rsidRPr="00A75027" w:rsidRDefault="005037C2" w:rsidP="00A75027">
      <w:pPr>
        <w:spacing w:after="0"/>
        <w:rPr>
          <w:rFonts w:eastAsia="Calibri" w:cs="Times New Roman"/>
          <w:b/>
          <w:color w:val="000000"/>
          <w:sz w:val="24"/>
          <w:szCs w:val="24"/>
          <w:lang w:val="fr-FR"/>
        </w:rPr>
      </w:pPr>
      <w:r w:rsidRPr="00A75027">
        <w:rPr>
          <w:rFonts w:eastAsia="Times New Roman" w:cs="Times New Roman"/>
          <w:noProof/>
          <w:color w:val="333333"/>
          <w:sz w:val="24"/>
          <w:szCs w:val="24"/>
        </w:rPr>
        <w:drawing>
          <wp:anchor distT="0" distB="0" distL="114300" distR="114300" simplePos="0" relativeHeight="251655680" behindDoc="0" locked="0" layoutInCell="1" allowOverlap="1" wp14:anchorId="79A968F2" wp14:editId="1DA15D3D">
            <wp:simplePos x="0" y="0"/>
            <wp:positionH relativeFrom="column">
              <wp:posOffset>3917315</wp:posOffset>
            </wp:positionH>
            <wp:positionV relativeFrom="paragraph">
              <wp:posOffset>262307</wp:posOffset>
            </wp:positionV>
            <wp:extent cx="2305153" cy="2637856"/>
            <wp:effectExtent l="0" t="0" r="0" b="0"/>
            <wp:wrapSquare wrapText="bothSides"/>
            <wp:docPr id="105" name="Picture 105" descr="https://tech12h.com/sites/default/files/styles/inbody400/public/8_-_8_-_b2.png?itok=e8_jM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s://tech12h.com/sites/default/files/styles/inbody400/public/8_-_8_-_b2.png?itok=e8_jMHu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153" cy="2637856"/>
                    </a:xfrm>
                    <a:prstGeom prst="rect">
                      <a:avLst/>
                    </a:prstGeom>
                    <a:noFill/>
                    <a:ln>
                      <a:noFill/>
                    </a:ln>
                  </pic:spPr>
                </pic:pic>
              </a:graphicData>
            </a:graphic>
          </wp:anchor>
        </w:drawing>
      </w:r>
      <w:r w:rsidR="005457DD" w:rsidRPr="00A75027">
        <w:rPr>
          <w:rFonts w:eastAsia="Calibri" w:cs="Times New Roman"/>
          <w:b/>
          <w:color w:val="000000"/>
          <w:sz w:val="24"/>
          <w:szCs w:val="24"/>
          <w:lang w:val="fr-FR"/>
        </w:rPr>
        <w:t>Bài 2:</w:t>
      </w:r>
    </w:p>
    <w:p w14:paraId="6608F3C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Gọi MH giao với BC tại điểm I.</w:t>
      </w:r>
    </w:p>
    <w:p w14:paraId="007C1A8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∆MBH và  ∆CBH có:</w:t>
      </w:r>
    </w:p>
    <w:p w14:paraId="341206E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MB = MC</w:t>
      </w:r>
    </w:p>
    <w:p w14:paraId="329FBAAA"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MBH</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CBH</m:t>
            </m:r>
          </m:e>
        </m:acc>
      </m:oMath>
      <w:r w:rsidR="005457DD" w:rsidRPr="00A75027">
        <w:rPr>
          <w:rFonts w:eastAsia="Times New Roman" w:cs="Times New Roman"/>
          <w:color w:val="333333"/>
          <w:sz w:val="24"/>
          <w:szCs w:val="24"/>
        </w:rPr>
        <w:t>  </w:t>
      </w:r>
    </w:p>
    <w:p w14:paraId="34C8DC9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BH chung</w:t>
      </w:r>
    </w:p>
    <w:p w14:paraId="18C28FD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∆MBH = ∆CBH (c.g.c)</w:t>
      </w:r>
    </w:p>
    <w:p w14:paraId="7B14EF2D"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BMH</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BCH</m:t>
            </m:r>
          </m:e>
        </m:acc>
      </m:oMath>
      <w:r w:rsidRPr="00A75027">
        <w:rPr>
          <w:rFonts w:eastAsia="Times New Roman" w:cs="Times New Roman"/>
          <w:color w:val="333333"/>
          <w:sz w:val="24"/>
          <w:szCs w:val="24"/>
        </w:rPr>
        <w:t>  </w:t>
      </w:r>
    </w:p>
    <w:p w14:paraId="6D287F2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Xét tam giác ABC vuông tại A có: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xml:space="preserve"> = </w:t>
      </w:r>
      <w:r w:rsidRPr="00A75027">
        <w:rPr>
          <w:rFonts w:cs="Times New Roman"/>
          <w:position w:val="-6"/>
          <w:sz w:val="24"/>
          <w:szCs w:val="24"/>
        </w:rPr>
        <w:object w:dxaOrig="420" w:dyaOrig="340" w14:anchorId="3DB15B3E">
          <v:shape id="_x0000_i1026" type="#_x0000_t75" style="width:21pt;height:17.25pt" o:ole="">
            <v:imagedata r:id="rId19" o:title=""/>
          </v:shape>
          <o:OLEObject Type="Embed" ProgID="Equation.DSMT4" ShapeID="_x0000_i1026" DrawAspect="Content" ObjectID="_1735960100" r:id="rId20"/>
        </w:object>
      </w:r>
    </w:p>
    <w:p w14:paraId="45A2EFA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Ta có:  </w:t>
      </w:r>
      <m:oMath>
        <m:acc>
          <m:accPr>
            <m:ctrlPr>
              <w:rPr>
                <w:rFonts w:ascii="Cambria Math" w:hAnsi="Cambria Math" w:cs="Times New Roman"/>
                <w:i/>
                <w:sz w:val="24"/>
                <w:szCs w:val="24"/>
              </w:rPr>
            </m:ctrlPr>
          </m:accPr>
          <m:e>
            <m:r>
              <w:rPr>
                <w:rFonts w:ascii="Cambria Math" w:hAnsi="Cambria Math" w:cs="Times New Roman"/>
                <w:sz w:val="24"/>
                <w:szCs w:val="24"/>
              </w:rPr>
              <m:t>BMI</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w:t>
      </w:r>
      <w:r w:rsidRPr="00A75027">
        <w:rPr>
          <w:rFonts w:cs="Times New Roman"/>
          <w:position w:val="-6"/>
          <w:sz w:val="24"/>
          <w:szCs w:val="24"/>
        </w:rPr>
        <w:object w:dxaOrig="420" w:dyaOrig="340" w14:anchorId="58061E9B">
          <v:shape id="_x0000_i1027" type="#_x0000_t75" style="width:21pt;height:17.25pt" o:ole="">
            <v:imagedata r:id="rId21" o:title=""/>
          </v:shape>
          <o:OLEObject Type="Embed" ProgID="Equation.DSMT4" ShapeID="_x0000_i1027" DrawAspect="Content" ObjectID="_1735960101" r:id="rId22"/>
        </w:object>
      </w:r>
    </w:p>
    <w:p w14:paraId="16D1D17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Xét tam giác BMI có: </w:t>
      </w:r>
      <m:oMath>
        <m:acc>
          <m:accPr>
            <m:ctrlPr>
              <w:rPr>
                <w:rFonts w:ascii="Cambria Math" w:hAnsi="Cambria Math" w:cs="Times New Roman"/>
                <w:i/>
                <w:sz w:val="24"/>
                <w:szCs w:val="24"/>
              </w:rPr>
            </m:ctrlPr>
          </m:accPr>
          <m:e>
            <m:r>
              <w:rPr>
                <w:rFonts w:ascii="Cambria Math" w:hAnsi="Cambria Math" w:cs="Times New Roman"/>
                <w:sz w:val="24"/>
                <w:szCs w:val="24"/>
              </w:rPr>
              <m:t>BMI</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w:t>
      </w:r>
      <w:r w:rsidRPr="00A75027">
        <w:rPr>
          <w:rFonts w:cs="Times New Roman"/>
          <w:position w:val="-6"/>
          <w:sz w:val="24"/>
          <w:szCs w:val="24"/>
        </w:rPr>
        <w:object w:dxaOrig="420" w:dyaOrig="340" w14:anchorId="7DD10C47">
          <v:shape id="_x0000_i1028" type="#_x0000_t75" style="width:21pt;height:17.25pt" o:ole="">
            <v:imagedata r:id="rId23" o:title=""/>
          </v:shape>
          <o:OLEObject Type="Embed" ProgID="Equation.DSMT4" ShapeID="_x0000_i1028" DrawAspect="Content" ObjectID="_1735960102" r:id="rId24"/>
        </w:object>
      </w:r>
    </w:p>
    <w:p w14:paraId="0A5C6665"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BIM</m:t>
            </m:r>
          </m:e>
        </m:acc>
      </m:oMath>
      <w:r w:rsidRPr="00A75027">
        <w:rPr>
          <w:rFonts w:eastAsia="Times New Roman" w:cs="Times New Roman"/>
          <w:color w:val="333333"/>
          <w:sz w:val="24"/>
          <w:szCs w:val="24"/>
        </w:rPr>
        <w:t xml:space="preserve"> =  </w:t>
      </w:r>
      <w:r w:rsidRPr="00A75027">
        <w:rPr>
          <w:rFonts w:cs="Times New Roman"/>
          <w:position w:val="-6"/>
          <w:sz w:val="24"/>
          <w:szCs w:val="24"/>
        </w:rPr>
        <w:object w:dxaOrig="420" w:dyaOrig="340" w14:anchorId="57D0F62E">
          <v:shape id="_x0000_i1029" type="#_x0000_t75" style="width:21pt;height:17.25pt" o:ole="">
            <v:imagedata r:id="rId25" o:title=""/>
          </v:shape>
          <o:OLEObject Type="Embed" ProgID="Equation.DSMT4" ShapeID="_x0000_i1029" DrawAspect="Content" ObjectID="_1735960103" r:id="rId26"/>
        </w:object>
      </w:r>
      <w:r w:rsidRPr="00A75027">
        <w:rPr>
          <w:rFonts w:eastAsia="Times New Roman" w:cs="Times New Roman"/>
          <w:color w:val="333333"/>
          <w:sz w:val="24"/>
          <w:szCs w:val="24"/>
        </w:rPr>
        <w:t>.</w:t>
      </w:r>
    </w:p>
    <w:p w14:paraId="15D0E6B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MI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 hay MH vuông góc với BC.</w:t>
      </w:r>
    </w:p>
    <w:p w14:paraId="0A2FD2E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67BA81EA"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hoàn thành bài nhanh và đúng.</w:t>
      </w:r>
    </w:p>
    <w:p w14:paraId="7916EF5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chú ý cho HS các lỗi sai hay mắc phải và chốt lại một lần nữa tính chất ba đường cao trong tam giác. </w:t>
      </w:r>
    </w:p>
    <w:p w14:paraId="7FE87D58" w14:textId="443C63C8"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5037C2">
        <w:rPr>
          <w:rFonts w:eastAsia="Calibri" w:cs="Times New Roman"/>
          <w:b/>
          <w:color w:val="000000"/>
          <w:sz w:val="24"/>
          <w:szCs w:val="24"/>
          <w:lang w:val="fr-FR"/>
        </w:rPr>
        <w:t xml:space="preserve"> (20 phút)</w:t>
      </w:r>
    </w:p>
    <w:p w14:paraId="151DA7B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2DB7A5A5" w14:textId="177A7753"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lastRenderedPageBreak/>
        <w:t>- Học sinh thực hiện làm bài tập vận dụng để nắm vững và ghi nhớ kiến thức.</w:t>
      </w:r>
    </w:p>
    <w:p w14:paraId="795A6B14"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thảo luận nhóm hoàn thành các bài tập GV yêu cầu.</w:t>
      </w:r>
    </w:p>
    <w:p w14:paraId="1CCACAB0" w14:textId="093B02F2"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hiểu và giải đúng các bài tập được giao.</w:t>
      </w:r>
    </w:p>
    <w:p w14:paraId="2ACE957C"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2497DD4"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86D084D"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dẫn dắt, hướng dẫn và yêu cầu HS hoàn thành bài tập vận dụng sau: </w:t>
      </w:r>
      <w:r w:rsidRPr="00A75027">
        <w:rPr>
          <w:rFonts w:eastAsia="Calibri" w:cs="Times New Roman"/>
          <w:b/>
          <w:color w:val="000000"/>
          <w:sz w:val="24"/>
          <w:szCs w:val="24"/>
          <w:lang w:val="fr-FR"/>
        </w:rPr>
        <w:t>Bài 3, Bài 4</w:t>
      </w:r>
      <w:r w:rsidRPr="00A75027">
        <w:rPr>
          <w:rFonts w:eastAsia="Calibri" w:cs="Times New Roman"/>
          <w:color w:val="000000"/>
          <w:sz w:val="24"/>
          <w:szCs w:val="24"/>
          <w:lang w:val="fr-FR"/>
        </w:rPr>
        <w:t xml:space="preserve"> (SGK – tr 78). </w:t>
      </w:r>
    </w:p>
    <w:p w14:paraId="39E46D7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thực hiện lần lượt các yêu cầu của GV.  </w:t>
      </w:r>
    </w:p>
    <w:p w14:paraId="0B47E22C"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5FBC5C18"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Mỗi BT đại diện 1-2 HS trình bày bảng. </w:t>
      </w:r>
    </w:p>
    <w:p w14:paraId="5825E1B4"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4050A031" w14:textId="62B55129" w:rsidR="005457DD" w:rsidRPr="00A75027" w:rsidRDefault="00A728A3" w:rsidP="00A75027">
      <w:pPr>
        <w:spacing w:after="0"/>
        <w:rPr>
          <w:rFonts w:eastAsia="Calibri" w:cs="Times New Roman"/>
          <w:b/>
          <w:color w:val="000000"/>
          <w:sz w:val="24"/>
          <w:szCs w:val="24"/>
          <w:lang w:val="fr-FR"/>
        </w:rPr>
      </w:pPr>
      <w:r w:rsidRPr="00A75027">
        <w:rPr>
          <w:rFonts w:eastAsia="Times New Roman" w:cs="Times New Roman"/>
          <w:noProof/>
          <w:color w:val="333333"/>
          <w:sz w:val="24"/>
          <w:szCs w:val="24"/>
        </w:rPr>
        <w:drawing>
          <wp:anchor distT="0" distB="0" distL="114300" distR="114300" simplePos="0" relativeHeight="251658752" behindDoc="0" locked="0" layoutInCell="1" allowOverlap="1" wp14:anchorId="7B837086" wp14:editId="6EE64DC2">
            <wp:simplePos x="0" y="0"/>
            <wp:positionH relativeFrom="column">
              <wp:posOffset>3927475</wp:posOffset>
            </wp:positionH>
            <wp:positionV relativeFrom="paragraph">
              <wp:posOffset>154940</wp:posOffset>
            </wp:positionV>
            <wp:extent cx="2352675" cy="2990215"/>
            <wp:effectExtent l="0" t="0" r="9525" b="635"/>
            <wp:wrapSquare wrapText="bothSides"/>
            <wp:docPr id="106" name="Picture 106" descr="https://tech12h.com/sites/default/files/styles/inbody400/public/8_-_8_-_b3.png?itok=XcX4i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s://tech12h.com/sites/default/files/styles/inbody400/public/8_-_8_-_b3.png?itok=XcX4ifi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52675" cy="299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7DD" w:rsidRPr="00A75027">
        <w:rPr>
          <w:rFonts w:eastAsia="Calibri" w:cs="Times New Roman"/>
          <w:b/>
          <w:color w:val="000000"/>
          <w:sz w:val="24"/>
          <w:szCs w:val="24"/>
          <w:lang w:val="fr-FR"/>
        </w:rPr>
        <w:t>Bài 3:</w:t>
      </w:r>
    </w:p>
    <w:p w14:paraId="532C74E9" w14:textId="3D5835F4"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Gọi F là giao điểm của DE và BC</w:t>
      </w:r>
    </w:p>
    <w:p w14:paraId="6B8DDFF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AD = AE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∆ADE cân tại A</w:t>
      </w:r>
    </w:p>
    <w:p w14:paraId="3CD4FD7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∆ABC vuông cân tại A =&gt; BA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AC hay EA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AD</w:t>
      </w:r>
    </w:p>
    <w:p w14:paraId="520C7AB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ADE vuông cân tại A</w:t>
      </w:r>
    </w:p>
    <w:p w14:paraId="43CBEEE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AED</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ADE</m:t>
            </m:r>
          </m:e>
        </m:acc>
      </m:oMath>
      <w:r w:rsidRPr="00A75027">
        <w:rPr>
          <w:rFonts w:eastAsia="Times New Roman" w:cs="Times New Roman"/>
          <w:color w:val="333333"/>
          <w:sz w:val="24"/>
          <w:szCs w:val="24"/>
        </w:rPr>
        <w:t xml:space="preserve"> = 45°</w:t>
      </w:r>
    </w:p>
    <w:p w14:paraId="019917D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 ABC vuông cân tại A</w:t>
      </w:r>
    </w:p>
    <w:p w14:paraId="6935747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xml:space="preserve"> = 45°</w:t>
      </w:r>
    </w:p>
    <w:p w14:paraId="42C1EAC0" w14:textId="7B243361"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∆EFC có : </w:t>
      </w:r>
      <m:oMath>
        <m:acc>
          <m:accPr>
            <m:ctrlPr>
              <w:rPr>
                <w:rFonts w:ascii="Cambria Math" w:hAnsi="Cambria Math" w:cs="Times New Roman"/>
                <w:i/>
                <w:sz w:val="24"/>
                <w:szCs w:val="24"/>
              </w:rPr>
            </m:ctrlPr>
          </m:accPr>
          <m:e>
            <m:r>
              <w:rPr>
                <w:rFonts w:ascii="Cambria Math" w:hAnsi="Cambria Math" w:cs="Times New Roman"/>
                <w:sz w:val="24"/>
                <w:szCs w:val="24"/>
              </w:rPr>
              <m:t>FEC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FCE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EFC</m:t>
            </m:r>
          </m:e>
        </m:acc>
      </m:oMath>
      <w:r w:rsidRPr="00A75027">
        <w:rPr>
          <w:rFonts w:eastAsia="Times New Roman" w:cs="Times New Roman"/>
          <w:color w:val="333333"/>
          <w:sz w:val="24"/>
          <w:szCs w:val="24"/>
        </w:rPr>
        <w:t xml:space="preserve"> = 180°</w:t>
      </w:r>
    </w:p>
    <w:p w14:paraId="24578DC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45° + 45° + </w:t>
      </w:r>
      <m:oMath>
        <m:acc>
          <m:accPr>
            <m:ctrlPr>
              <w:rPr>
                <w:rFonts w:ascii="Cambria Math" w:hAnsi="Cambria Math" w:cs="Times New Roman"/>
                <w:i/>
                <w:sz w:val="24"/>
                <w:szCs w:val="24"/>
              </w:rPr>
            </m:ctrlPr>
          </m:accPr>
          <m:e>
            <m:r>
              <w:rPr>
                <w:rFonts w:ascii="Cambria Math" w:hAnsi="Cambria Math" w:cs="Times New Roman"/>
                <w:sz w:val="24"/>
                <w:szCs w:val="24"/>
              </w:rPr>
              <m:t>EFC</m:t>
            </m:r>
          </m:e>
        </m:acc>
      </m:oMath>
      <w:r w:rsidRPr="00A75027">
        <w:rPr>
          <w:rFonts w:eastAsia="Times New Roman" w:cs="Times New Roman"/>
          <w:color w:val="333333"/>
          <w:sz w:val="24"/>
          <w:szCs w:val="24"/>
        </w:rPr>
        <w:t xml:space="preserve"> = 180°</w:t>
      </w:r>
    </w:p>
    <w:p w14:paraId="4DE811AB" w14:textId="7FE102F6"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EFC</m:t>
            </m:r>
          </m:e>
        </m:acc>
      </m:oMath>
      <w:r w:rsidRPr="00A75027">
        <w:rPr>
          <w:rFonts w:eastAsia="Times New Roman" w:cs="Times New Roman"/>
          <w:color w:val="333333"/>
          <w:sz w:val="24"/>
          <w:szCs w:val="24"/>
        </w:rPr>
        <w:t xml:space="preserve"> = 180° - 90° = 90°</w:t>
      </w:r>
    </w:p>
    <w:p w14:paraId="5AFAB44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EF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 hay DE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w:t>
      </w:r>
    </w:p>
    <w:p w14:paraId="5EE3A604" w14:textId="12198CC6"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Xét tam giác BCD có: </w:t>
      </w:r>
    </w:p>
    <w:p w14:paraId="5E64E28F" w14:textId="18562F3F"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CA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BD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CA là đường cao của ∆ BCD</w:t>
      </w:r>
    </w:p>
    <w:p w14:paraId="5F54727F" w14:textId="672F63E3"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DE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DE là đường cao của ∆ BCD</w:t>
      </w:r>
    </w:p>
    <w:p w14:paraId="45B95737" w14:textId="793A4AD6" w:rsidR="005457DD" w:rsidRPr="00A75027" w:rsidRDefault="00A728A3" w:rsidP="00A75027">
      <w:pPr>
        <w:spacing w:after="0"/>
        <w:jc w:val="left"/>
        <w:rPr>
          <w:rFonts w:eastAsia="Times New Roman" w:cs="Times New Roman"/>
          <w:color w:val="333333"/>
          <w:sz w:val="24"/>
          <w:szCs w:val="24"/>
        </w:rPr>
      </w:pPr>
      <w:r w:rsidRPr="00A75027">
        <w:rPr>
          <w:rFonts w:eastAsia="Times New Roman" w:cs="Times New Roman"/>
          <w:noProof/>
          <w:color w:val="333333"/>
          <w:sz w:val="24"/>
          <w:szCs w:val="24"/>
        </w:rPr>
        <w:drawing>
          <wp:anchor distT="0" distB="0" distL="114300" distR="114300" simplePos="0" relativeHeight="251662848" behindDoc="0" locked="0" layoutInCell="1" allowOverlap="1" wp14:anchorId="6F92CBF0" wp14:editId="2E9A4375">
            <wp:simplePos x="0" y="0"/>
            <wp:positionH relativeFrom="column">
              <wp:posOffset>3594735</wp:posOffset>
            </wp:positionH>
            <wp:positionV relativeFrom="paragraph">
              <wp:posOffset>437515</wp:posOffset>
            </wp:positionV>
            <wp:extent cx="2686050" cy="2306320"/>
            <wp:effectExtent l="0" t="0" r="0" b="0"/>
            <wp:wrapSquare wrapText="bothSides"/>
            <wp:docPr id="107" name="Picture 107" descr="https://tech12h.com/sites/default/files/styles/inbody400/public/8_-_8_-_b4.png?itok=b5LLXH1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s://tech12h.com/sites/default/files/styles/inbody400/public/8_-_8_-_b4.png?itok=b5LLXH1J"/>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6050" cy="230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7DD" w:rsidRPr="00A75027">
        <w:rPr>
          <w:rFonts w:eastAsia="Times New Roman" w:cs="Times New Roman"/>
          <w:color w:val="333333"/>
          <w:sz w:val="24"/>
          <w:szCs w:val="24"/>
        </w:rPr>
        <w:t>Mà DE giao với CA tại E</w:t>
      </w:r>
    </w:p>
    <w:p w14:paraId="7253B41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E là trực tâm của ∆ BCD</w:t>
      </w:r>
    </w:p>
    <w:p w14:paraId="1030D1C4"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BE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CD.</w:t>
      </w:r>
    </w:p>
    <w:p w14:paraId="3BEC05F9"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4.</w:t>
      </w:r>
    </w:p>
    <w:p w14:paraId="75D0814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BE là đường cao của ∆ ABC </w:t>
      </w:r>
      <w:r w:rsidRPr="00A75027">
        <w:rPr>
          <w:rFonts w:cs="Times New Roman"/>
          <w:position w:val="-6"/>
          <w:sz w:val="24"/>
          <w:szCs w:val="24"/>
        </w:rPr>
        <w:object w:dxaOrig="340" w:dyaOrig="260" w14:anchorId="06811C41">
          <v:shape id="_x0000_i1030" type="#_x0000_t75" style="width:17.25pt;height:12.75pt" o:ole="">
            <v:imagedata r:id="rId29" o:title=""/>
          </v:shape>
          <o:OLEObject Type="Embed" ProgID="Equation.DSMT4" ShapeID="_x0000_i1030" DrawAspect="Content" ObjectID="_1735960104" r:id="rId30"/>
        </w:object>
      </w:r>
      <w:r w:rsidRPr="00A75027">
        <w:rPr>
          <w:rFonts w:eastAsia="Times New Roman" w:cs="Times New Roman"/>
          <w:color w:val="333333"/>
          <w:sz w:val="24"/>
          <w:szCs w:val="24"/>
        </w:rPr>
        <w:t xml:space="preserve"> ∆ ABE vuông tại E.</w:t>
      </w:r>
    </w:p>
    <w:p w14:paraId="5AFD7B0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CF là đường cao của ∆ ABC </w:t>
      </w:r>
      <w:r w:rsidRPr="00A75027">
        <w:rPr>
          <w:rFonts w:cs="Times New Roman"/>
          <w:position w:val="-6"/>
          <w:sz w:val="24"/>
          <w:szCs w:val="24"/>
        </w:rPr>
        <w:object w:dxaOrig="340" w:dyaOrig="260" w14:anchorId="22259F6A">
          <v:shape id="_x0000_i1031" type="#_x0000_t75" style="width:17.25pt;height:12.75pt" o:ole="">
            <v:imagedata r:id="rId31" o:title=""/>
          </v:shape>
          <o:OLEObject Type="Embed" ProgID="Equation.DSMT4" ShapeID="_x0000_i1031" DrawAspect="Content" ObjectID="_1735960105" r:id="rId32"/>
        </w:object>
      </w:r>
      <w:r w:rsidRPr="00A75027">
        <w:rPr>
          <w:rFonts w:eastAsia="Times New Roman" w:cs="Times New Roman"/>
          <w:color w:val="333333"/>
          <w:sz w:val="24"/>
          <w:szCs w:val="24"/>
        </w:rPr>
        <w:t xml:space="preserve"> ∆ AFC vuông tại F.</w:t>
      </w:r>
    </w:p>
    <w:p w14:paraId="4965B8B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AD là  đường cao của ∆ ABC </w:t>
      </w:r>
      <w:r w:rsidRPr="00A75027">
        <w:rPr>
          <w:rFonts w:cs="Times New Roman"/>
          <w:position w:val="-6"/>
          <w:sz w:val="24"/>
          <w:szCs w:val="24"/>
        </w:rPr>
        <w:object w:dxaOrig="340" w:dyaOrig="260" w14:anchorId="18616905">
          <v:shape id="_x0000_i1032" type="#_x0000_t75" style="width:17.25pt;height:12.75pt" o:ole="">
            <v:imagedata r:id="rId33" o:title=""/>
          </v:shape>
          <o:OLEObject Type="Embed" ProgID="Equation.DSMT4" ShapeID="_x0000_i1032" DrawAspect="Content" ObjectID="_1735960106" r:id="rId34"/>
        </w:object>
      </w:r>
      <w:r w:rsidRPr="00A75027">
        <w:rPr>
          <w:rFonts w:eastAsia="Times New Roman" w:cs="Times New Roman"/>
          <w:color w:val="333333"/>
          <w:sz w:val="24"/>
          <w:szCs w:val="24"/>
        </w:rPr>
        <w:t xml:space="preserve"> ∆ ADC vuông tại D.</w:t>
      </w:r>
    </w:p>
    <w:p w14:paraId="5E6D653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 ABE vuông tại E và ∆ AFC vuông tại F có :</w:t>
      </w:r>
    </w:p>
    <w:p w14:paraId="25D16D3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BE = CF</w:t>
      </w:r>
    </w:p>
    <w:p w14:paraId="6E579638"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EAF</m:t>
            </m:r>
          </m:e>
        </m:acc>
      </m:oMath>
      <w:r w:rsidR="005457DD" w:rsidRPr="00A75027">
        <w:rPr>
          <w:rFonts w:eastAsia="Times New Roman" w:cs="Times New Roman"/>
          <w:color w:val="333333"/>
          <w:sz w:val="24"/>
          <w:szCs w:val="24"/>
        </w:rPr>
        <w:t>  chung</w:t>
      </w:r>
    </w:p>
    <w:p w14:paraId="312AC7DF"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6C06B18A">
          <v:shape id="_x0000_i1033" type="#_x0000_t75" style="width:17.25pt;height:12.75pt" o:ole="">
            <v:imagedata r:id="rId35" o:title=""/>
          </v:shape>
          <o:OLEObject Type="Embed" ProgID="Equation.DSMT4" ShapeID="_x0000_i1033" DrawAspect="Content" ObjectID="_1735960107" r:id="rId36"/>
        </w:object>
      </w:r>
      <w:r w:rsidRPr="00A75027">
        <w:rPr>
          <w:rFonts w:eastAsia="Times New Roman" w:cs="Times New Roman"/>
          <w:color w:val="333333"/>
          <w:sz w:val="24"/>
          <w:szCs w:val="24"/>
        </w:rPr>
        <w:t> ∆ ABE = ∆ AFC (góc nhọn và một cạnh góc vuông).</w:t>
      </w:r>
    </w:p>
    <w:p w14:paraId="514294A5"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57D5FB56">
          <v:shape id="_x0000_i1034" type="#_x0000_t75" style="width:17.25pt;height:12.75pt" o:ole="">
            <v:imagedata r:id="rId37" o:title=""/>
          </v:shape>
          <o:OLEObject Type="Embed" ProgID="Equation.DSMT4" ShapeID="_x0000_i1034" DrawAspect="Content" ObjectID="_1735960108" r:id="rId38"/>
        </w:object>
      </w:r>
      <w:r w:rsidRPr="00A75027">
        <w:rPr>
          <w:rFonts w:eastAsia="Times New Roman" w:cs="Times New Roman"/>
          <w:color w:val="333333"/>
          <w:sz w:val="24"/>
          <w:szCs w:val="24"/>
        </w:rPr>
        <w:t> AB = AC (1)</w:t>
      </w:r>
    </w:p>
    <w:p w14:paraId="024D679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∆CDA vuông tại D và ∆ AFC vuông tại F có :</w:t>
      </w:r>
    </w:p>
    <w:p w14:paraId="6E8BEA0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AC chung</w:t>
      </w:r>
    </w:p>
    <w:p w14:paraId="089E67D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AD = CF</w:t>
      </w:r>
    </w:p>
    <w:p w14:paraId="40026438"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4717E3FD">
          <v:shape id="_x0000_i1035" type="#_x0000_t75" style="width:17.25pt;height:12.75pt" o:ole="">
            <v:imagedata r:id="rId39" o:title=""/>
          </v:shape>
          <o:OLEObject Type="Embed" ProgID="Equation.DSMT4" ShapeID="_x0000_i1035" DrawAspect="Content" ObjectID="_1735960109" r:id="rId40"/>
        </w:object>
      </w:r>
      <w:r w:rsidRPr="00A75027">
        <w:rPr>
          <w:rFonts w:eastAsia="Times New Roman" w:cs="Times New Roman"/>
          <w:color w:val="333333"/>
          <w:sz w:val="24"/>
          <w:szCs w:val="24"/>
        </w:rPr>
        <w:t> ∆CDA = ∆AFC (cạnh huyền và một cạnh góc vuông).</w:t>
      </w:r>
    </w:p>
    <w:p w14:paraId="36CB8C44"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7A924144">
          <v:shape id="_x0000_i1036" type="#_x0000_t75" style="width:17.25pt;height:12.75pt" o:ole="">
            <v:imagedata r:id="rId41" o:title=""/>
          </v:shape>
          <o:OLEObject Type="Embed" ProgID="Equation.DSMT4" ShapeID="_x0000_i1036" DrawAspect="Content" ObjectID="_1735960110" r:id="rId42"/>
        </w:object>
      </w: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CAF</m:t>
            </m:r>
          </m:e>
        </m:acc>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ACD</m:t>
            </m:r>
          </m:e>
        </m:acc>
      </m:oMath>
    </w:p>
    <w:p w14:paraId="39D0D0F7"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57DEBE2B">
          <v:shape id="_x0000_i1037" type="#_x0000_t75" style="width:17.25pt;height:12.75pt" o:ole="">
            <v:imagedata r:id="rId43" o:title=""/>
          </v:shape>
          <o:OLEObject Type="Embed" ProgID="Equation.DSMT4" ShapeID="_x0000_i1037" DrawAspect="Content" ObjectID="_1735960111" r:id="rId44"/>
        </w:object>
      </w:r>
      <w:r w:rsidRPr="00A75027">
        <w:rPr>
          <w:rFonts w:eastAsia="Times New Roman" w:cs="Times New Roman"/>
          <w:color w:val="333333"/>
          <w:sz w:val="24"/>
          <w:szCs w:val="24"/>
        </w:rPr>
        <w:t xml:space="preserve"> ∆ ABC cân tại B</w:t>
      </w:r>
    </w:p>
    <w:p w14:paraId="1AED596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AB = BC (2)</w:t>
      </w:r>
    </w:p>
    <w:p w14:paraId="1E8C0E8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Từ (1), (2) ta có : AB = AC = BC</w:t>
      </w:r>
    </w:p>
    <w:p w14:paraId="7E1519EA" w14:textId="77777777" w:rsidR="005457DD" w:rsidRPr="00A75027" w:rsidRDefault="005457DD"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17326A30">
          <v:shape id="_x0000_i1038" type="#_x0000_t75" style="width:17.25pt;height:12.75pt" o:ole="">
            <v:imagedata r:id="rId45" o:title=""/>
          </v:shape>
          <o:OLEObject Type="Embed" ProgID="Equation.DSMT4" ShapeID="_x0000_i1038" DrawAspect="Content" ObjectID="_1735960112" r:id="rId46"/>
        </w:object>
      </w:r>
      <w:r w:rsidRPr="00A75027">
        <w:rPr>
          <w:rFonts w:eastAsia="Times New Roman" w:cs="Times New Roman"/>
          <w:color w:val="333333"/>
          <w:sz w:val="24"/>
          <w:szCs w:val="24"/>
        </w:rPr>
        <w:t xml:space="preserve"> ∆ ABC đều.</w:t>
      </w:r>
    </w:p>
    <w:p w14:paraId="0A9028E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577E32B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chốt đáp án bài toán, lưu ý HS lỗi sai.</w:t>
      </w:r>
    </w:p>
    <w:p w14:paraId="1F6C2F3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nhận xét, đánh giá, chuẩn kiến thức </w:t>
      </w:r>
    </w:p>
    <w:p w14:paraId="145BDBD9"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230DD446"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64953CFF"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SBT.</w:t>
      </w:r>
    </w:p>
    <w:p w14:paraId="4C51EBFC"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sau “ </w:t>
      </w:r>
      <w:r w:rsidRPr="00A75027">
        <w:rPr>
          <w:rFonts w:eastAsia="Calibri" w:cs="Times New Roman"/>
          <w:b/>
          <w:color w:val="000000"/>
          <w:sz w:val="24"/>
          <w:szCs w:val="24"/>
        </w:rPr>
        <w:t>Bài 9. Tính chất ba đường phân giác của tam giác”</w:t>
      </w:r>
    </w:p>
    <w:sectPr w:rsidR="005457DD" w:rsidRPr="00A75027" w:rsidSect="00A75027">
      <w:footerReference w:type="default" r:id="rId47"/>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C356" w14:textId="77777777" w:rsidR="00DB1CF4" w:rsidRDefault="00DB1CF4" w:rsidP="00705D7C">
      <w:pPr>
        <w:spacing w:after="0" w:line="240" w:lineRule="auto"/>
      </w:pPr>
      <w:r>
        <w:separator/>
      </w:r>
    </w:p>
  </w:endnote>
  <w:endnote w:type="continuationSeparator" w:id="0">
    <w:p w14:paraId="72C62931" w14:textId="77777777" w:rsidR="00DB1CF4" w:rsidRDefault="00DB1CF4"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813D" w14:textId="77777777" w:rsidR="00DB1CF4" w:rsidRDefault="00DB1CF4" w:rsidP="00705D7C">
      <w:pPr>
        <w:spacing w:after="0" w:line="240" w:lineRule="auto"/>
      </w:pPr>
      <w:r>
        <w:separator/>
      </w:r>
    </w:p>
  </w:footnote>
  <w:footnote w:type="continuationSeparator" w:id="0">
    <w:p w14:paraId="403A8906" w14:textId="77777777" w:rsidR="00DB1CF4" w:rsidRDefault="00DB1CF4"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1DD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1F6"/>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0BB"/>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0FD"/>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C2"/>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8F5"/>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3777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6B38"/>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8A3"/>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0E6"/>
    <w:rsid w:val="00AB3B74"/>
    <w:rsid w:val="00AB4E6D"/>
    <w:rsid w:val="00AC0474"/>
    <w:rsid w:val="00AC11ED"/>
    <w:rsid w:val="00AC182B"/>
    <w:rsid w:val="00AC298E"/>
    <w:rsid w:val="00AC2CA6"/>
    <w:rsid w:val="00AC3259"/>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ABE"/>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74"/>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1CF4"/>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oleObject" Target="embeddings/oleObject5.bin"/><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image" Target="media/image17.wmf"/><Relationship Id="rId41"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image" Target="media/image16.png"/><Relationship Id="rId36" Type="http://schemas.openxmlformats.org/officeDocument/2006/relationships/oleObject" Target="embeddings/oleObject9.bin"/><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8.wmf"/><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5.png"/><Relationship Id="rId30" Type="http://schemas.openxmlformats.org/officeDocument/2006/relationships/oleObject" Target="embeddings/oleObject6.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1626</Words>
  <Characters>9271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2023-01-17T22:34:00Z</dcterms:created>
  <dcterms:modified xsi:type="dcterms:W3CDTF">2023-01-22T23:20:00Z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