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5474"/>
      </w:tblGrid>
      <w:tr w:rsidR="00772817" w:rsidRPr="00C60A51" w:rsidTr="00605C2B">
        <w:trPr>
          <w:jc w:val="center"/>
        </w:trPr>
        <w:tc>
          <w:tcPr>
            <w:tcW w:w="4293" w:type="dxa"/>
          </w:tcPr>
          <w:p w:rsidR="00772817" w:rsidRPr="00C60A51" w:rsidRDefault="00772817" w:rsidP="004C6578">
            <w:pPr>
              <w:spacing w:before="100" w:beforeAutospacing="1" w:after="100" w:afterAutospacing="1"/>
              <w:jc w:val="center"/>
              <w:rPr>
                <w:lang w:val="en-US"/>
              </w:rPr>
            </w:pPr>
            <w:bookmarkStart w:id="0" w:name="_GoBack" w:colFirst="1" w:colLast="1"/>
            <w:r w:rsidRPr="00C60A51">
              <w:rPr>
                <w:lang w:val="en-US"/>
              </w:rPr>
              <w:t>TRƯỜNG THPT CNK TDTT</w:t>
            </w:r>
          </w:p>
          <w:p w:rsidR="00772817" w:rsidRPr="00C60A51" w:rsidRDefault="00772817" w:rsidP="004C6578">
            <w:pPr>
              <w:spacing w:before="100" w:beforeAutospacing="1" w:after="100" w:afterAutospacing="1"/>
              <w:jc w:val="center"/>
              <w:rPr>
                <w:lang w:val="en-US"/>
              </w:rPr>
            </w:pPr>
            <w:r w:rsidRPr="00C60A51">
              <w:rPr>
                <w:lang w:val="en-US"/>
              </w:rPr>
              <w:t>NGUYỄN THỊ ĐỊNH</w:t>
            </w:r>
          </w:p>
          <w:p w:rsidR="00772817" w:rsidRPr="00C60A51" w:rsidRDefault="00772817" w:rsidP="004C6578">
            <w:pPr>
              <w:spacing w:before="100" w:beforeAutospacing="1" w:after="100" w:afterAutospacing="1"/>
              <w:jc w:val="center"/>
              <w:rPr>
                <w:lang w:val="en-US"/>
              </w:rPr>
            </w:pPr>
            <w:r w:rsidRPr="00C60A51">
              <w:rPr>
                <w:lang w:val="en-US"/>
              </w:rPr>
              <w:t>Năm học: 2020 – 2021</w:t>
            </w:r>
          </w:p>
        </w:tc>
        <w:tc>
          <w:tcPr>
            <w:tcW w:w="5474" w:type="dxa"/>
          </w:tcPr>
          <w:p w:rsidR="00605C2B" w:rsidRPr="00605C2B" w:rsidRDefault="00605C2B" w:rsidP="00605C2B">
            <w:pPr>
              <w:jc w:val="center"/>
              <w:rPr>
                <w:rFonts w:eastAsia="SimSun"/>
                <w:b/>
                <w:sz w:val="26"/>
                <w:szCs w:val="26"/>
                <w:lang w:val="en-US"/>
              </w:rPr>
            </w:pPr>
            <w:r w:rsidRPr="00605C2B">
              <w:rPr>
                <w:rFonts w:eastAsia="SimSun"/>
                <w:b/>
                <w:sz w:val="26"/>
                <w:szCs w:val="26"/>
                <w:lang w:val="en-US"/>
              </w:rPr>
              <w:t>ĐỀ THAM KHẢO KIỂM TRA HỌC KỲ I</w:t>
            </w:r>
          </w:p>
          <w:p w:rsidR="00772817" w:rsidRPr="00C60A51" w:rsidRDefault="00772817" w:rsidP="004C6578">
            <w:pPr>
              <w:spacing w:before="100" w:beforeAutospacing="1" w:after="100" w:afterAutospacing="1"/>
              <w:jc w:val="center"/>
              <w:rPr>
                <w:lang w:val="en-US"/>
              </w:rPr>
            </w:pPr>
            <w:r w:rsidRPr="00C60A51">
              <w:rPr>
                <w:lang w:val="en-US"/>
              </w:rPr>
              <w:t>MÔN: TOÁN – KHỐI 9</w:t>
            </w:r>
          </w:p>
          <w:p w:rsidR="00772817" w:rsidRPr="00C60A51" w:rsidRDefault="00772817" w:rsidP="004C6578">
            <w:pPr>
              <w:spacing w:before="100" w:beforeAutospacing="1" w:after="100" w:afterAutospacing="1"/>
              <w:jc w:val="center"/>
              <w:rPr>
                <w:lang w:val="en-US"/>
              </w:rPr>
            </w:pPr>
            <w:r w:rsidRPr="00C60A51">
              <w:rPr>
                <w:lang w:val="en-US"/>
              </w:rPr>
              <w:t>T</w:t>
            </w:r>
            <w:r w:rsidR="007F2B5E" w:rsidRPr="00C60A51">
              <w:rPr>
                <w:lang w:val="en-US"/>
              </w:rPr>
              <w:t>h</w:t>
            </w:r>
            <w:r w:rsidRPr="00C60A51">
              <w:rPr>
                <w:lang w:val="en-US"/>
              </w:rPr>
              <w:t>ời gian: 90 phút</w:t>
            </w:r>
          </w:p>
          <w:p w:rsidR="00772817" w:rsidRPr="00C60A51" w:rsidRDefault="00772817" w:rsidP="004C6578">
            <w:pPr>
              <w:spacing w:before="100" w:beforeAutospacing="1" w:after="100" w:afterAutospacing="1"/>
              <w:jc w:val="center"/>
              <w:rPr>
                <w:lang w:val="en-US"/>
              </w:rPr>
            </w:pPr>
            <w:r w:rsidRPr="00C60A51">
              <w:rPr>
                <w:lang w:val="en-US"/>
              </w:rPr>
              <w:t>(không tính thời gian phát đề)</w:t>
            </w:r>
          </w:p>
        </w:tc>
      </w:tr>
      <w:bookmarkEnd w:id="0"/>
    </w:tbl>
    <w:p w:rsidR="00DC3578" w:rsidRPr="00C60A51" w:rsidRDefault="00605C2B" w:rsidP="001873F1">
      <w:pPr>
        <w:spacing w:before="100" w:beforeAutospacing="1" w:after="100" w:afterAutospacing="1" w:line="240" w:lineRule="auto"/>
        <w:jc w:val="both"/>
        <w:rPr>
          <w:lang w:val="en-US"/>
        </w:rPr>
      </w:pPr>
    </w:p>
    <w:p w:rsidR="00772817" w:rsidRPr="00C60A51" w:rsidRDefault="00772817" w:rsidP="001873F1">
      <w:pPr>
        <w:spacing w:before="100" w:beforeAutospacing="1" w:after="100" w:afterAutospacing="1" w:line="240" w:lineRule="auto"/>
        <w:jc w:val="both"/>
        <w:rPr>
          <w:lang w:val="en-US"/>
        </w:rPr>
      </w:pPr>
      <w:r w:rsidRPr="00C60A51">
        <w:rPr>
          <w:lang w:val="en-US"/>
        </w:rPr>
        <w:t>Bài 1</w:t>
      </w:r>
      <w:r w:rsidR="00880412" w:rsidRPr="00C60A51">
        <w:rPr>
          <w:lang w:val="en-US"/>
        </w:rPr>
        <w:t>(1đ)</w:t>
      </w:r>
      <w:r w:rsidRPr="00C60A51">
        <w:rPr>
          <w:lang w:val="en-US"/>
        </w:rPr>
        <w:t xml:space="preserve">: Rút gọn </w:t>
      </w:r>
    </w:p>
    <w:p w:rsidR="00772817" w:rsidRPr="00C60A51" w:rsidRDefault="00880412" w:rsidP="001873F1">
      <w:pPr>
        <w:tabs>
          <w:tab w:val="left" w:pos="5760"/>
        </w:tabs>
        <w:spacing w:before="100" w:beforeAutospacing="1" w:after="100" w:afterAutospacing="1" w:line="240" w:lineRule="auto"/>
        <w:jc w:val="both"/>
        <w:rPr>
          <w:lang w:val="en-US"/>
        </w:rPr>
      </w:pPr>
      <w:r w:rsidRPr="00C60A51">
        <w:rPr>
          <w:lang w:val="en-US"/>
        </w:rPr>
        <w:t>a)</w:t>
      </w:r>
      <w:r w:rsidR="007F2B5E" w:rsidRPr="00C60A51">
        <w:rPr>
          <w:lang w:val="en-US"/>
        </w:rPr>
        <w:t xml:space="preserve"> </w:t>
      </w:r>
      <w:r w:rsidR="007F2B5E" w:rsidRPr="00C60A51">
        <w:rPr>
          <w:noProof/>
          <w:position w:val="-28"/>
        </w:rPr>
        <w:object w:dxaOrig="1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 o:ole="">
            <v:imagedata r:id="rId6" o:title=""/>
          </v:shape>
          <o:OLEObject Type="Embed" ProgID="Equation.3" ShapeID="_x0000_i1025" DrawAspect="Content" ObjectID="_1666937826" r:id="rId7"/>
        </w:object>
      </w:r>
      <w:r w:rsidR="007F2B5E" w:rsidRPr="00C60A51">
        <w:rPr>
          <w:lang w:val="en-US"/>
        </w:rPr>
        <w:tab/>
        <w:t xml:space="preserve">b) </w:t>
      </w:r>
      <w:r w:rsidRPr="00C60A51">
        <w:rPr>
          <w:noProof/>
          <w:position w:val="-28"/>
          <w:lang w:val="en-US"/>
        </w:rPr>
        <w:t xml:space="preserve"> </w:t>
      </w:r>
      <w:r w:rsidR="007F2B5E" w:rsidRPr="00C60A51">
        <w:rPr>
          <w:noProof/>
          <w:position w:val="-34"/>
        </w:rPr>
        <w:object w:dxaOrig="2480" w:dyaOrig="800">
          <v:shape id="_x0000_i1026" type="#_x0000_t75" style="width:123.05pt;height:40.2pt" o:ole="">
            <v:imagedata r:id="rId8" o:title=""/>
          </v:shape>
          <o:OLEObject Type="Embed" ProgID="Equation.DSMT4" ShapeID="_x0000_i1026" DrawAspect="Content" ObjectID="_1666937827" r:id="rId9"/>
        </w:object>
      </w:r>
    </w:p>
    <w:p w:rsidR="00772817" w:rsidRPr="00C60A51" w:rsidRDefault="00772817" w:rsidP="001873F1">
      <w:pPr>
        <w:spacing w:before="100" w:beforeAutospacing="1" w:after="100" w:afterAutospacing="1" w:line="240" w:lineRule="auto"/>
        <w:jc w:val="both"/>
        <w:rPr>
          <w:lang w:val="en-US"/>
        </w:rPr>
      </w:pPr>
      <w:r w:rsidRPr="00C60A51">
        <w:rPr>
          <w:lang w:val="en-US"/>
        </w:rPr>
        <w:t>Bài 2</w:t>
      </w:r>
      <w:r w:rsidR="00880412" w:rsidRPr="00C60A51">
        <w:rPr>
          <w:lang w:val="en-US"/>
        </w:rPr>
        <w:t xml:space="preserve"> (1đ)</w:t>
      </w:r>
      <w:r w:rsidRPr="00C60A51">
        <w:rPr>
          <w:lang w:val="en-US"/>
        </w:rPr>
        <w:t xml:space="preserve">: Giải phương trình </w:t>
      </w:r>
    </w:p>
    <w:p w:rsidR="00880412" w:rsidRPr="00C60A51" w:rsidRDefault="00880412" w:rsidP="001873F1">
      <w:pPr>
        <w:tabs>
          <w:tab w:val="left" w:pos="5760"/>
        </w:tabs>
        <w:spacing w:before="100" w:beforeAutospacing="1" w:after="100" w:afterAutospacing="1" w:line="240" w:lineRule="auto"/>
        <w:jc w:val="both"/>
        <w:rPr>
          <w:lang w:val="en-US"/>
        </w:rPr>
      </w:pPr>
      <w:r w:rsidRPr="00C60A51">
        <w:rPr>
          <w:lang w:val="en-US"/>
        </w:rPr>
        <w:t xml:space="preserve">a) </w:t>
      </w:r>
      <w:r w:rsidR="00161CCC" w:rsidRPr="00C60A51">
        <w:rPr>
          <w:rFonts w:eastAsiaTheme="minorEastAsia"/>
          <w:position w:val="-8"/>
          <w:lang w:val="en-US"/>
        </w:rPr>
        <w:object w:dxaOrig="1860" w:dyaOrig="440">
          <v:shape id="_x0000_i1027" type="#_x0000_t75" style="width:92.95pt;height:21.75pt" o:ole="">
            <v:imagedata r:id="rId10" o:title=""/>
          </v:shape>
          <o:OLEObject Type="Embed" ProgID="Equation.DSMT4" ShapeID="_x0000_i1027" DrawAspect="Content" ObjectID="_1666937828" r:id="rId11"/>
        </w:object>
      </w:r>
      <w:r w:rsidRPr="00C60A51">
        <w:rPr>
          <w:rFonts w:eastAsiaTheme="minorEastAsia"/>
          <w:lang w:val="en-US"/>
        </w:rPr>
        <w:tab/>
        <w:t xml:space="preserve">b) </w:t>
      </w:r>
      <w:r w:rsidRPr="00C60A51">
        <w:rPr>
          <w:bCs/>
          <w:noProof/>
          <w:position w:val="-8"/>
        </w:rPr>
        <w:object w:dxaOrig="1780" w:dyaOrig="360">
          <v:shape id="_x0000_i1028" type="#_x0000_t75" style="width:124.75pt;height:24.3pt" o:ole="">
            <v:imagedata r:id="rId12" o:title=""/>
          </v:shape>
          <o:OLEObject Type="Embed" ProgID="Equation.3" ShapeID="_x0000_i1028" DrawAspect="Content" ObjectID="_1666937829" r:id="rId13"/>
        </w:object>
      </w:r>
    </w:p>
    <w:p w:rsidR="00161CCC" w:rsidRPr="00C60A51" w:rsidRDefault="00772817" w:rsidP="001873F1">
      <w:pPr>
        <w:spacing w:before="100" w:beforeAutospacing="1" w:after="100" w:afterAutospacing="1" w:line="240" w:lineRule="auto"/>
        <w:jc w:val="both"/>
      </w:pPr>
      <w:r w:rsidRPr="00C60A51">
        <w:rPr>
          <w:lang w:val="en-US"/>
        </w:rPr>
        <w:t>Bài 3</w:t>
      </w:r>
      <w:r w:rsidR="00880412" w:rsidRPr="00C60A51">
        <w:rPr>
          <w:lang w:val="en-US"/>
        </w:rPr>
        <w:t xml:space="preserve"> (1đ)</w:t>
      </w:r>
      <w:r w:rsidRPr="00C60A51">
        <w:rPr>
          <w:lang w:val="en-US"/>
        </w:rPr>
        <w:t>: Cho hàm số</w:t>
      </w:r>
      <w:r w:rsidR="00880412" w:rsidRPr="00C60A51">
        <w:rPr>
          <w:lang w:val="en-US"/>
        </w:rPr>
        <w:t xml:space="preserve"> </w:t>
      </w:r>
      <w:r w:rsidR="00161CCC" w:rsidRPr="00C60A51">
        <w:rPr>
          <w:position w:val="-14"/>
          <w:lang w:val="fr-FR"/>
        </w:rPr>
        <w:object w:dxaOrig="1700" w:dyaOrig="420">
          <v:shape id="_x0000_i1029" type="#_x0000_t75" style="width:85.4pt;height:20.95pt" o:ole="">
            <v:imagedata r:id="rId14" o:title=""/>
          </v:shape>
          <o:OLEObject Type="Embed" ProgID="Equation.DSMT4" ShapeID="_x0000_i1029" DrawAspect="Content" ObjectID="_1666937830" r:id="rId15"/>
        </w:object>
      </w:r>
    </w:p>
    <w:p w:rsidR="00772817" w:rsidRPr="00C60A51" w:rsidRDefault="00772817" w:rsidP="001873F1">
      <w:pPr>
        <w:spacing w:before="100" w:beforeAutospacing="1" w:after="100" w:afterAutospacing="1" w:line="240" w:lineRule="auto"/>
        <w:jc w:val="both"/>
        <w:rPr>
          <w:lang w:val="en-US"/>
        </w:rPr>
      </w:pPr>
      <w:r w:rsidRPr="00C60A51">
        <w:rPr>
          <w:lang w:val="en-US"/>
        </w:rPr>
        <w:t>a) Vẽ</w:t>
      </w:r>
      <w:r w:rsidR="00880412" w:rsidRPr="00C60A51">
        <w:rPr>
          <w:lang w:val="en-US"/>
        </w:rPr>
        <w:t xml:space="preserve"> đồ thị </w:t>
      </w:r>
      <w:r w:rsidR="00A938A3" w:rsidRPr="00C60A51">
        <w:rPr>
          <w:lang w:val="en-US"/>
        </w:rPr>
        <w:t>(d</w:t>
      </w:r>
      <w:r w:rsidR="00A938A3" w:rsidRPr="00C60A51">
        <w:rPr>
          <w:vertAlign w:val="subscript"/>
          <w:lang w:val="en-US"/>
        </w:rPr>
        <w:t>1</w:t>
      </w:r>
      <w:r w:rsidR="00A938A3" w:rsidRPr="00C60A51">
        <w:rPr>
          <w:lang w:val="en-US"/>
        </w:rPr>
        <w:t>).</w:t>
      </w:r>
    </w:p>
    <w:p w:rsidR="00772817" w:rsidRPr="00C60A51" w:rsidRDefault="00772817" w:rsidP="001873F1">
      <w:pPr>
        <w:spacing w:before="100" w:beforeAutospacing="1" w:after="100" w:afterAutospacing="1" w:line="240" w:lineRule="auto"/>
        <w:jc w:val="both"/>
        <w:rPr>
          <w:lang w:val="fr-FR"/>
        </w:rPr>
      </w:pPr>
      <w:r w:rsidRPr="00C60A51">
        <w:rPr>
          <w:lang w:val="fr-FR"/>
        </w:rPr>
        <w:t xml:space="preserve">b) Tìm a,b của hàm số y=ax+b </w:t>
      </w:r>
      <w:r w:rsidR="00A938A3" w:rsidRPr="00C60A51">
        <w:rPr>
          <w:lang w:val="fr-FR"/>
        </w:rPr>
        <w:t xml:space="preserve"> (d) </w:t>
      </w:r>
      <w:r w:rsidRPr="00C60A51">
        <w:rPr>
          <w:lang w:val="fr-FR"/>
        </w:rPr>
        <w:t>biết</w:t>
      </w:r>
      <w:r w:rsidR="00A938A3" w:rsidRPr="00C60A51">
        <w:rPr>
          <w:lang w:val="fr-FR"/>
        </w:rPr>
        <w:t xml:space="preserve"> (d) có hệ số góc là -2 và tung độ gốc là 3.</w:t>
      </w:r>
    </w:p>
    <w:p w:rsidR="00772817" w:rsidRPr="00C60A51" w:rsidRDefault="00772817" w:rsidP="001873F1">
      <w:pPr>
        <w:spacing w:before="100" w:beforeAutospacing="1" w:after="100" w:afterAutospacing="1" w:line="240" w:lineRule="auto"/>
        <w:jc w:val="both"/>
        <w:rPr>
          <w:lang w:val="fr-FR"/>
        </w:rPr>
      </w:pPr>
      <w:r w:rsidRPr="00C60A51">
        <w:rPr>
          <w:lang w:val="fr-FR"/>
        </w:rPr>
        <w:t>Bài 4: (1đ)</w:t>
      </w:r>
      <w:r w:rsidR="00A938A3" w:rsidRPr="00C60A51">
        <w:rPr>
          <w:lang w:val="fr-FR"/>
        </w:rPr>
        <w:t xml:space="preserve"> Ba An vay ngân hàng 60 triệu đồng theo kỳ hạn 1 năm vớ</w:t>
      </w:r>
      <w:r w:rsidR="000B2870" w:rsidRPr="00C60A51">
        <w:rPr>
          <w:lang w:val="fr-FR"/>
        </w:rPr>
        <w:t>i lãi s</w:t>
      </w:r>
      <w:r w:rsidR="00A938A3" w:rsidRPr="00C60A51">
        <w:rPr>
          <w:lang w:val="fr-FR"/>
        </w:rPr>
        <w:t>uất 10%/năm. Hỏi sau 2 năm ba An phải trả ngân hàng cả vốn và lãi là bao nhiêu?</w:t>
      </w:r>
    </w:p>
    <w:p w:rsidR="00A938A3" w:rsidRPr="00C60A51" w:rsidRDefault="00772817" w:rsidP="001873F1">
      <w:pPr>
        <w:spacing w:before="100" w:beforeAutospacing="1" w:after="100" w:afterAutospacing="1" w:line="240" w:lineRule="auto"/>
        <w:jc w:val="both"/>
        <w:rPr>
          <w:rFonts w:eastAsia="Times New Roman"/>
          <w:lang w:eastAsia="vi-VN"/>
        </w:rPr>
      </w:pPr>
      <w:r w:rsidRPr="00C60A51">
        <w:rPr>
          <w:lang w:val="fr-FR"/>
        </w:rPr>
        <w:t>Bài 5: (1đ)</w:t>
      </w:r>
      <w:r w:rsidR="00A938A3" w:rsidRPr="00C60A51">
        <w:rPr>
          <w:lang w:val="fr-FR"/>
        </w:rPr>
        <w:t xml:space="preserve"> </w:t>
      </w:r>
      <w:r w:rsidR="00A938A3" w:rsidRPr="00C60A51">
        <w:rPr>
          <w:rFonts w:eastAsia="Times New Roman"/>
          <w:lang w:eastAsia="vi-VN"/>
        </w:rPr>
        <w:t>Nhân dịp khai trương, cửa hàng có chương trình khuyến mãi giảm giá 20% cho 1 chiếc ti vi và 15% cho 1 chiếc máy lạnh. Ba bạn Lâm mua 1 chiếc ti vi và 3 chiếc máy lạnh n</w:t>
      </w:r>
      <w:r w:rsidR="000B2870" w:rsidRPr="00C60A51">
        <w:rPr>
          <w:rFonts w:eastAsia="Times New Roman"/>
          <w:lang w:eastAsia="vi-VN"/>
        </w:rPr>
        <w:t xml:space="preserve">ên phải trả cho cửa hàng hết 23 650 </w:t>
      </w:r>
      <w:r w:rsidR="00A938A3" w:rsidRPr="00C60A51">
        <w:rPr>
          <w:rFonts w:eastAsia="Times New Roman"/>
          <w:lang w:eastAsia="vi-VN"/>
        </w:rPr>
        <w:t>000đ. Hỏi giá trước khi giảm của chiếc ti vi? Biết giá trước kh</w:t>
      </w:r>
      <w:r w:rsidR="000B2870" w:rsidRPr="00C60A51">
        <w:rPr>
          <w:rFonts w:eastAsia="Times New Roman"/>
          <w:lang w:eastAsia="vi-VN"/>
        </w:rPr>
        <w:t xml:space="preserve">i giảm của chiếc máy lạnh là  6 200 </w:t>
      </w:r>
      <w:r w:rsidR="00A938A3" w:rsidRPr="00C60A51">
        <w:rPr>
          <w:rFonts w:eastAsia="Times New Roman"/>
          <w:lang w:eastAsia="vi-VN"/>
        </w:rPr>
        <w:t>000đ.</w:t>
      </w:r>
    </w:p>
    <w:p w:rsidR="00072AC1" w:rsidRPr="00C60A51" w:rsidRDefault="001873F1" w:rsidP="001873F1">
      <w:pPr>
        <w:pStyle w:val="ListParagraph"/>
        <w:spacing w:before="100" w:beforeAutospacing="1" w:after="100" w:afterAutospacing="1" w:line="240" w:lineRule="auto"/>
        <w:ind w:left="0"/>
        <w:rPr>
          <w:sz w:val="28"/>
          <w:szCs w:val="28"/>
          <w:lang w:val="nl-NL"/>
        </w:rPr>
      </w:pPr>
      <w:r w:rsidRPr="00C60A51">
        <w:rPr>
          <w:noProof/>
          <w:sz w:val="28"/>
          <w:szCs w:val="28"/>
        </w:rPr>
        <w:drawing>
          <wp:anchor distT="0" distB="0" distL="114300" distR="114300" simplePos="0" relativeHeight="251658240" behindDoc="0" locked="0" layoutInCell="1" allowOverlap="1" wp14:anchorId="7A8C9BA1" wp14:editId="7F3B7B27">
            <wp:simplePos x="0" y="0"/>
            <wp:positionH relativeFrom="column">
              <wp:posOffset>3829685</wp:posOffset>
            </wp:positionH>
            <wp:positionV relativeFrom="paragraph">
              <wp:posOffset>93980</wp:posOffset>
            </wp:positionV>
            <wp:extent cx="2284095" cy="2289810"/>
            <wp:effectExtent l="0" t="0" r="1905" b="0"/>
            <wp:wrapSquare wrapText="bothSides"/>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4095" cy="2289810"/>
                    </a:xfrm>
                    <a:prstGeom prst="rect">
                      <a:avLst/>
                    </a:prstGeom>
                  </pic:spPr>
                </pic:pic>
              </a:graphicData>
            </a:graphic>
            <wp14:sizeRelH relativeFrom="page">
              <wp14:pctWidth>0</wp14:pctWidth>
            </wp14:sizeRelH>
            <wp14:sizeRelV relativeFrom="page">
              <wp14:pctHeight>0</wp14:pctHeight>
            </wp14:sizeRelV>
          </wp:anchor>
        </w:drawing>
      </w:r>
      <w:r w:rsidR="00772817" w:rsidRPr="00C60A51">
        <w:rPr>
          <w:sz w:val="28"/>
          <w:szCs w:val="28"/>
          <w:lang w:val="vi-VN"/>
        </w:rPr>
        <w:t>Bài 6</w:t>
      </w:r>
      <w:r w:rsidR="00072AC1" w:rsidRPr="00C60A51">
        <w:rPr>
          <w:sz w:val="28"/>
          <w:szCs w:val="28"/>
          <w:lang w:val="vi-VN"/>
        </w:rPr>
        <w:t>(1đ)</w:t>
      </w:r>
      <w:r w:rsidR="00772817" w:rsidRPr="00C60A51">
        <w:rPr>
          <w:sz w:val="28"/>
          <w:szCs w:val="28"/>
          <w:lang w:val="vi-VN"/>
        </w:rPr>
        <w:t>:</w:t>
      </w:r>
      <w:r w:rsidR="00A938A3" w:rsidRPr="00C60A51">
        <w:rPr>
          <w:sz w:val="28"/>
          <w:szCs w:val="28"/>
          <w:lang w:val="vi-VN"/>
        </w:rPr>
        <w:t xml:space="preserve"> </w:t>
      </w:r>
      <w:r w:rsidR="00772817" w:rsidRPr="00C60A51">
        <w:rPr>
          <w:sz w:val="28"/>
          <w:szCs w:val="28"/>
          <w:lang w:val="vi-VN"/>
        </w:rPr>
        <w:t xml:space="preserve"> </w:t>
      </w:r>
      <w:r w:rsidR="00072AC1" w:rsidRPr="00C60A51">
        <w:rPr>
          <w:sz w:val="28"/>
          <w:szCs w:val="28"/>
          <w:lang w:val="nl-NL"/>
        </w:rPr>
        <w:t xml:space="preserve">Cước điện thoại cố định là số tiền mà người sử dụng điện thoại cố định cần trả hàng tháng, bao gồm cước thuê bao mỗi tháng và cước nội hạt tại nhà thuê bao. Bạn Nam thấy rằng nếu xem </w:t>
      </w:r>
      <w:r w:rsidR="00072AC1" w:rsidRPr="00C60A51">
        <w:rPr>
          <w:position w:val="-10"/>
          <w:sz w:val="28"/>
          <w:szCs w:val="28"/>
        </w:rPr>
        <w:object w:dxaOrig="220" w:dyaOrig="260">
          <v:shape id="_x0000_i1030" type="#_x0000_t75" style="width:10.9pt;height:12.55pt" o:ole="">
            <v:imagedata r:id="rId17" o:title=""/>
          </v:shape>
          <o:OLEObject Type="Embed" ProgID="Equation.DSMT4" ShapeID="_x0000_i1030" DrawAspect="Content" ObjectID="_1666937831" r:id="rId18"/>
        </w:object>
      </w:r>
      <w:r w:rsidR="00072AC1" w:rsidRPr="00C60A51">
        <w:rPr>
          <w:sz w:val="28"/>
          <w:szCs w:val="28"/>
          <w:lang w:val="nl-NL"/>
        </w:rPr>
        <w:t xml:space="preserve"> là đại lượng biểu thị cho số tiền mà người sử dụng dịch vụ cần trả trong mỗi tháng (chưa tính thuế VAT) và </w:t>
      </w:r>
      <w:r w:rsidR="00072AC1" w:rsidRPr="00C60A51">
        <w:rPr>
          <w:position w:val="-6"/>
          <w:sz w:val="28"/>
          <w:szCs w:val="28"/>
        </w:rPr>
        <w:object w:dxaOrig="200" w:dyaOrig="220">
          <v:shape id="_x0000_i1031" type="#_x0000_t75" style="width:10.05pt;height:10.9pt" o:ole="">
            <v:imagedata r:id="rId19" o:title=""/>
          </v:shape>
          <o:OLEObject Type="Embed" ProgID="Equation.DSMT4" ShapeID="_x0000_i1031" DrawAspect="Content" ObjectID="_1666937832" r:id="rId20"/>
        </w:object>
      </w:r>
      <w:r w:rsidR="00072AC1" w:rsidRPr="00C60A51">
        <w:rPr>
          <w:sz w:val="28"/>
          <w:szCs w:val="28"/>
          <w:lang w:val="nl-NL"/>
        </w:rPr>
        <w:t xml:space="preserve"> là đại lượng biểu thị cho số phút gọi nội hạt trong mỗi tháng, thì mối liên hệ giữa hai đại lượng này là một hàm số bậc nhất </w:t>
      </w:r>
      <w:r w:rsidR="00072AC1" w:rsidRPr="00C60A51">
        <w:rPr>
          <w:position w:val="-10"/>
          <w:sz w:val="28"/>
          <w:szCs w:val="28"/>
        </w:rPr>
        <w:object w:dxaOrig="1020" w:dyaOrig="320">
          <v:shape id="_x0000_i1032" type="#_x0000_t75" style="width:51.05pt;height:15.9pt" o:ole="">
            <v:imagedata r:id="rId21" o:title=""/>
          </v:shape>
          <o:OLEObject Type="Embed" ProgID="Equation.DSMT4" ShapeID="_x0000_i1032" DrawAspect="Content" ObjectID="_1666937833" r:id="rId22"/>
        </w:object>
      </w:r>
      <w:r w:rsidR="00072AC1" w:rsidRPr="00C60A51">
        <w:rPr>
          <w:sz w:val="28"/>
          <w:szCs w:val="28"/>
          <w:lang w:val="nl-NL"/>
        </w:rPr>
        <w:t xml:space="preserve"> có đồ thị như hình bên:</w:t>
      </w:r>
    </w:p>
    <w:p w:rsidR="00072AC1" w:rsidRPr="00C60A51" w:rsidRDefault="00072AC1" w:rsidP="001873F1">
      <w:pPr>
        <w:pStyle w:val="ListParagraph"/>
        <w:tabs>
          <w:tab w:val="left" w:pos="2268"/>
        </w:tabs>
        <w:spacing w:before="100" w:beforeAutospacing="1" w:after="100" w:afterAutospacing="1" w:line="240" w:lineRule="auto"/>
        <w:ind w:left="0"/>
        <w:rPr>
          <w:sz w:val="28"/>
          <w:szCs w:val="28"/>
          <w:lang w:val="nl-NL"/>
        </w:rPr>
      </w:pPr>
      <w:r w:rsidRPr="00C60A51">
        <w:rPr>
          <w:sz w:val="28"/>
          <w:szCs w:val="28"/>
          <w:lang w:val="nl-NL"/>
        </w:rPr>
        <w:t xml:space="preserve">Trong đó, </w:t>
      </w:r>
      <w:r w:rsidRPr="00C60A51">
        <w:rPr>
          <w:position w:val="-6"/>
          <w:sz w:val="28"/>
          <w:szCs w:val="28"/>
        </w:rPr>
        <w:object w:dxaOrig="200" w:dyaOrig="220">
          <v:shape id="_x0000_i1033" type="#_x0000_t75" style="width:10.05pt;height:10.9pt" o:ole="">
            <v:imagedata r:id="rId23" o:title=""/>
          </v:shape>
          <o:OLEObject Type="Embed" ProgID="Equation.DSMT4" ShapeID="_x0000_i1033" DrawAspect="Content" ObjectID="_1666937834" r:id="rId24"/>
        </w:object>
      </w:r>
      <w:r w:rsidRPr="00C60A51">
        <w:rPr>
          <w:sz w:val="28"/>
          <w:szCs w:val="28"/>
          <w:lang w:val="nl-NL"/>
        </w:rPr>
        <w:t xml:space="preserve"> là cước phí gọi nội hạt (nghìn đồng/phút), </w:t>
      </w:r>
      <w:r w:rsidRPr="00C60A51">
        <w:rPr>
          <w:position w:val="-6"/>
          <w:sz w:val="28"/>
          <w:szCs w:val="28"/>
        </w:rPr>
        <w:object w:dxaOrig="200" w:dyaOrig="279">
          <v:shape id="_x0000_i1034" type="#_x0000_t75" style="width:10.05pt;height:13.4pt" o:ole="">
            <v:imagedata r:id="rId25" o:title=""/>
          </v:shape>
          <o:OLEObject Type="Embed" ProgID="Equation.DSMT4" ShapeID="_x0000_i1034" DrawAspect="Content" ObjectID="_1666937835" r:id="rId26"/>
        </w:object>
      </w:r>
      <w:r w:rsidRPr="00C60A51">
        <w:rPr>
          <w:sz w:val="28"/>
          <w:szCs w:val="28"/>
          <w:lang w:val="nl-NL"/>
        </w:rPr>
        <w:t xml:space="preserve"> là cước thuê bao mỗi tháng (nghìn đồng). Biết rằng nhà Nam khi sử dụng 100 phút gọi nội hạt trong </w:t>
      </w:r>
      <w:r w:rsidRPr="00C60A51">
        <w:rPr>
          <w:sz w:val="28"/>
          <w:szCs w:val="28"/>
          <w:lang w:val="nl-NL"/>
        </w:rPr>
        <w:lastRenderedPageBreak/>
        <w:t>tháng thì số tiền trả trong tháng đó là 40 nghìn đồng (chưa tính thuế VAT).</w:t>
      </w:r>
    </w:p>
    <w:p w:rsidR="00072AC1" w:rsidRPr="00C60A51" w:rsidRDefault="00072AC1" w:rsidP="001873F1">
      <w:pPr>
        <w:pStyle w:val="ListParagraph"/>
        <w:tabs>
          <w:tab w:val="left" w:pos="2268"/>
        </w:tabs>
        <w:spacing w:before="100" w:beforeAutospacing="1" w:after="100" w:afterAutospacing="1" w:line="240" w:lineRule="auto"/>
        <w:ind w:left="0"/>
        <w:rPr>
          <w:sz w:val="28"/>
          <w:szCs w:val="28"/>
          <w:lang w:val="nl-NL"/>
        </w:rPr>
      </w:pPr>
      <w:r w:rsidRPr="00C60A51">
        <w:rPr>
          <w:sz w:val="28"/>
          <w:szCs w:val="28"/>
          <w:lang w:val="nl-NL"/>
        </w:rPr>
        <w:t>a. Dựa vào đồ thị, em hãy cho biết cước phí gọi nội hạt là bao nhiêu nghìn đồng mỗi phút và cước thuê bao mỗi tháng là bao nhiêu nghìn đồng?</w:t>
      </w:r>
    </w:p>
    <w:p w:rsidR="00772817" w:rsidRPr="00C60A51" w:rsidRDefault="001873F1" w:rsidP="001873F1">
      <w:pPr>
        <w:spacing w:before="100" w:beforeAutospacing="1" w:after="100" w:afterAutospacing="1" w:line="240" w:lineRule="auto"/>
        <w:jc w:val="both"/>
        <w:rPr>
          <w:lang w:val="nl-NL"/>
        </w:rPr>
      </w:pPr>
      <w:r w:rsidRPr="00C60A51">
        <w:rPr>
          <w:noProof/>
          <w:lang w:val="en-US"/>
        </w:rPr>
        <w:drawing>
          <wp:anchor distT="0" distB="0" distL="114300" distR="114300" simplePos="0" relativeHeight="251659264" behindDoc="0" locked="0" layoutInCell="1" allowOverlap="1" wp14:anchorId="6F5B8851" wp14:editId="25898077">
            <wp:simplePos x="0" y="0"/>
            <wp:positionH relativeFrom="column">
              <wp:posOffset>4117340</wp:posOffset>
            </wp:positionH>
            <wp:positionV relativeFrom="paragraph">
              <wp:posOffset>635000</wp:posOffset>
            </wp:positionV>
            <wp:extent cx="1960245" cy="1444625"/>
            <wp:effectExtent l="0" t="0" r="0" b="0"/>
            <wp:wrapSquare wrapText="bothSides"/>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60245" cy="1444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72AC1" w:rsidRPr="00C60A51">
        <w:rPr>
          <w:lang w:val="nl-NL"/>
        </w:rPr>
        <w:t>b. Nhà bạn Lan trong tháng đã sử dụng 40 phút gọi nội hạt. Em hãy tính cước điện thoại cố định mà nhà bạn Lan cần trả trong tháng đó (chưa tính thuế VAT).</w:t>
      </w:r>
    </w:p>
    <w:p w:rsidR="00072AC1" w:rsidRPr="00C60A51" w:rsidRDefault="00772817" w:rsidP="001873F1">
      <w:pPr>
        <w:spacing w:before="100" w:beforeAutospacing="1" w:after="100" w:afterAutospacing="1" w:line="240" w:lineRule="auto"/>
        <w:jc w:val="both"/>
        <w:rPr>
          <w:lang w:val="nl-NL"/>
        </w:rPr>
      </w:pPr>
      <w:r w:rsidRPr="00C60A51">
        <w:rPr>
          <w:lang w:val="nl-NL"/>
        </w:rPr>
        <w:t>Bài 7</w:t>
      </w:r>
      <w:r w:rsidR="00072AC1" w:rsidRPr="00C60A51">
        <w:rPr>
          <w:lang w:val="nl-NL"/>
        </w:rPr>
        <w:t>(1đ)</w:t>
      </w:r>
      <w:r w:rsidRPr="00C60A51">
        <w:rPr>
          <w:lang w:val="nl-NL"/>
        </w:rPr>
        <w:t xml:space="preserve">: </w:t>
      </w:r>
      <w:r w:rsidR="00072AC1" w:rsidRPr="00C60A51">
        <w:rPr>
          <w:lang w:val="nl-NL"/>
        </w:rPr>
        <w:t xml:space="preserve">Từ vị trí xuất phát </w:t>
      </w:r>
      <w:r w:rsidR="00072AC1" w:rsidRPr="00C60A51">
        <w:rPr>
          <w:b/>
          <w:position w:val="-4"/>
        </w:rPr>
        <w:object w:dxaOrig="240" w:dyaOrig="260">
          <v:shape id="_x0000_i1035" type="#_x0000_t75" style="width:11.7pt;height:12.55pt" o:ole="">
            <v:imagedata r:id="rId28" o:title=""/>
          </v:shape>
          <o:OLEObject Type="Embed" ProgID="Equation.DSMT4" ShapeID="_x0000_i1035" DrawAspect="Content" ObjectID="_1666937836" r:id="rId29"/>
        </w:object>
      </w:r>
      <w:r w:rsidR="00072AC1" w:rsidRPr="00C60A51">
        <w:rPr>
          <w:lang w:val="nl-NL"/>
        </w:rPr>
        <w:t xml:space="preserve">, 2 xe cùng một lúc đi thẳng theo 2 hướng khác nhau, tạo một góc </w:t>
      </w:r>
      <w:r w:rsidR="007F2B5E" w:rsidRPr="00C60A51">
        <w:rPr>
          <w:position w:val="-6"/>
        </w:rPr>
        <w:object w:dxaOrig="800" w:dyaOrig="360">
          <v:shape id="_x0000_i1036" type="#_x0000_t75" style="width:46.05pt;height:20.95pt" o:ole="">
            <v:imagedata r:id="rId30" o:title=""/>
          </v:shape>
          <o:OLEObject Type="Embed" ProgID="Equation.DSMT4" ShapeID="_x0000_i1036" DrawAspect="Content" ObjectID="_1666937837" r:id="rId31"/>
        </w:object>
      </w:r>
      <w:r w:rsidR="00072AC1" w:rsidRPr="00C60A51">
        <w:rPr>
          <w:lang w:val="nl-NL"/>
        </w:rPr>
        <w:t xml:space="preserve">. Xe thứ nhất đi với vận tốc </w:t>
      </w:r>
      <w:r w:rsidR="007F2B5E" w:rsidRPr="00C60A51">
        <w:rPr>
          <w:position w:val="-10"/>
        </w:rPr>
        <w:object w:dxaOrig="840" w:dyaOrig="320">
          <v:shape id="_x0000_i1037" type="#_x0000_t75" style="width:47.7pt;height:18.4pt" o:ole="">
            <v:imagedata r:id="rId32" o:title=""/>
          </v:shape>
          <o:OLEObject Type="Embed" ProgID="Equation.DSMT4" ShapeID="_x0000_i1037" DrawAspect="Content" ObjectID="_1666937838" r:id="rId33"/>
        </w:object>
      </w:r>
      <w:r w:rsidR="007F2B5E" w:rsidRPr="00C60A51">
        <w:rPr>
          <w:lang w:val="nl-NL"/>
        </w:rPr>
        <w:t xml:space="preserve">đến vị trí B </w:t>
      </w:r>
      <w:r w:rsidR="00072AC1" w:rsidRPr="00C60A51">
        <w:rPr>
          <w:lang w:val="nl-NL"/>
        </w:rPr>
        <w:t>và xe thứ hai đi với vận tốc</w:t>
      </w:r>
      <w:r w:rsidR="007F2B5E" w:rsidRPr="00C60A51">
        <w:rPr>
          <w:lang w:val="nl-NL"/>
        </w:rPr>
        <w:t xml:space="preserve"> </w:t>
      </w:r>
      <w:r w:rsidR="007F2B5E" w:rsidRPr="00C60A51">
        <w:rPr>
          <w:position w:val="-10"/>
        </w:rPr>
        <w:object w:dxaOrig="840" w:dyaOrig="320">
          <v:shape id="_x0000_i1038" type="#_x0000_t75" style="width:49.4pt;height:19.25pt" o:ole="">
            <v:imagedata r:id="rId34" o:title=""/>
          </v:shape>
          <o:OLEObject Type="Embed" ProgID="Equation.DSMT4" ShapeID="_x0000_i1038" DrawAspect="Content" ObjectID="_1666937839" r:id="rId35"/>
        </w:object>
      </w:r>
      <w:r w:rsidR="007F2B5E" w:rsidRPr="00C60A51">
        <w:rPr>
          <w:position w:val="-10"/>
          <w:lang w:val="nl-NL"/>
        </w:rPr>
        <w:t xml:space="preserve"> </w:t>
      </w:r>
      <w:r w:rsidR="007F2B5E" w:rsidRPr="00C60A51">
        <w:rPr>
          <w:lang w:val="nl-NL"/>
        </w:rPr>
        <w:t>đến vị trí C</w:t>
      </w:r>
      <w:r w:rsidR="00072AC1" w:rsidRPr="00C60A51">
        <w:rPr>
          <w:lang w:val="nl-NL"/>
        </w:rPr>
        <w:t xml:space="preserve">. Sau 1 giờ 30 phút, hai xe cách nhau bao nhiêu km? </w:t>
      </w:r>
      <w:r w:rsidR="00072AC1" w:rsidRPr="00C60A51">
        <w:t>(làm tròn đế</w:t>
      </w:r>
      <w:r w:rsidR="007F2B5E" w:rsidRPr="00C60A51">
        <w:t>n</w:t>
      </w:r>
      <w:r w:rsidR="007F2B5E" w:rsidRPr="00C60A51">
        <w:rPr>
          <w:lang w:val="nl-NL"/>
        </w:rPr>
        <w:t xml:space="preserve"> </w:t>
      </w:r>
      <w:r w:rsidR="00072AC1" w:rsidRPr="00C60A51">
        <w:t>chữ số thập phân</w:t>
      </w:r>
      <w:r w:rsidR="007F2B5E" w:rsidRPr="00C60A51">
        <w:rPr>
          <w:lang w:val="nl-NL"/>
        </w:rPr>
        <w:t xml:space="preserve"> thứ hai</w:t>
      </w:r>
      <w:r w:rsidR="00072AC1" w:rsidRPr="00C60A51">
        <w:t>)</w:t>
      </w:r>
    </w:p>
    <w:p w:rsidR="007F2B5E" w:rsidRPr="00C60A51" w:rsidRDefault="00772817" w:rsidP="001873F1">
      <w:pPr>
        <w:spacing w:before="100" w:beforeAutospacing="1" w:after="100" w:afterAutospacing="1" w:line="240" w:lineRule="auto"/>
        <w:jc w:val="both"/>
      </w:pPr>
      <w:r w:rsidRPr="00C60A51">
        <w:rPr>
          <w:lang w:val="nl-NL"/>
        </w:rPr>
        <w:t>Bài 8: (3đ)</w:t>
      </w:r>
      <w:r w:rsidR="007F2B5E" w:rsidRPr="00C60A51">
        <w:rPr>
          <w:position w:val="-10"/>
          <w:lang w:val="nl-NL"/>
        </w:rPr>
        <w:t xml:space="preserve"> </w:t>
      </w:r>
      <w:r w:rsidR="007F2B5E" w:rsidRPr="00C60A51">
        <w:rPr>
          <w:lang w:val="nl-NL"/>
        </w:rPr>
        <w:t xml:space="preserve">Cho đường tròn (O; R) có đường kính AB và điểm C thuộc đường tròn (O) (C khác A và B). </w:t>
      </w:r>
      <w:r w:rsidR="007F2B5E" w:rsidRPr="00C60A51">
        <w:t>Kẻ CH vuông góc với AB tại H.</w:t>
      </w:r>
    </w:p>
    <w:p w:rsidR="007F2B5E" w:rsidRPr="00C60A51" w:rsidRDefault="007F2B5E" w:rsidP="001873F1">
      <w:pPr>
        <w:pStyle w:val="ListParagraph"/>
        <w:numPr>
          <w:ilvl w:val="0"/>
          <w:numId w:val="2"/>
        </w:numPr>
        <w:spacing w:before="100" w:beforeAutospacing="1" w:after="100" w:afterAutospacing="1" w:line="240" w:lineRule="auto"/>
        <w:rPr>
          <w:sz w:val="28"/>
          <w:szCs w:val="28"/>
        </w:rPr>
      </w:pPr>
      <w:r w:rsidRPr="00C60A51">
        <w:rPr>
          <w:sz w:val="28"/>
          <w:szCs w:val="28"/>
        </w:rPr>
        <w:t xml:space="preserve">Chứng minh: </w:t>
      </w:r>
      <w:r w:rsidRPr="00C60A51">
        <w:rPr>
          <w:position w:val="-4"/>
          <w:sz w:val="28"/>
          <w:szCs w:val="28"/>
        </w:rPr>
        <w:object w:dxaOrig="220" w:dyaOrig="260">
          <v:shape id="_x0000_i1039" type="#_x0000_t75" style="width:10.05pt;height:13.4pt" o:ole="">
            <v:imagedata r:id="rId36" o:title=""/>
          </v:shape>
          <o:OLEObject Type="Embed" ProgID="Equation.DSMT4" ShapeID="_x0000_i1039" DrawAspect="Content" ObjectID="_1666937840" r:id="rId37"/>
        </w:object>
      </w:r>
      <w:r w:rsidRPr="00C60A51">
        <w:rPr>
          <w:sz w:val="28"/>
          <w:szCs w:val="28"/>
        </w:rPr>
        <w:t>ABC vuông tại C và CH</w:t>
      </w:r>
      <w:r w:rsidRPr="00C60A51">
        <w:rPr>
          <w:sz w:val="28"/>
          <w:szCs w:val="28"/>
          <w:vertAlign w:val="superscript"/>
        </w:rPr>
        <w:t>2</w:t>
      </w:r>
      <w:r w:rsidRPr="00C60A51">
        <w:rPr>
          <w:sz w:val="28"/>
          <w:szCs w:val="28"/>
        </w:rPr>
        <w:t xml:space="preserve"> = AC. BC. sinA. cosA.</w:t>
      </w:r>
    </w:p>
    <w:p w:rsidR="007F2B5E" w:rsidRPr="00C60A51" w:rsidRDefault="007F2B5E" w:rsidP="001873F1">
      <w:pPr>
        <w:pStyle w:val="ListParagraph"/>
        <w:numPr>
          <w:ilvl w:val="0"/>
          <w:numId w:val="2"/>
        </w:numPr>
        <w:spacing w:before="100" w:beforeAutospacing="1" w:after="100" w:afterAutospacing="1" w:line="240" w:lineRule="auto"/>
        <w:rPr>
          <w:sz w:val="28"/>
          <w:szCs w:val="28"/>
        </w:rPr>
      </w:pPr>
      <w:r w:rsidRPr="00C60A51">
        <w:rPr>
          <w:sz w:val="28"/>
          <w:szCs w:val="28"/>
        </w:rPr>
        <w:t>Tiếp tuyến tại A của đường tròn (O) cắt tia BC ở D. Gọi I là trung điểm của AD. Chứng minh: Đường thẳng IC là tiếp tuyến của đường tròn (O).</w:t>
      </w:r>
    </w:p>
    <w:p w:rsidR="007F2B5E" w:rsidRPr="00C60A51" w:rsidRDefault="007F2B5E" w:rsidP="001873F1">
      <w:pPr>
        <w:pStyle w:val="ListParagraph"/>
        <w:numPr>
          <w:ilvl w:val="0"/>
          <w:numId w:val="2"/>
        </w:numPr>
        <w:spacing w:before="100" w:beforeAutospacing="1" w:after="100" w:afterAutospacing="1" w:line="240" w:lineRule="auto"/>
        <w:rPr>
          <w:sz w:val="28"/>
          <w:szCs w:val="28"/>
        </w:rPr>
      </w:pPr>
      <w:r w:rsidRPr="00C60A51">
        <w:rPr>
          <w:sz w:val="28"/>
          <w:szCs w:val="28"/>
        </w:rPr>
        <w:t xml:space="preserve"> Tiếp tuyến tại B của đường tròn (O) cắt tia IC ở K. Chứng minh: IA. KB=R</w:t>
      </w:r>
      <w:r w:rsidRPr="00C60A51">
        <w:rPr>
          <w:sz w:val="28"/>
          <w:szCs w:val="28"/>
          <w:vertAlign w:val="superscript"/>
        </w:rPr>
        <w:t>2</w:t>
      </w:r>
      <w:r w:rsidRPr="00C60A51">
        <w:rPr>
          <w:sz w:val="28"/>
          <w:szCs w:val="28"/>
        </w:rPr>
        <w:t>.</w:t>
      </w:r>
    </w:p>
    <w:p w:rsidR="00772817" w:rsidRPr="00C60A51" w:rsidRDefault="00772817" w:rsidP="001873F1">
      <w:pPr>
        <w:spacing w:before="100" w:beforeAutospacing="1" w:after="100" w:afterAutospacing="1" w:line="240" w:lineRule="auto"/>
        <w:jc w:val="both"/>
        <w:rPr>
          <w:lang w:val="en-US"/>
        </w:rPr>
      </w:pPr>
    </w:p>
    <w:p w:rsidR="007F2B5E" w:rsidRPr="00C60A51" w:rsidRDefault="007F2B5E" w:rsidP="001873F1">
      <w:pPr>
        <w:spacing w:before="100" w:beforeAutospacing="1" w:after="100" w:afterAutospacing="1" w:line="240" w:lineRule="auto"/>
        <w:jc w:val="center"/>
        <w:rPr>
          <w:lang w:val="en-US"/>
        </w:rPr>
      </w:pPr>
      <w:r w:rsidRPr="00C60A51">
        <w:rPr>
          <w:lang w:val="en-US"/>
        </w:rPr>
        <w:t>--- HẾT ---</w:t>
      </w:r>
    </w:p>
    <w:p w:rsidR="007F2B5E" w:rsidRPr="00C60A51" w:rsidRDefault="007F2B5E" w:rsidP="001873F1">
      <w:pPr>
        <w:spacing w:before="100" w:beforeAutospacing="1" w:after="100" w:afterAutospacing="1" w:line="240" w:lineRule="auto"/>
        <w:jc w:val="both"/>
        <w:rPr>
          <w:lang w:val="en-US"/>
        </w:rPr>
      </w:pPr>
      <w:r w:rsidRPr="00C60A51">
        <w:rPr>
          <w:lang w:val="en-US"/>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F2B5E" w:rsidRPr="00C60A51" w:rsidTr="008456A4">
        <w:trPr>
          <w:jc w:val="center"/>
        </w:trPr>
        <w:tc>
          <w:tcPr>
            <w:tcW w:w="4927" w:type="dxa"/>
          </w:tcPr>
          <w:p w:rsidR="007F2B5E" w:rsidRPr="00C60A51" w:rsidRDefault="007F2B5E" w:rsidP="001873F1">
            <w:pPr>
              <w:spacing w:before="100" w:beforeAutospacing="1" w:after="100" w:afterAutospacing="1"/>
              <w:jc w:val="center"/>
              <w:rPr>
                <w:lang w:val="en-US"/>
              </w:rPr>
            </w:pPr>
            <w:r w:rsidRPr="00C60A51">
              <w:rPr>
                <w:lang w:val="en-US"/>
              </w:rPr>
              <w:lastRenderedPageBreak/>
              <w:t>TRƯỜNG THPT CNK TDTT</w:t>
            </w:r>
          </w:p>
          <w:p w:rsidR="007F2B5E" w:rsidRPr="00C60A51" w:rsidRDefault="007F2B5E" w:rsidP="001873F1">
            <w:pPr>
              <w:spacing w:before="100" w:beforeAutospacing="1" w:after="100" w:afterAutospacing="1"/>
              <w:jc w:val="center"/>
              <w:rPr>
                <w:lang w:val="en-US"/>
              </w:rPr>
            </w:pPr>
            <w:r w:rsidRPr="00C60A51">
              <w:rPr>
                <w:lang w:val="en-US"/>
              </w:rPr>
              <w:t>NGUYỄN THỊ ĐỊNH</w:t>
            </w:r>
          </w:p>
          <w:p w:rsidR="007F2B5E" w:rsidRPr="00C60A51" w:rsidRDefault="007F2B5E" w:rsidP="001873F1">
            <w:pPr>
              <w:spacing w:before="100" w:beforeAutospacing="1" w:after="100" w:afterAutospacing="1"/>
              <w:jc w:val="center"/>
              <w:rPr>
                <w:lang w:val="en-US"/>
              </w:rPr>
            </w:pPr>
            <w:r w:rsidRPr="00C60A51">
              <w:rPr>
                <w:lang w:val="en-US"/>
              </w:rPr>
              <w:t>Năm học: 2020 – 2021</w:t>
            </w:r>
          </w:p>
        </w:tc>
        <w:tc>
          <w:tcPr>
            <w:tcW w:w="4927" w:type="dxa"/>
          </w:tcPr>
          <w:p w:rsidR="007F2B5E" w:rsidRPr="00C60A51" w:rsidRDefault="007F2B5E" w:rsidP="001873F1">
            <w:pPr>
              <w:spacing w:before="100" w:beforeAutospacing="1" w:after="100" w:afterAutospacing="1"/>
              <w:jc w:val="center"/>
              <w:rPr>
                <w:lang w:val="en-US"/>
              </w:rPr>
            </w:pPr>
            <w:r w:rsidRPr="00C60A51">
              <w:rPr>
                <w:lang w:val="en-US"/>
              </w:rPr>
              <w:t>ĐÁP ÁN ĐỀ THI HỌC KỲ I</w:t>
            </w:r>
          </w:p>
          <w:p w:rsidR="007F2B5E" w:rsidRPr="00C60A51" w:rsidRDefault="007F2B5E" w:rsidP="001873F1">
            <w:pPr>
              <w:spacing w:before="100" w:beforeAutospacing="1" w:after="100" w:afterAutospacing="1"/>
              <w:jc w:val="center"/>
              <w:rPr>
                <w:lang w:val="en-US"/>
              </w:rPr>
            </w:pPr>
            <w:r w:rsidRPr="00C60A51">
              <w:rPr>
                <w:lang w:val="en-US"/>
              </w:rPr>
              <w:t>MÔN: TOÁN – KHỐI 9</w:t>
            </w:r>
          </w:p>
          <w:p w:rsidR="007F2B5E" w:rsidRPr="00C60A51" w:rsidRDefault="007F2B5E" w:rsidP="001873F1">
            <w:pPr>
              <w:spacing w:before="100" w:beforeAutospacing="1" w:after="100" w:afterAutospacing="1"/>
              <w:jc w:val="center"/>
              <w:rPr>
                <w:lang w:val="en-US"/>
              </w:rPr>
            </w:pPr>
            <w:r w:rsidRPr="00C60A51">
              <w:rPr>
                <w:lang w:val="en-US"/>
              </w:rPr>
              <w:t>Thời gian: 90 phút</w:t>
            </w:r>
          </w:p>
          <w:p w:rsidR="007F2B5E" w:rsidRPr="00C60A51" w:rsidRDefault="007F2B5E" w:rsidP="001873F1">
            <w:pPr>
              <w:spacing w:before="100" w:beforeAutospacing="1" w:after="100" w:afterAutospacing="1"/>
              <w:jc w:val="center"/>
              <w:rPr>
                <w:lang w:val="en-US"/>
              </w:rPr>
            </w:pPr>
            <w:r w:rsidRPr="00C60A51">
              <w:rPr>
                <w:lang w:val="en-US"/>
              </w:rPr>
              <w:t>(không tính thời gian phát đề)</w:t>
            </w:r>
          </w:p>
        </w:tc>
      </w:tr>
    </w:tbl>
    <w:p w:rsidR="007F2B5E" w:rsidRPr="00C60A51" w:rsidRDefault="007F2B5E" w:rsidP="001873F1">
      <w:pPr>
        <w:spacing w:before="100" w:beforeAutospacing="1" w:after="100" w:afterAutospacing="1" w:line="240" w:lineRule="auto"/>
        <w:jc w:val="both"/>
        <w:rPr>
          <w:lang w:val="en-US"/>
        </w:rPr>
      </w:pPr>
    </w:p>
    <w:tbl>
      <w:tblPr>
        <w:tblStyle w:val="TableGrid"/>
        <w:tblW w:w="5000" w:type="pct"/>
        <w:tblLook w:val="04A0" w:firstRow="1" w:lastRow="0" w:firstColumn="1" w:lastColumn="0" w:noHBand="0" w:noVBand="1"/>
      </w:tblPr>
      <w:tblGrid>
        <w:gridCol w:w="737"/>
        <w:gridCol w:w="813"/>
        <w:gridCol w:w="8393"/>
        <w:gridCol w:w="1019"/>
      </w:tblGrid>
      <w:tr w:rsidR="001873F1" w:rsidRPr="00C60A51" w:rsidTr="00C60A51">
        <w:tc>
          <w:tcPr>
            <w:tcW w:w="336" w:type="pct"/>
          </w:tcPr>
          <w:p w:rsidR="007F2B5E" w:rsidRPr="00C60A51" w:rsidRDefault="007F2B5E" w:rsidP="001873F1">
            <w:pPr>
              <w:spacing w:before="100" w:beforeAutospacing="1" w:after="100" w:afterAutospacing="1"/>
              <w:jc w:val="center"/>
              <w:rPr>
                <w:lang w:val="en-US"/>
              </w:rPr>
            </w:pPr>
            <w:r w:rsidRPr="00C60A51">
              <w:rPr>
                <w:lang w:val="en-US"/>
              </w:rPr>
              <w:t>Bài</w:t>
            </w:r>
          </w:p>
        </w:tc>
        <w:tc>
          <w:tcPr>
            <w:tcW w:w="371" w:type="pct"/>
          </w:tcPr>
          <w:p w:rsidR="007F2B5E" w:rsidRPr="00C60A51" w:rsidRDefault="007F2B5E" w:rsidP="001873F1">
            <w:pPr>
              <w:spacing w:before="100" w:beforeAutospacing="1" w:after="100" w:afterAutospacing="1"/>
              <w:jc w:val="center"/>
              <w:rPr>
                <w:lang w:val="en-US"/>
              </w:rPr>
            </w:pPr>
            <w:r w:rsidRPr="00C60A51">
              <w:rPr>
                <w:lang w:val="en-US"/>
              </w:rPr>
              <w:t>Câu</w:t>
            </w:r>
          </w:p>
        </w:tc>
        <w:tc>
          <w:tcPr>
            <w:tcW w:w="3828" w:type="pct"/>
          </w:tcPr>
          <w:p w:rsidR="007F2B5E" w:rsidRPr="00C60A51" w:rsidRDefault="007F2B5E" w:rsidP="001873F1">
            <w:pPr>
              <w:spacing w:before="100" w:beforeAutospacing="1" w:after="100" w:afterAutospacing="1"/>
              <w:jc w:val="center"/>
              <w:rPr>
                <w:lang w:val="en-US"/>
              </w:rPr>
            </w:pPr>
            <w:r w:rsidRPr="00C60A51">
              <w:rPr>
                <w:lang w:val="en-US"/>
              </w:rPr>
              <w:t>Bài giải</w:t>
            </w:r>
          </w:p>
        </w:tc>
        <w:tc>
          <w:tcPr>
            <w:tcW w:w="466" w:type="pct"/>
          </w:tcPr>
          <w:p w:rsidR="007F2B5E" w:rsidRPr="00C60A51" w:rsidRDefault="007F2B5E" w:rsidP="001873F1">
            <w:pPr>
              <w:spacing w:before="100" w:beforeAutospacing="1" w:after="100" w:afterAutospacing="1"/>
              <w:jc w:val="center"/>
              <w:rPr>
                <w:lang w:val="en-US"/>
              </w:rPr>
            </w:pPr>
            <w:r w:rsidRPr="00C60A51">
              <w:rPr>
                <w:lang w:val="en-US"/>
              </w:rPr>
              <w:t>Điểm</w:t>
            </w:r>
          </w:p>
        </w:tc>
      </w:tr>
      <w:tr w:rsidR="001873F1" w:rsidRPr="00C60A51" w:rsidTr="00C60A51">
        <w:tc>
          <w:tcPr>
            <w:tcW w:w="336" w:type="pct"/>
          </w:tcPr>
          <w:p w:rsidR="007F2B5E" w:rsidRPr="00C60A51" w:rsidRDefault="007F2B5E" w:rsidP="001873F1">
            <w:pPr>
              <w:spacing w:before="100" w:beforeAutospacing="1" w:after="100" w:afterAutospacing="1"/>
              <w:jc w:val="both"/>
              <w:rPr>
                <w:lang w:val="en-US"/>
              </w:rPr>
            </w:pPr>
            <w:r w:rsidRPr="00C60A51">
              <w:rPr>
                <w:lang w:val="en-US"/>
              </w:rPr>
              <w:t>1</w:t>
            </w:r>
          </w:p>
        </w:tc>
        <w:tc>
          <w:tcPr>
            <w:tcW w:w="371" w:type="pct"/>
          </w:tcPr>
          <w:p w:rsidR="007F2B5E" w:rsidRPr="00C60A51" w:rsidRDefault="007F2B5E" w:rsidP="001873F1">
            <w:pPr>
              <w:spacing w:before="100" w:beforeAutospacing="1" w:after="100" w:afterAutospacing="1"/>
              <w:jc w:val="both"/>
              <w:rPr>
                <w:lang w:val="en-US"/>
              </w:rPr>
            </w:pPr>
            <w:r w:rsidRPr="00C60A51">
              <w:rPr>
                <w:lang w:val="en-US"/>
              </w:rPr>
              <w:t>a</w:t>
            </w:r>
          </w:p>
        </w:tc>
        <w:tc>
          <w:tcPr>
            <w:tcW w:w="3828" w:type="pct"/>
          </w:tcPr>
          <w:p w:rsidR="007F2B5E" w:rsidRPr="00C60A51" w:rsidRDefault="00161CCC" w:rsidP="001873F1">
            <w:pPr>
              <w:spacing w:before="100" w:beforeAutospacing="1" w:after="100" w:afterAutospacing="1"/>
              <w:jc w:val="both"/>
              <w:rPr>
                <w:lang w:val="en-US"/>
              </w:rPr>
            </w:pPr>
            <w:r w:rsidRPr="00C60A51">
              <w:rPr>
                <w:noProof/>
                <w:position w:val="-138"/>
              </w:rPr>
              <w:object w:dxaOrig="4120" w:dyaOrig="2840">
                <v:shape id="_x0000_i1040" type="#_x0000_t75" style="width:205.95pt;height:143.15pt" o:ole="">
                  <v:imagedata r:id="rId38" o:title=""/>
                </v:shape>
                <o:OLEObject Type="Embed" ProgID="Equation.DSMT4" ShapeID="_x0000_i1040" DrawAspect="Content" ObjectID="_1666937841" r:id="rId39"/>
              </w:object>
            </w:r>
          </w:p>
        </w:tc>
        <w:tc>
          <w:tcPr>
            <w:tcW w:w="466" w:type="pct"/>
          </w:tcPr>
          <w:p w:rsidR="007F2B5E" w:rsidRPr="00C60A51" w:rsidRDefault="007F2B5E" w:rsidP="001873F1">
            <w:pPr>
              <w:spacing w:before="100" w:beforeAutospacing="1" w:after="100" w:afterAutospacing="1"/>
              <w:jc w:val="both"/>
            </w:pPr>
          </w:p>
          <w:p w:rsidR="00161CCC" w:rsidRPr="00C60A51" w:rsidRDefault="00161CCC" w:rsidP="001873F1">
            <w:pPr>
              <w:spacing w:before="100" w:beforeAutospacing="1" w:after="100" w:afterAutospacing="1"/>
              <w:jc w:val="both"/>
            </w:pPr>
            <w:r w:rsidRPr="00C60A51">
              <w:t>0.25</w:t>
            </w:r>
          </w:p>
          <w:p w:rsidR="00161CCC" w:rsidRPr="00C60A51" w:rsidRDefault="00161CCC" w:rsidP="001873F1">
            <w:pPr>
              <w:spacing w:before="100" w:beforeAutospacing="1" w:after="100" w:afterAutospacing="1"/>
              <w:jc w:val="both"/>
            </w:pPr>
          </w:p>
          <w:p w:rsidR="00161CCC" w:rsidRPr="00C60A51" w:rsidRDefault="00161CCC" w:rsidP="001873F1">
            <w:pPr>
              <w:spacing w:before="100" w:beforeAutospacing="1" w:after="100" w:afterAutospacing="1"/>
              <w:jc w:val="both"/>
            </w:pPr>
            <w:r w:rsidRPr="00C60A51">
              <w:t>0.25</w:t>
            </w:r>
          </w:p>
        </w:tc>
      </w:tr>
      <w:tr w:rsidR="001873F1" w:rsidRPr="00C60A51" w:rsidTr="00C60A51">
        <w:tc>
          <w:tcPr>
            <w:tcW w:w="336" w:type="pct"/>
          </w:tcPr>
          <w:p w:rsidR="007F2B5E" w:rsidRPr="00C60A51" w:rsidRDefault="007F2B5E" w:rsidP="001873F1">
            <w:pPr>
              <w:spacing w:before="100" w:beforeAutospacing="1" w:after="100" w:afterAutospacing="1"/>
              <w:jc w:val="both"/>
              <w:rPr>
                <w:lang w:val="en-US"/>
              </w:rPr>
            </w:pPr>
          </w:p>
        </w:tc>
        <w:tc>
          <w:tcPr>
            <w:tcW w:w="371" w:type="pct"/>
          </w:tcPr>
          <w:p w:rsidR="007F2B5E" w:rsidRPr="00C60A51" w:rsidRDefault="007F2B5E" w:rsidP="001873F1">
            <w:pPr>
              <w:spacing w:before="100" w:beforeAutospacing="1" w:after="100" w:afterAutospacing="1"/>
              <w:jc w:val="both"/>
              <w:rPr>
                <w:lang w:val="en-US"/>
              </w:rPr>
            </w:pPr>
            <w:r w:rsidRPr="00C60A51">
              <w:rPr>
                <w:lang w:val="en-US"/>
              </w:rPr>
              <w:t>b</w:t>
            </w:r>
          </w:p>
        </w:tc>
        <w:tc>
          <w:tcPr>
            <w:tcW w:w="3828" w:type="pct"/>
          </w:tcPr>
          <w:p w:rsidR="007F2B5E" w:rsidRPr="00C60A51" w:rsidRDefault="00161CCC" w:rsidP="001873F1">
            <w:pPr>
              <w:spacing w:before="100" w:beforeAutospacing="1" w:after="100" w:afterAutospacing="1"/>
              <w:jc w:val="both"/>
              <w:rPr>
                <w:lang w:val="en-US"/>
              </w:rPr>
            </w:pPr>
            <w:r w:rsidRPr="00C60A51">
              <w:rPr>
                <w:noProof/>
                <w:position w:val="-120"/>
              </w:rPr>
              <w:object w:dxaOrig="3660" w:dyaOrig="2580">
                <v:shape id="_x0000_i1041" type="#_x0000_t75" style="width:181.65pt;height:128.95pt" o:ole="">
                  <v:imagedata r:id="rId40" o:title=""/>
                </v:shape>
                <o:OLEObject Type="Embed" ProgID="Equation.DSMT4" ShapeID="_x0000_i1041" DrawAspect="Content" ObjectID="_1666937842" r:id="rId41"/>
              </w:object>
            </w:r>
          </w:p>
        </w:tc>
        <w:tc>
          <w:tcPr>
            <w:tcW w:w="466" w:type="pct"/>
          </w:tcPr>
          <w:p w:rsidR="00161CCC" w:rsidRPr="00C60A51" w:rsidRDefault="00161CCC" w:rsidP="001873F1">
            <w:pPr>
              <w:spacing w:before="100" w:beforeAutospacing="1" w:after="100" w:afterAutospacing="1"/>
              <w:jc w:val="both"/>
            </w:pPr>
          </w:p>
          <w:p w:rsidR="00161CCC" w:rsidRPr="00C60A51" w:rsidRDefault="00161CCC" w:rsidP="001873F1">
            <w:pPr>
              <w:spacing w:before="100" w:beforeAutospacing="1" w:after="100" w:afterAutospacing="1"/>
              <w:jc w:val="both"/>
            </w:pPr>
            <w:r w:rsidRPr="00C60A51">
              <w:t>0.25</w:t>
            </w:r>
          </w:p>
          <w:p w:rsidR="00161CCC" w:rsidRPr="00C60A51" w:rsidRDefault="00161CCC" w:rsidP="001873F1">
            <w:pPr>
              <w:spacing w:before="100" w:beforeAutospacing="1" w:after="100" w:afterAutospacing="1"/>
              <w:jc w:val="both"/>
            </w:pPr>
          </w:p>
          <w:p w:rsidR="00161CCC" w:rsidRPr="00C60A51" w:rsidRDefault="00161CCC" w:rsidP="001873F1">
            <w:pPr>
              <w:spacing w:before="100" w:beforeAutospacing="1" w:after="100" w:afterAutospacing="1"/>
              <w:jc w:val="both"/>
            </w:pPr>
            <w:r w:rsidRPr="00C60A51">
              <w:t>0.25</w:t>
            </w:r>
          </w:p>
        </w:tc>
      </w:tr>
      <w:tr w:rsidR="001873F1" w:rsidRPr="00C60A51" w:rsidTr="00C60A51">
        <w:tc>
          <w:tcPr>
            <w:tcW w:w="336" w:type="pct"/>
          </w:tcPr>
          <w:p w:rsidR="007F2B5E" w:rsidRPr="00C60A51" w:rsidRDefault="007F2B5E" w:rsidP="001873F1">
            <w:pPr>
              <w:spacing w:before="100" w:beforeAutospacing="1" w:after="100" w:afterAutospacing="1"/>
              <w:jc w:val="both"/>
              <w:rPr>
                <w:lang w:val="en-US"/>
              </w:rPr>
            </w:pPr>
            <w:r w:rsidRPr="00C60A51">
              <w:rPr>
                <w:lang w:val="en-US"/>
              </w:rPr>
              <w:t>2</w:t>
            </w:r>
          </w:p>
        </w:tc>
        <w:tc>
          <w:tcPr>
            <w:tcW w:w="371" w:type="pct"/>
          </w:tcPr>
          <w:p w:rsidR="007F2B5E" w:rsidRPr="00C60A51" w:rsidRDefault="007F2B5E" w:rsidP="001873F1">
            <w:pPr>
              <w:spacing w:before="100" w:beforeAutospacing="1" w:after="100" w:afterAutospacing="1"/>
              <w:jc w:val="both"/>
              <w:rPr>
                <w:lang w:val="en-US"/>
              </w:rPr>
            </w:pPr>
            <w:r w:rsidRPr="00C60A51">
              <w:rPr>
                <w:lang w:val="en-US"/>
              </w:rPr>
              <w:t>a</w:t>
            </w:r>
          </w:p>
        </w:tc>
        <w:tc>
          <w:tcPr>
            <w:tcW w:w="3828" w:type="pct"/>
          </w:tcPr>
          <w:p w:rsidR="007F2B5E" w:rsidRPr="00C60A51" w:rsidRDefault="001873F1" w:rsidP="001873F1">
            <w:pPr>
              <w:spacing w:before="100" w:beforeAutospacing="1" w:after="100" w:afterAutospacing="1"/>
              <w:jc w:val="both"/>
              <w:rPr>
                <w:lang w:val="en-US"/>
              </w:rPr>
            </w:pPr>
            <w:r w:rsidRPr="001873F1">
              <w:rPr>
                <w:rFonts w:eastAsiaTheme="minorEastAsia"/>
                <w:position w:val="-56"/>
                <w:lang w:val="en-US"/>
              </w:rPr>
              <w:object w:dxaOrig="4080" w:dyaOrig="1440">
                <v:shape id="_x0000_i1042" type="#_x0000_t75" style="width:204.3pt;height:1in" o:ole="">
                  <v:imagedata r:id="rId42" o:title=""/>
                </v:shape>
                <o:OLEObject Type="Embed" ProgID="Equation.DSMT4" ShapeID="_x0000_i1042" DrawAspect="Content" ObjectID="_1666937843" r:id="rId43"/>
              </w:object>
            </w:r>
          </w:p>
        </w:tc>
        <w:tc>
          <w:tcPr>
            <w:tcW w:w="466" w:type="pct"/>
          </w:tcPr>
          <w:p w:rsidR="007F2B5E" w:rsidRDefault="007F2B5E" w:rsidP="001873F1">
            <w:pPr>
              <w:spacing w:before="100" w:beforeAutospacing="1" w:after="100" w:afterAutospacing="1"/>
              <w:jc w:val="both"/>
            </w:pPr>
          </w:p>
          <w:p w:rsidR="001873F1" w:rsidRDefault="001873F1" w:rsidP="001873F1">
            <w:pPr>
              <w:spacing w:before="100" w:beforeAutospacing="1" w:after="100" w:afterAutospacing="1"/>
              <w:jc w:val="both"/>
            </w:pPr>
            <w:r>
              <w:t>0.25</w:t>
            </w:r>
          </w:p>
          <w:p w:rsidR="001873F1" w:rsidRPr="001873F1" w:rsidRDefault="001873F1" w:rsidP="001873F1">
            <w:pPr>
              <w:spacing w:before="100" w:beforeAutospacing="1" w:after="100" w:afterAutospacing="1"/>
              <w:jc w:val="both"/>
            </w:pPr>
            <w:r>
              <w:t>0.25</w:t>
            </w:r>
          </w:p>
        </w:tc>
      </w:tr>
      <w:tr w:rsidR="001873F1" w:rsidRPr="00C60A51" w:rsidTr="00C60A51">
        <w:tc>
          <w:tcPr>
            <w:tcW w:w="336" w:type="pct"/>
          </w:tcPr>
          <w:p w:rsidR="007F2B5E" w:rsidRPr="00C60A51" w:rsidRDefault="007F2B5E" w:rsidP="001873F1">
            <w:pPr>
              <w:spacing w:before="100" w:beforeAutospacing="1" w:after="100" w:afterAutospacing="1"/>
              <w:jc w:val="both"/>
              <w:rPr>
                <w:lang w:val="en-US"/>
              </w:rPr>
            </w:pPr>
          </w:p>
        </w:tc>
        <w:tc>
          <w:tcPr>
            <w:tcW w:w="371" w:type="pct"/>
          </w:tcPr>
          <w:p w:rsidR="007F2B5E" w:rsidRPr="00C60A51" w:rsidRDefault="007F2B5E" w:rsidP="001873F1">
            <w:pPr>
              <w:spacing w:before="100" w:beforeAutospacing="1" w:after="100" w:afterAutospacing="1"/>
              <w:jc w:val="both"/>
              <w:rPr>
                <w:lang w:val="en-US"/>
              </w:rPr>
            </w:pPr>
            <w:r w:rsidRPr="00C60A51">
              <w:rPr>
                <w:lang w:val="en-US"/>
              </w:rPr>
              <w:t>b</w:t>
            </w:r>
          </w:p>
        </w:tc>
        <w:tc>
          <w:tcPr>
            <w:tcW w:w="3828" w:type="pct"/>
          </w:tcPr>
          <w:p w:rsidR="007F2B5E" w:rsidRPr="00C60A51" w:rsidRDefault="001873F1" w:rsidP="001873F1">
            <w:pPr>
              <w:spacing w:before="100" w:beforeAutospacing="1" w:after="100" w:afterAutospacing="1"/>
              <w:jc w:val="both"/>
              <w:rPr>
                <w:lang w:val="en-US"/>
              </w:rPr>
            </w:pPr>
            <w:r w:rsidRPr="001873F1">
              <w:rPr>
                <w:bCs/>
                <w:noProof/>
                <w:position w:val="-132"/>
              </w:rPr>
              <w:object w:dxaOrig="2780" w:dyaOrig="2860">
                <v:shape id="_x0000_i1043" type="#_x0000_t75" style="width:194.25pt;height:194.25pt" o:ole="">
                  <v:imagedata r:id="rId44" o:title=""/>
                </v:shape>
                <o:OLEObject Type="Embed" ProgID="Equation.DSMT4" ShapeID="_x0000_i1043" DrawAspect="Content" ObjectID="_1666937844" r:id="rId45"/>
              </w:object>
            </w:r>
          </w:p>
        </w:tc>
        <w:tc>
          <w:tcPr>
            <w:tcW w:w="466" w:type="pct"/>
          </w:tcPr>
          <w:p w:rsidR="007F2B5E" w:rsidRDefault="007F2B5E" w:rsidP="001873F1">
            <w:pPr>
              <w:spacing w:before="100" w:beforeAutospacing="1" w:after="100" w:afterAutospacing="1"/>
              <w:jc w:val="both"/>
            </w:pPr>
          </w:p>
          <w:p w:rsidR="001873F1" w:rsidRDefault="001873F1" w:rsidP="001873F1">
            <w:pPr>
              <w:spacing w:before="100" w:beforeAutospacing="1" w:after="100" w:afterAutospacing="1"/>
              <w:jc w:val="both"/>
            </w:pPr>
          </w:p>
          <w:p w:rsidR="001873F1" w:rsidRDefault="001873F1" w:rsidP="001873F1">
            <w:pPr>
              <w:spacing w:before="100" w:beforeAutospacing="1" w:after="100" w:afterAutospacing="1"/>
              <w:jc w:val="both"/>
            </w:pPr>
            <w:r>
              <w:t>0.25</w:t>
            </w:r>
          </w:p>
          <w:p w:rsidR="001873F1" w:rsidRDefault="001873F1" w:rsidP="001873F1">
            <w:pPr>
              <w:spacing w:before="100" w:beforeAutospacing="1" w:after="100" w:afterAutospacing="1"/>
              <w:jc w:val="both"/>
            </w:pPr>
          </w:p>
          <w:p w:rsidR="001873F1" w:rsidRDefault="001873F1" w:rsidP="001873F1">
            <w:pPr>
              <w:spacing w:before="100" w:beforeAutospacing="1" w:after="100" w:afterAutospacing="1"/>
              <w:jc w:val="both"/>
            </w:pPr>
          </w:p>
          <w:p w:rsidR="001873F1" w:rsidRPr="001873F1" w:rsidRDefault="001873F1" w:rsidP="001873F1">
            <w:pPr>
              <w:spacing w:before="100" w:beforeAutospacing="1" w:after="100" w:afterAutospacing="1"/>
              <w:jc w:val="both"/>
            </w:pPr>
            <w:r>
              <w:t>0.25</w:t>
            </w:r>
          </w:p>
        </w:tc>
      </w:tr>
      <w:tr w:rsidR="001873F1" w:rsidRPr="00C60A51" w:rsidTr="00C60A51">
        <w:tc>
          <w:tcPr>
            <w:tcW w:w="336" w:type="pct"/>
          </w:tcPr>
          <w:p w:rsidR="007F2B5E" w:rsidRPr="00C60A51" w:rsidRDefault="007F2B5E" w:rsidP="001873F1">
            <w:pPr>
              <w:spacing w:before="100" w:beforeAutospacing="1" w:after="100" w:afterAutospacing="1"/>
              <w:jc w:val="both"/>
              <w:rPr>
                <w:lang w:val="en-US"/>
              </w:rPr>
            </w:pPr>
            <w:r w:rsidRPr="00C60A51">
              <w:rPr>
                <w:lang w:val="en-US"/>
              </w:rPr>
              <w:lastRenderedPageBreak/>
              <w:t>3</w:t>
            </w:r>
          </w:p>
        </w:tc>
        <w:tc>
          <w:tcPr>
            <w:tcW w:w="371" w:type="pct"/>
          </w:tcPr>
          <w:p w:rsidR="007F2B5E" w:rsidRPr="00C60A51" w:rsidRDefault="007F2B5E" w:rsidP="001873F1">
            <w:pPr>
              <w:spacing w:before="100" w:beforeAutospacing="1" w:after="100" w:afterAutospacing="1"/>
              <w:jc w:val="both"/>
              <w:rPr>
                <w:lang w:val="en-US"/>
              </w:rPr>
            </w:pPr>
            <w:r w:rsidRPr="00C60A51">
              <w:rPr>
                <w:lang w:val="en-US"/>
              </w:rPr>
              <w:t>a</w:t>
            </w:r>
          </w:p>
        </w:tc>
        <w:tc>
          <w:tcPr>
            <w:tcW w:w="3828" w:type="pct"/>
          </w:tcPr>
          <w:p w:rsidR="007F2B5E" w:rsidRPr="00C60A51" w:rsidRDefault="00161CCC" w:rsidP="001873F1">
            <w:pPr>
              <w:spacing w:before="100" w:beforeAutospacing="1" w:after="100" w:afterAutospacing="1"/>
              <w:jc w:val="both"/>
            </w:pPr>
            <w:r w:rsidRPr="00C60A51">
              <w:rPr>
                <w:position w:val="-14"/>
                <w:lang w:val="fr-FR"/>
              </w:rPr>
              <w:object w:dxaOrig="1700" w:dyaOrig="420">
                <v:shape id="_x0000_i1044" type="#_x0000_t75" style="width:85.4pt;height:20.95pt" o:ole="">
                  <v:imagedata r:id="rId14" o:title=""/>
                </v:shape>
                <o:OLEObject Type="Embed" ProgID="Equation.DSMT4" ShapeID="_x0000_i1044" DrawAspect="Content" ObjectID="_1666937845" r:id="rId46"/>
              </w:object>
            </w:r>
          </w:p>
          <w:p w:rsidR="00526262" w:rsidRPr="00C60A51" w:rsidRDefault="00526262" w:rsidP="001873F1">
            <w:pPr>
              <w:spacing w:before="100" w:beforeAutospacing="1" w:after="100" w:afterAutospacing="1"/>
              <w:jc w:val="both"/>
            </w:pPr>
            <w:r w:rsidRPr="00C60A51">
              <w:t>BGT + ĐT</w:t>
            </w:r>
          </w:p>
        </w:tc>
        <w:tc>
          <w:tcPr>
            <w:tcW w:w="466" w:type="pct"/>
          </w:tcPr>
          <w:p w:rsidR="007F2B5E" w:rsidRPr="00C60A51" w:rsidRDefault="00526262" w:rsidP="001873F1">
            <w:pPr>
              <w:spacing w:before="100" w:beforeAutospacing="1" w:after="100" w:afterAutospacing="1"/>
              <w:jc w:val="both"/>
            </w:pPr>
            <w:r w:rsidRPr="00C60A51">
              <w:t>0.25</w:t>
            </w:r>
          </w:p>
          <w:p w:rsidR="00526262" w:rsidRPr="00C60A51" w:rsidRDefault="00526262" w:rsidP="001873F1">
            <w:pPr>
              <w:spacing w:before="100" w:beforeAutospacing="1" w:after="100" w:afterAutospacing="1"/>
              <w:jc w:val="both"/>
            </w:pPr>
            <w:r w:rsidRPr="00C60A51">
              <w:t>0.25</w:t>
            </w:r>
          </w:p>
        </w:tc>
      </w:tr>
      <w:tr w:rsidR="001873F1" w:rsidRPr="00C60A51" w:rsidTr="00C60A51">
        <w:tc>
          <w:tcPr>
            <w:tcW w:w="336" w:type="pct"/>
          </w:tcPr>
          <w:p w:rsidR="007F2B5E" w:rsidRPr="00C60A51" w:rsidRDefault="007F2B5E" w:rsidP="001873F1">
            <w:pPr>
              <w:spacing w:before="100" w:beforeAutospacing="1" w:after="100" w:afterAutospacing="1"/>
              <w:jc w:val="both"/>
              <w:rPr>
                <w:lang w:val="en-US"/>
              </w:rPr>
            </w:pPr>
          </w:p>
        </w:tc>
        <w:tc>
          <w:tcPr>
            <w:tcW w:w="371" w:type="pct"/>
          </w:tcPr>
          <w:p w:rsidR="007F2B5E" w:rsidRPr="00C60A51" w:rsidRDefault="007F2B5E" w:rsidP="001873F1">
            <w:pPr>
              <w:spacing w:before="100" w:beforeAutospacing="1" w:after="100" w:afterAutospacing="1"/>
              <w:jc w:val="both"/>
              <w:rPr>
                <w:lang w:val="en-US"/>
              </w:rPr>
            </w:pPr>
            <w:r w:rsidRPr="00C60A51">
              <w:rPr>
                <w:lang w:val="en-US"/>
              </w:rPr>
              <w:t>b</w:t>
            </w:r>
          </w:p>
        </w:tc>
        <w:tc>
          <w:tcPr>
            <w:tcW w:w="3828" w:type="pct"/>
          </w:tcPr>
          <w:p w:rsidR="007F2B5E" w:rsidRPr="00C60A51" w:rsidRDefault="00B04714" w:rsidP="001873F1">
            <w:pPr>
              <w:spacing w:before="100" w:beforeAutospacing="1" w:after="100" w:afterAutospacing="1"/>
              <w:jc w:val="both"/>
            </w:pPr>
            <w:r w:rsidRPr="00C60A51">
              <w:t>a=-2</w:t>
            </w:r>
          </w:p>
          <w:p w:rsidR="00B04714" w:rsidRPr="00C60A51" w:rsidRDefault="00B04714" w:rsidP="001873F1">
            <w:pPr>
              <w:spacing w:before="100" w:beforeAutospacing="1" w:after="100" w:afterAutospacing="1"/>
              <w:jc w:val="both"/>
            </w:pPr>
            <w:r w:rsidRPr="00C60A51">
              <w:t>b=3</w:t>
            </w:r>
          </w:p>
        </w:tc>
        <w:tc>
          <w:tcPr>
            <w:tcW w:w="466" w:type="pct"/>
          </w:tcPr>
          <w:p w:rsidR="00B04714" w:rsidRPr="00C60A51" w:rsidRDefault="00B04714" w:rsidP="001873F1">
            <w:pPr>
              <w:spacing w:before="100" w:beforeAutospacing="1" w:after="100" w:afterAutospacing="1"/>
              <w:jc w:val="both"/>
            </w:pPr>
            <w:r w:rsidRPr="00C60A51">
              <w:t>0.25</w:t>
            </w:r>
          </w:p>
          <w:p w:rsidR="007F2B5E" w:rsidRPr="00C60A51" w:rsidRDefault="00B04714" w:rsidP="001873F1">
            <w:pPr>
              <w:spacing w:before="100" w:beforeAutospacing="1" w:after="100" w:afterAutospacing="1"/>
              <w:jc w:val="both"/>
              <w:rPr>
                <w:lang w:val="en-US"/>
              </w:rPr>
            </w:pPr>
            <w:r w:rsidRPr="00C60A51">
              <w:t>0.25</w:t>
            </w:r>
          </w:p>
        </w:tc>
      </w:tr>
      <w:tr w:rsidR="001873F1" w:rsidRPr="00C60A51" w:rsidTr="00C60A51">
        <w:tc>
          <w:tcPr>
            <w:tcW w:w="336" w:type="pct"/>
          </w:tcPr>
          <w:p w:rsidR="007F2B5E" w:rsidRPr="00C60A51" w:rsidRDefault="007F2B5E" w:rsidP="001873F1">
            <w:pPr>
              <w:spacing w:before="100" w:beforeAutospacing="1" w:after="100" w:afterAutospacing="1"/>
              <w:jc w:val="both"/>
              <w:rPr>
                <w:lang w:val="en-US"/>
              </w:rPr>
            </w:pPr>
            <w:r w:rsidRPr="00C60A51">
              <w:rPr>
                <w:lang w:val="en-US"/>
              </w:rPr>
              <w:t>4</w:t>
            </w:r>
          </w:p>
        </w:tc>
        <w:tc>
          <w:tcPr>
            <w:tcW w:w="371" w:type="pct"/>
          </w:tcPr>
          <w:p w:rsidR="007F2B5E" w:rsidRPr="00C60A51" w:rsidRDefault="007F2B5E" w:rsidP="001873F1">
            <w:pPr>
              <w:spacing w:before="100" w:beforeAutospacing="1" w:after="100" w:afterAutospacing="1"/>
              <w:jc w:val="both"/>
              <w:rPr>
                <w:lang w:val="en-US"/>
              </w:rPr>
            </w:pPr>
          </w:p>
        </w:tc>
        <w:tc>
          <w:tcPr>
            <w:tcW w:w="3828" w:type="pct"/>
          </w:tcPr>
          <w:p w:rsidR="007F2B5E" w:rsidRPr="00C60A51" w:rsidRDefault="000B2870" w:rsidP="001873F1">
            <w:pPr>
              <w:spacing w:before="100" w:beforeAutospacing="1" w:after="100" w:afterAutospacing="1"/>
              <w:jc w:val="both"/>
              <w:rPr>
                <w:lang w:val="fr-FR"/>
              </w:rPr>
            </w:pPr>
            <w:r w:rsidRPr="00C60A51">
              <w:rPr>
                <w:lang w:val="fr-FR"/>
              </w:rPr>
              <w:t xml:space="preserve">Vốn và lãi sau 1 năm là </w:t>
            </w:r>
          </w:p>
          <w:p w:rsidR="000B2870" w:rsidRPr="00C60A51" w:rsidRDefault="000B2870" w:rsidP="001873F1">
            <w:pPr>
              <w:spacing w:before="100" w:beforeAutospacing="1" w:after="100" w:afterAutospacing="1"/>
              <w:jc w:val="both"/>
            </w:pPr>
            <w:r w:rsidRPr="00C60A51">
              <w:rPr>
                <w:position w:val="-14"/>
                <w:lang w:val="fr-FR"/>
              </w:rPr>
              <w:object w:dxaOrig="4340" w:dyaOrig="420">
                <v:shape id="_x0000_i1045" type="#_x0000_t75" style="width:216.85pt;height:20.95pt" o:ole="">
                  <v:imagedata r:id="rId47" o:title=""/>
                </v:shape>
                <o:OLEObject Type="Embed" ProgID="Equation.DSMT4" ShapeID="_x0000_i1045" DrawAspect="Content" ObjectID="_1666937846" r:id="rId48"/>
              </w:object>
            </w:r>
            <w:r w:rsidRPr="00C60A51">
              <w:t xml:space="preserve"> </w:t>
            </w:r>
            <w:r w:rsidR="00975E75" w:rsidRPr="00C60A51">
              <w:t>(</w:t>
            </w:r>
            <w:r w:rsidRPr="00C60A51">
              <w:t>đồng</w:t>
            </w:r>
            <w:r w:rsidR="00975E75" w:rsidRPr="00C60A51">
              <w:t>)</w:t>
            </w:r>
          </w:p>
          <w:p w:rsidR="000B2870" w:rsidRPr="00C60A51" w:rsidRDefault="000B2870" w:rsidP="001873F1">
            <w:pPr>
              <w:spacing w:before="100" w:beforeAutospacing="1" w:after="100" w:afterAutospacing="1"/>
              <w:jc w:val="both"/>
            </w:pPr>
            <w:r w:rsidRPr="00C60A51">
              <w:t>Vốn và lãi sau 2 năm là</w:t>
            </w:r>
          </w:p>
          <w:p w:rsidR="000B2870" w:rsidRPr="00C60A51" w:rsidRDefault="000B2870" w:rsidP="001873F1">
            <w:pPr>
              <w:spacing w:before="100" w:beforeAutospacing="1" w:after="100" w:afterAutospacing="1"/>
              <w:jc w:val="both"/>
            </w:pPr>
            <w:r w:rsidRPr="00C60A51">
              <w:rPr>
                <w:position w:val="-14"/>
                <w:lang w:val="fr-FR"/>
              </w:rPr>
              <w:object w:dxaOrig="4239" w:dyaOrig="420">
                <v:shape id="_x0000_i1046" type="#_x0000_t75" style="width:211.8pt;height:20.95pt" o:ole="">
                  <v:imagedata r:id="rId49" o:title=""/>
                </v:shape>
                <o:OLEObject Type="Embed" ProgID="Equation.DSMT4" ShapeID="_x0000_i1046" DrawAspect="Content" ObjectID="_1666937847" r:id="rId50"/>
              </w:object>
            </w:r>
            <w:r w:rsidRPr="00C60A51">
              <w:t xml:space="preserve"> </w:t>
            </w:r>
            <w:r w:rsidR="00975E75" w:rsidRPr="00C60A51">
              <w:t>(</w:t>
            </w:r>
            <w:r w:rsidRPr="00C60A51">
              <w:t>đồng</w:t>
            </w:r>
            <w:r w:rsidR="00975E75" w:rsidRPr="00C60A51">
              <w:t>)</w:t>
            </w:r>
          </w:p>
        </w:tc>
        <w:tc>
          <w:tcPr>
            <w:tcW w:w="466" w:type="pct"/>
          </w:tcPr>
          <w:p w:rsidR="007F2B5E" w:rsidRPr="00C60A51" w:rsidRDefault="007F2B5E" w:rsidP="001873F1">
            <w:pPr>
              <w:spacing w:before="100" w:beforeAutospacing="1" w:after="100" w:afterAutospacing="1"/>
              <w:jc w:val="both"/>
            </w:pPr>
          </w:p>
          <w:p w:rsidR="000B2870" w:rsidRPr="00C60A51" w:rsidRDefault="000B2870" w:rsidP="001873F1">
            <w:pPr>
              <w:spacing w:before="100" w:beforeAutospacing="1" w:after="100" w:afterAutospacing="1"/>
              <w:jc w:val="both"/>
            </w:pPr>
            <w:r w:rsidRPr="00C60A51">
              <w:t>0.5</w:t>
            </w:r>
          </w:p>
          <w:p w:rsidR="000B2870" w:rsidRPr="00C60A51" w:rsidRDefault="000B2870" w:rsidP="001873F1">
            <w:pPr>
              <w:spacing w:before="100" w:beforeAutospacing="1" w:after="100" w:afterAutospacing="1"/>
              <w:jc w:val="both"/>
            </w:pPr>
          </w:p>
          <w:p w:rsidR="000B2870" w:rsidRPr="00C60A51" w:rsidRDefault="000B2870" w:rsidP="001873F1">
            <w:pPr>
              <w:spacing w:before="100" w:beforeAutospacing="1" w:after="100" w:afterAutospacing="1"/>
              <w:jc w:val="both"/>
            </w:pPr>
            <w:r w:rsidRPr="00C60A51">
              <w:t>0.5</w:t>
            </w:r>
          </w:p>
        </w:tc>
      </w:tr>
      <w:tr w:rsidR="008B4CFB" w:rsidRPr="00C60A51" w:rsidTr="00C60A51">
        <w:tc>
          <w:tcPr>
            <w:tcW w:w="336" w:type="pct"/>
          </w:tcPr>
          <w:p w:rsidR="007F2B5E" w:rsidRPr="00C60A51" w:rsidRDefault="007F2B5E" w:rsidP="001873F1">
            <w:pPr>
              <w:spacing w:before="100" w:beforeAutospacing="1" w:after="100" w:afterAutospacing="1"/>
              <w:jc w:val="both"/>
              <w:rPr>
                <w:lang w:val="en-US"/>
              </w:rPr>
            </w:pPr>
            <w:r w:rsidRPr="00C60A51">
              <w:rPr>
                <w:lang w:val="en-US"/>
              </w:rPr>
              <w:t>5</w:t>
            </w:r>
          </w:p>
        </w:tc>
        <w:tc>
          <w:tcPr>
            <w:tcW w:w="371" w:type="pct"/>
          </w:tcPr>
          <w:p w:rsidR="007F2B5E" w:rsidRPr="00C60A51" w:rsidRDefault="007F2B5E" w:rsidP="001873F1">
            <w:pPr>
              <w:spacing w:before="100" w:beforeAutospacing="1" w:after="100" w:afterAutospacing="1"/>
              <w:jc w:val="both"/>
              <w:rPr>
                <w:lang w:val="en-US"/>
              </w:rPr>
            </w:pPr>
          </w:p>
        </w:tc>
        <w:tc>
          <w:tcPr>
            <w:tcW w:w="3828" w:type="pct"/>
          </w:tcPr>
          <w:p w:rsidR="007F2B5E" w:rsidRPr="00C60A51" w:rsidRDefault="000B2870" w:rsidP="001873F1">
            <w:pPr>
              <w:spacing w:before="100" w:beforeAutospacing="1" w:after="100" w:afterAutospacing="1"/>
              <w:jc w:val="both"/>
            </w:pPr>
            <w:r w:rsidRPr="00C60A51">
              <w:t>Gọi x(đ) là giá ban đầu của tivi (x&gt;0)</w:t>
            </w:r>
          </w:p>
          <w:p w:rsidR="000B2870" w:rsidRPr="00C60A51" w:rsidRDefault="000B2870" w:rsidP="001873F1">
            <w:pPr>
              <w:spacing w:before="100" w:beforeAutospacing="1" w:after="100" w:afterAutospacing="1"/>
              <w:jc w:val="both"/>
            </w:pPr>
            <w:r w:rsidRPr="00C60A51">
              <w:t>Giá sau khi giảm 20% của tivi là</w:t>
            </w:r>
          </w:p>
          <w:p w:rsidR="000B2870" w:rsidRPr="00C60A51" w:rsidRDefault="000B2870" w:rsidP="001873F1">
            <w:pPr>
              <w:spacing w:before="100" w:beforeAutospacing="1" w:after="100" w:afterAutospacing="1"/>
              <w:jc w:val="both"/>
            </w:pPr>
            <w:r w:rsidRPr="00C60A51">
              <w:rPr>
                <w:position w:val="-14"/>
              </w:rPr>
              <w:object w:dxaOrig="2680" w:dyaOrig="420">
                <v:shape id="_x0000_i1047" type="#_x0000_t75" style="width:133.95pt;height:20.95pt" o:ole="">
                  <v:imagedata r:id="rId51" o:title=""/>
                </v:shape>
                <o:OLEObject Type="Embed" ProgID="Equation.DSMT4" ShapeID="_x0000_i1047" DrawAspect="Content" ObjectID="_1666937848" r:id="rId52"/>
              </w:object>
            </w:r>
            <w:r w:rsidRPr="00C60A51">
              <w:t>(đồng)</w:t>
            </w:r>
          </w:p>
          <w:p w:rsidR="000B2870" w:rsidRPr="00C60A51" w:rsidRDefault="000B2870" w:rsidP="001873F1">
            <w:pPr>
              <w:spacing w:before="100" w:beforeAutospacing="1" w:after="100" w:afterAutospacing="1"/>
              <w:jc w:val="both"/>
            </w:pPr>
            <w:r w:rsidRPr="00C60A51">
              <w:t>Giá sau khi giảm 15% của máy lạnh là</w:t>
            </w:r>
          </w:p>
          <w:p w:rsidR="000B2870" w:rsidRPr="00C60A51" w:rsidRDefault="000B2870" w:rsidP="001873F1">
            <w:pPr>
              <w:spacing w:before="100" w:beforeAutospacing="1" w:after="100" w:afterAutospacing="1"/>
              <w:jc w:val="both"/>
            </w:pPr>
            <w:r w:rsidRPr="00C60A51">
              <w:rPr>
                <w:position w:val="-14"/>
              </w:rPr>
              <w:object w:dxaOrig="3960" w:dyaOrig="420">
                <v:shape id="_x0000_i1048" type="#_x0000_t75" style="width:198.4pt;height:20.95pt" o:ole="">
                  <v:imagedata r:id="rId53" o:title=""/>
                </v:shape>
                <o:OLEObject Type="Embed" ProgID="Equation.DSMT4" ShapeID="_x0000_i1048" DrawAspect="Content" ObjectID="_1666937849" r:id="rId54"/>
              </w:object>
            </w:r>
            <w:r w:rsidRPr="00C60A51">
              <w:t>(đồng</w:t>
            </w:r>
            <w:r w:rsidR="00975E75" w:rsidRPr="00C60A51">
              <w:t>)</w:t>
            </w:r>
          </w:p>
          <w:p w:rsidR="00975E75" w:rsidRPr="00C60A51" w:rsidRDefault="00975E75" w:rsidP="001873F1">
            <w:pPr>
              <w:spacing w:before="100" w:beforeAutospacing="1" w:after="100" w:afterAutospacing="1"/>
              <w:jc w:val="both"/>
            </w:pPr>
            <w:r w:rsidRPr="00C60A51">
              <w:t>Số tiền phải trả khi mua 1 tivi và 3 máy lạnh là</w:t>
            </w:r>
          </w:p>
          <w:p w:rsidR="001873F1" w:rsidRDefault="00975E75" w:rsidP="001873F1">
            <w:pPr>
              <w:spacing w:before="100" w:beforeAutospacing="1" w:after="100" w:afterAutospacing="1"/>
              <w:jc w:val="both"/>
            </w:pPr>
            <w:r w:rsidRPr="00C60A51">
              <w:rPr>
                <w:position w:val="-10"/>
              </w:rPr>
              <w:object w:dxaOrig="2020" w:dyaOrig="340">
                <v:shape id="_x0000_i1049" type="#_x0000_t75" style="width:101.3pt;height:16.75pt" o:ole="">
                  <v:imagedata r:id="rId55" o:title=""/>
                </v:shape>
                <o:OLEObject Type="Embed" ProgID="Equation.DSMT4" ShapeID="_x0000_i1049" DrawAspect="Content" ObjectID="_1666937850" r:id="rId56"/>
              </w:object>
            </w:r>
            <w:r w:rsidRPr="00C60A51">
              <w:t>(đồng)</w:t>
            </w:r>
          </w:p>
          <w:p w:rsidR="00975E75" w:rsidRPr="00C60A51" w:rsidRDefault="00975E75" w:rsidP="001873F1">
            <w:pPr>
              <w:spacing w:before="100" w:beforeAutospacing="1" w:after="100" w:afterAutospacing="1"/>
              <w:jc w:val="both"/>
            </w:pPr>
            <w:r w:rsidRPr="00C60A51">
              <w:t>Ta có phương trình</w:t>
            </w:r>
          </w:p>
          <w:p w:rsidR="001873F1" w:rsidRDefault="00975E75" w:rsidP="001873F1">
            <w:pPr>
              <w:spacing w:before="100" w:beforeAutospacing="1" w:after="100" w:afterAutospacing="1"/>
              <w:jc w:val="both"/>
            </w:pPr>
            <w:r w:rsidRPr="00C60A51">
              <w:rPr>
                <w:position w:val="-48"/>
              </w:rPr>
              <w:object w:dxaOrig="3400" w:dyaOrig="1140">
                <v:shape id="_x0000_i1050" type="#_x0000_t75" style="width:169.95pt;height:56.95pt" o:ole="">
                  <v:imagedata r:id="rId57" o:title=""/>
                </v:shape>
                <o:OLEObject Type="Embed" ProgID="Equation.DSMT4" ShapeID="_x0000_i1050" DrawAspect="Content" ObjectID="_1666937851" r:id="rId58"/>
              </w:object>
            </w:r>
          </w:p>
          <w:p w:rsidR="00975E75" w:rsidRPr="00C60A51" w:rsidRDefault="00975E75" w:rsidP="001873F1">
            <w:pPr>
              <w:spacing w:before="100" w:beforeAutospacing="1" w:after="100" w:afterAutospacing="1"/>
              <w:jc w:val="both"/>
            </w:pPr>
            <w:r w:rsidRPr="00C60A51">
              <w:t>Vậy giá ban đầu của tivi là 9800000 đồng</w:t>
            </w:r>
          </w:p>
        </w:tc>
        <w:tc>
          <w:tcPr>
            <w:tcW w:w="466" w:type="pct"/>
          </w:tcPr>
          <w:p w:rsidR="007F2B5E" w:rsidRPr="00C60A51" w:rsidRDefault="00975E75" w:rsidP="001873F1">
            <w:pPr>
              <w:spacing w:before="100" w:beforeAutospacing="1" w:after="100" w:afterAutospacing="1"/>
              <w:jc w:val="both"/>
            </w:pPr>
            <w:r w:rsidRPr="00C60A51">
              <w:t>0.25</w:t>
            </w:r>
          </w:p>
          <w:p w:rsidR="00975E75" w:rsidRPr="00C60A51" w:rsidRDefault="00975E75" w:rsidP="001873F1">
            <w:pPr>
              <w:spacing w:before="100" w:beforeAutospacing="1" w:after="100" w:afterAutospacing="1"/>
              <w:jc w:val="both"/>
            </w:pPr>
          </w:p>
          <w:p w:rsidR="00975E75" w:rsidRPr="00C60A51" w:rsidRDefault="00975E75" w:rsidP="001873F1">
            <w:pPr>
              <w:spacing w:before="100" w:beforeAutospacing="1" w:after="100" w:afterAutospacing="1"/>
              <w:jc w:val="both"/>
            </w:pPr>
          </w:p>
          <w:p w:rsidR="00975E75" w:rsidRPr="00C60A51" w:rsidRDefault="00975E75" w:rsidP="001873F1">
            <w:pPr>
              <w:spacing w:before="100" w:beforeAutospacing="1" w:after="100" w:afterAutospacing="1"/>
              <w:jc w:val="both"/>
            </w:pPr>
          </w:p>
          <w:p w:rsidR="00975E75" w:rsidRPr="00C60A51" w:rsidRDefault="00975E75" w:rsidP="001873F1">
            <w:pPr>
              <w:spacing w:before="100" w:beforeAutospacing="1" w:after="100" w:afterAutospacing="1"/>
              <w:jc w:val="both"/>
            </w:pPr>
          </w:p>
          <w:p w:rsidR="00975E75" w:rsidRPr="00C60A51" w:rsidRDefault="00975E75" w:rsidP="001873F1">
            <w:pPr>
              <w:spacing w:before="100" w:beforeAutospacing="1" w:after="100" w:afterAutospacing="1"/>
              <w:jc w:val="both"/>
            </w:pPr>
          </w:p>
          <w:p w:rsidR="00975E75" w:rsidRPr="00C60A51" w:rsidRDefault="00975E75" w:rsidP="001873F1">
            <w:pPr>
              <w:spacing w:before="100" w:beforeAutospacing="1" w:after="100" w:afterAutospacing="1"/>
              <w:jc w:val="both"/>
            </w:pPr>
            <w:r w:rsidRPr="00C60A51">
              <w:t>0.25</w:t>
            </w:r>
          </w:p>
          <w:p w:rsidR="00975E75" w:rsidRPr="00C60A51" w:rsidRDefault="00975E75" w:rsidP="001873F1">
            <w:pPr>
              <w:spacing w:before="100" w:beforeAutospacing="1" w:after="100" w:afterAutospacing="1"/>
              <w:jc w:val="both"/>
            </w:pPr>
          </w:p>
          <w:p w:rsidR="00975E75" w:rsidRPr="00C60A51" w:rsidRDefault="00975E75" w:rsidP="001873F1">
            <w:pPr>
              <w:spacing w:before="100" w:beforeAutospacing="1" w:after="100" w:afterAutospacing="1"/>
              <w:jc w:val="both"/>
            </w:pPr>
            <w:r w:rsidRPr="00C60A51">
              <w:t>0.25</w:t>
            </w:r>
          </w:p>
          <w:p w:rsidR="00975E75" w:rsidRPr="00C60A51" w:rsidRDefault="00975E75" w:rsidP="001873F1">
            <w:pPr>
              <w:spacing w:before="100" w:beforeAutospacing="1" w:after="100" w:afterAutospacing="1"/>
              <w:jc w:val="both"/>
            </w:pPr>
          </w:p>
          <w:p w:rsidR="00975E75" w:rsidRPr="00C60A51" w:rsidRDefault="00975E75" w:rsidP="001873F1">
            <w:pPr>
              <w:spacing w:before="100" w:beforeAutospacing="1" w:after="100" w:afterAutospacing="1"/>
              <w:jc w:val="both"/>
            </w:pPr>
          </w:p>
          <w:p w:rsidR="00975E75" w:rsidRPr="00C60A51" w:rsidRDefault="00975E75" w:rsidP="001873F1">
            <w:pPr>
              <w:spacing w:before="100" w:beforeAutospacing="1" w:after="100" w:afterAutospacing="1"/>
              <w:jc w:val="both"/>
            </w:pPr>
            <w:r w:rsidRPr="00C60A51">
              <w:t>0.25</w:t>
            </w:r>
          </w:p>
        </w:tc>
      </w:tr>
      <w:tr w:rsidR="008B4CFB" w:rsidRPr="00C60A51" w:rsidTr="00C60A51">
        <w:tc>
          <w:tcPr>
            <w:tcW w:w="336" w:type="pct"/>
          </w:tcPr>
          <w:p w:rsidR="007F2B5E" w:rsidRPr="00C60A51" w:rsidRDefault="007F2B5E" w:rsidP="001873F1">
            <w:pPr>
              <w:spacing w:before="100" w:beforeAutospacing="1" w:after="100" w:afterAutospacing="1"/>
              <w:jc w:val="both"/>
              <w:rPr>
                <w:lang w:val="en-US"/>
              </w:rPr>
            </w:pPr>
            <w:r w:rsidRPr="00C60A51">
              <w:rPr>
                <w:lang w:val="en-US"/>
              </w:rPr>
              <w:t>6</w:t>
            </w:r>
          </w:p>
        </w:tc>
        <w:tc>
          <w:tcPr>
            <w:tcW w:w="371" w:type="pct"/>
          </w:tcPr>
          <w:p w:rsidR="007F2B5E" w:rsidRPr="00C60A51" w:rsidRDefault="00975E75" w:rsidP="001873F1">
            <w:pPr>
              <w:spacing w:before="100" w:beforeAutospacing="1" w:after="100" w:afterAutospacing="1"/>
              <w:jc w:val="both"/>
            </w:pPr>
            <w:r w:rsidRPr="00C60A51">
              <w:t>a</w:t>
            </w:r>
          </w:p>
        </w:tc>
        <w:tc>
          <w:tcPr>
            <w:tcW w:w="3828" w:type="pct"/>
          </w:tcPr>
          <w:p w:rsidR="007F2B5E" w:rsidRPr="00C60A51" w:rsidRDefault="00975E75" w:rsidP="001873F1">
            <w:pPr>
              <w:spacing w:before="100" w:beforeAutospacing="1" w:after="100" w:afterAutospacing="1"/>
              <w:jc w:val="both"/>
            </w:pPr>
            <w:r w:rsidRPr="00C60A51">
              <w:t>Khi x=0 thì y=20 =&gt; a.0+b=20=&gt;b=20</w:t>
            </w:r>
          </w:p>
          <w:p w:rsidR="00975E75" w:rsidRPr="00C60A51" w:rsidRDefault="00975E75" w:rsidP="001873F1">
            <w:pPr>
              <w:spacing w:before="100" w:beforeAutospacing="1" w:after="100" w:afterAutospacing="1"/>
              <w:jc w:val="both"/>
            </w:pPr>
            <w:r w:rsidRPr="00C60A51">
              <w:t>Khi x=100 thì y=40=&gt;a.100+20=40=&gt;a=0,2</w:t>
            </w:r>
          </w:p>
          <w:p w:rsidR="00975E75" w:rsidRPr="00C60A51" w:rsidRDefault="00975E75" w:rsidP="001873F1">
            <w:pPr>
              <w:spacing w:before="100" w:beforeAutospacing="1" w:after="100" w:afterAutospacing="1"/>
              <w:jc w:val="both"/>
            </w:pPr>
            <w:r w:rsidRPr="00C60A51">
              <w:t>Vậy cước phí nội hạt là 0,2 nghìn đồng / phút</w:t>
            </w:r>
          </w:p>
          <w:p w:rsidR="00975E75" w:rsidRPr="00C60A51" w:rsidRDefault="00975E75" w:rsidP="001873F1">
            <w:pPr>
              <w:spacing w:before="100" w:beforeAutospacing="1" w:after="100" w:afterAutospacing="1"/>
              <w:jc w:val="both"/>
            </w:pPr>
            <w:r w:rsidRPr="00C60A51">
              <w:t>Cước thuê bao mỗi tháng là 20 nghìn đồng</w:t>
            </w:r>
          </w:p>
        </w:tc>
        <w:tc>
          <w:tcPr>
            <w:tcW w:w="466" w:type="pct"/>
          </w:tcPr>
          <w:p w:rsidR="007F2B5E" w:rsidRPr="00C60A51" w:rsidRDefault="00975E75" w:rsidP="001873F1">
            <w:pPr>
              <w:spacing w:before="100" w:beforeAutospacing="1" w:after="100" w:afterAutospacing="1"/>
              <w:jc w:val="both"/>
            </w:pPr>
            <w:r w:rsidRPr="00C60A51">
              <w:t>0.</w:t>
            </w:r>
            <w:r w:rsidR="001873F1">
              <w:t>2</w:t>
            </w:r>
            <w:r w:rsidRPr="00C60A51">
              <w:t>5</w:t>
            </w:r>
          </w:p>
          <w:p w:rsidR="00975E75" w:rsidRPr="00C60A51" w:rsidRDefault="00975E75" w:rsidP="001873F1">
            <w:pPr>
              <w:spacing w:before="100" w:beforeAutospacing="1" w:after="100" w:afterAutospacing="1"/>
              <w:jc w:val="both"/>
            </w:pPr>
            <w:r w:rsidRPr="00C60A51">
              <w:t>0.</w:t>
            </w:r>
            <w:r w:rsidR="001873F1">
              <w:t>2</w:t>
            </w:r>
            <w:r w:rsidRPr="00C60A51">
              <w:t>5</w:t>
            </w:r>
          </w:p>
        </w:tc>
      </w:tr>
      <w:tr w:rsidR="00975E75" w:rsidRPr="00C60A51" w:rsidTr="00C60A51">
        <w:tc>
          <w:tcPr>
            <w:tcW w:w="336" w:type="pct"/>
          </w:tcPr>
          <w:p w:rsidR="00975E75" w:rsidRPr="00C60A51" w:rsidRDefault="00975E75" w:rsidP="001873F1">
            <w:pPr>
              <w:spacing w:before="100" w:beforeAutospacing="1" w:after="100" w:afterAutospacing="1"/>
              <w:jc w:val="both"/>
              <w:rPr>
                <w:lang w:val="en-US"/>
              </w:rPr>
            </w:pPr>
          </w:p>
        </w:tc>
        <w:tc>
          <w:tcPr>
            <w:tcW w:w="371" w:type="pct"/>
          </w:tcPr>
          <w:p w:rsidR="00975E75" w:rsidRPr="00C60A51" w:rsidRDefault="00975E75" w:rsidP="001873F1">
            <w:pPr>
              <w:spacing w:before="100" w:beforeAutospacing="1" w:after="100" w:afterAutospacing="1"/>
              <w:jc w:val="both"/>
            </w:pPr>
            <w:r w:rsidRPr="00C60A51">
              <w:t>b</w:t>
            </w:r>
          </w:p>
        </w:tc>
        <w:tc>
          <w:tcPr>
            <w:tcW w:w="3828" w:type="pct"/>
          </w:tcPr>
          <w:p w:rsidR="00975E75" w:rsidRPr="00C60A51" w:rsidRDefault="00975E75" w:rsidP="001873F1">
            <w:pPr>
              <w:spacing w:before="100" w:beforeAutospacing="1" w:after="100" w:afterAutospacing="1"/>
              <w:jc w:val="both"/>
            </w:pPr>
            <w:r w:rsidRPr="00C60A51">
              <w:t>Ta có x=</w:t>
            </w:r>
            <w:r w:rsidR="007B1F4B" w:rsidRPr="00C60A51">
              <w:t>40 phút</w:t>
            </w:r>
          </w:p>
          <w:p w:rsidR="007B1F4B" w:rsidRPr="00C60A51" w:rsidRDefault="007B1F4B" w:rsidP="001873F1">
            <w:pPr>
              <w:spacing w:before="100" w:beforeAutospacing="1" w:after="100" w:afterAutospacing="1"/>
              <w:jc w:val="both"/>
            </w:pPr>
            <w:r w:rsidRPr="00C60A51">
              <w:rPr>
                <w:position w:val="-12"/>
              </w:rPr>
              <w:object w:dxaOrig="4660" w:dyaOrig="360">
                <v:shape id="_x0000_i1051" type="#_x0000_t75" style="width:232.75pt;height:18.4pt" o:ole="">
                  <v:imagedata r:id="rId59" o:title=""/>
                </v:shape>
                <o:OLEObject Type="Embed" ProgID="Equation.DSMT4" ShapeID="_x0000_i1051" DrawAspect="Content" ObjectID="_1666937852" r:id="rId60"/>
              </w:object>
            </w:r>
          </w:p>
          <w:p w:rsidR="007B1F4B" w:rsidRPr="00C60A51" w:rsidRDefault="007B1F4B" w:rsidP="001873F1">
            <w:pPr>
              <w:spacing w:before="100" w:beforeAutospacing="1" w:after="100" w:afterAutospacing="1"/>
              <w:jc w:val="both"/>
            </w:pPr>
            <w:r w:rsidRPr="00C60A51">
              <w:t>Vậy nhà bạn Lan phải trả 28 nghìn đồng.</w:t>
            </w:r>
          </w:p>
        </w:tc>
        <w:tc>
          <w:tcPr>
            <w:tcW w:w="466" w:type="pct"/>
          </w:tcPr>
          <w:p w:rsidR="00975E75" w:rsidRPr="00C60A51" w:rsidRDefault="00975E75" w:rsidP="001873F1">
            <w:pPr>
              <w:spacing w:before="100" w:beforeAutospacing="1" w:after="100" w:afterAutospacing="1"/>
              <w:jc w:val="both"/>
            </w:pPr>
          </w:p>
          <w:p w:rsidR="007B1F4B" w:rsidRPr="00C60A51" w:rsidRDefault="007B1F4B" w:rsidP="001873F1">
            <w:pPr>
              <w:spacing w:before="100" w:beforeAutospacing="1" w:after="100" w:afterAutospacing="1"/>
              <w:jc w:val="both"/>
            </w:pPr>
            <w:r w:rsidRPr="00C60A51">
              <w:lastRenderedPageBreak/>
              <w:t>0.25</w:t>
            </w:r>
          </w:p>
          <w:p w:rsidR="007B1F4B" w:rsidRPr="00C60A51" w:rsidRDefault="007B1F4B" w:rsidP="001873F1">
            <w:pPr>
              <w:spacing w:before="100" w:beforeAutospacing="1" w:after="100" w:afterAutospacing="1"/>
              <w:jc w:val="both"/>
            </w:pPr>
            <w:r w:rsidRPr="00C60A51">
              <w:t>0.25</w:t>
            </w:r>
          </w:p>
        </w:tc>
      </w:tr>
      <w:tr w:rsidR="008B4CFB" w:rsidRPr="00C60A51" w:rsidTr="00C60A51">
        <w:tc>
          <w:tcPr>
            <w:tcW w:w="336" w:type="pct"/>
          </w:tcPr>
          <w:p w:rsidR="007F2B5E" w:rsidRPr="00C60A51" w:rsidRDefault="007F2B5E" w:rsidP="001873F1">
            <w:pPr>
              <w:spacing w:before="100" w:beforeAutospacing="1" w:after="100" w:afterAutospacing="1"/>
              <w:jc w:val="both"/>
              <w:rPr>
                <w:lang w:val="en-US"/>
              </w:rPr>
            </w:pPr>
            <w:r w:rsidRPr="00C60A51">
              <w:rPr>
                <w:lang w:val="en-US"/>
              </w:rPr>
              <w:lastRenderedPageBreak/>
              <w:t>7</w:t>
            </w:r>
          </w:p>
        </w:tc>
        <w:tc>
          <w:tcPr>
            <w:tcW w:w="371" w:type="pct"/>
          </w:tcPr>
          <w:p w:rsidR="007F2B5E" w:rsidRPr="00C60A51" w:rsidRDefault="007F2B5E" w:rsidP="001873F1">
            <w:pPr>
              <w:spacing w:before="100" w:beforeAutospacing="1" w:after="100" w:afterAutospacing="1"/>
              <w:jc w:val="both"/>
              <w:rPr>
                <w:lang w:val="en-US"/>
              </w:rPr>
            </w:pPr>
          </w:p>
        </w:tc>
        <w:tc>
          <w:tcPr>
            <w:tcW w:w="3828" w:type="pct"/>
          </w:tcPr>
          <w:p w:rsidR="007F2B5E" w:rsidRPr="00C60A51" w:rsidRDefault="007B1F4B" w:rsidP="001873F1">
            <w:pPr>
              <w:spacing w:before="100" w:beforeAutospacing="1" w:after="100" w:afterAutospacing="1"/>
              <w:jc w:val="both"/>
            </w:pPr>
            <w:r w:rsidRPr="00C60A51">
              <w:t>Quãng đường AB là 40.1,5=60 (km)</w:t>
            </w:r>
          </w:p>
          <w:p w:rsidR="007B1F4B" w:rsidRPr="00C60A51" w:rsidRDefault="007B1F4B" w:rsidP="001873F1">
            <w:pPr>
              <w:spacing w:before="100" w:beforeAutospacing="1" w:after="100" w:afterAutospacing="1"/>
              <w:jc w:val="both"/>
            </w:pPr>
            <w:r w:rsidRPr="00C60A51">
              <w:t>Quãng đường AC là 50.1,5=75 (km)</w:t>
            </w:r>
          </w:p>
          <w:p w:rsidR="007B1F4B" w:rsidRPr="00C60A51" w:rsidRDefault="007B1F4B" w:rsidP="001873F1">
            <w:pPr>
              <w:spacing w:before="100" w:beforeAutospacing="1" w:after="100" w:afterAutospacing="1"/>
              <w:jc w:val="both"/>
            </w:pPr>
            <w:r w:rsidRPr="00C60A51">
              <w:t>Xét tam giác vuông ABH ta có</w:t>
            </w:r>
          </w:p>
          <w:p w:rsidR="007B1F4B" w:rsidRPr="00C60A51" w:rsidRDefault="007B1F4B" w:rsidP="001873F1">
            <w:pPr>
              <w:spacing w:before="100" w:beforeAutospacing="1" w:after="100" w:afterAutospacing="1"/>
              <w:jc w:val="both"/>
            </w:pPr>
            <w:r w:rsidRPr="00C60A51">
              <w:rPr>
                <w:position w:val="-66"/>
              </w:rPr>
              <w:object w:dxaOrig="6680" w:dyaOrig="1460">
                <v:shape id="_x0000_i1052" type="#_x0000_t75" style="width:334.05pt;height:72.85pt" o:ole="">
                  <v:imagedata r:id="rId61" o:title=""/>
                </v:shape>
                <o:OLEObject Type="Embed" ProgID="Equation.DSMT4" ShapeID="_x0000_i1052" DrawAspect="Content" ObjectID="_1666937853" r:id="rId62"/>
              </w:object>
            </w:r>
          </w:p>
          <w:p w:rsidR="002D3980" w:rsidRPr="00C60A51" w:rsidRDefault="002D3980" w:rsidP="001873F1">
            <w:pPr>
              <w:spacing w:before="100" w:beforeAutospacing="1" w:after="100" w:afterAutospacing="1"/>
              <w:jc w:val="both"/>
            </w:pPr>
            <w:r w:rsidRPr="00C60A51">
              <w:t>Xét tam giác vuông BHC ta có</w:t>
            </w:r>
          </w:p>
          <w:p w:rsidR="002D3980" w:rsidRPr="00C60A51" w:rsidRDefault="002D3980" w:rsidP="001873F1">
            <w:pPr>
              <w:spacing w:before="100" w:beforeAutospacing="1" w:after="100" w:afterAutospacing="1"/>
              <w:jc w:val="both"/>
            </w:pPr>
            <w:r w:rsidRPr="00C60A51">
              <w:rPr>
                <w:position w:val="-60"/>
              </w:rPr>
              <w:object w:dxaOrig="5640" w:dyaOrig="1300">
                <v:shape id="_x0000_i1053" type="#_x0000_t75" style="width:282.15pt;height:65.3pt" o:ole="">
                  <v:imagedata r:id="rId63" o:title=""/>
                </v:shape>
                <o:OLEObject Type="Embed" ProgID="Equation.DSMT4" ShapeID="_x0000_i1053" DrawAspect="Content" ObjectID="_1666937854" r:id="rId64"/>
              </w:object>
            </w:r>
          </w:p>
          <w:p w:rsidR="007B1F4B" w:rsidRPr="00C60A51" w:rsidRDefault="002D3980" w:rsidP="001873F1">
            <w:pPr>
              <w:spacing w:before="100" w:beforeAutospacing="1" w:after="100" w:afterAutospacing="1"/>
              <w:jc w:val="both"/>
            </w:pPr>
            <w:r w:rsidRPr="00C60A51">
              <w:t>Vậy hai xe cách nhau 78,40 km</w:t>
            </w:r>
          </w:p>
        </w:tc>
        <w:tc>
          <w:tcPr>
            <w:tcW w:w="466" w:type="pct"/>
          </w:tcPr>
          <w:p w:rsidR="007F2B5E" w:rsidRPr="00C60A51" w:rsidRDefault="007F2B5E" w:rsidP="001873F1">
            <w:pPr>
              <w:spacing w:before="100" w:beforeAutospacing="1" w:after="100" w:afterAutospacing="1"/>
              <w:jc w:val="both"/>
            </w:pPr>
          </w:p>
          <w:p w:rsidR="002D3980" w:rsidRPr="00C60A51" w:rsidRDefault="002D3980" w:rsidP="001873F1">
            <w:pPr>
              <w:spacing w:before="100" w:beforeAutospacing="1" w:after="100" w:afterAutospacing="1"/>
              <w:jc w:val="both"/>
            </w:pPr>
            <w:r w:rsidRPr="00C60A51">
              <w:t>0.25</w:t>
            </w:r>
          </w:p>
          <w:p w:rsidR="002D3980" w:rsidRPr="00C60A51" w:rsidRDefault="002D3980" w:rsidP="001873F1">
            <w:pPr>
              <w:spacing w:before="100" w:beforeAutospacing="1" w:after="100" w:afterAutospacing="1"/>
              <w:jc w:val="both"/>
            </w:pPr>
          </w:p>
          <w:p w:rsidR="002D3980" w:rsidRPr="00C60A51" w:rsidRDefault="002D3980" w:rsidP="001873F1">
            <w:pPr>
              <w:spacing w:before="100" w:beforeAutospacing="1" w:after="100" w:afterAutospacing="1"/>
              <w:jc w:val="both"/>
            </w:pPr>
          </w:p>
          <w:p w:rsidR="002D3980" w:rsidRPr="00C60A51" w:rsidRDefault="002D3980" w:rsidP="001873F1">
            <w:pPr>
              <w:spacing w:before="100" w:beforeAutospacing="1" w:after="100" w:afterAutospacing="1"/>
              <w:jc w:val="both"/>
            </w:pPr>
          </w:p>
          <w:p w:rsidR="002D3980" w:rsidRPr="00C60A51" w:rsidRDefault="002D3980" w:rsidP="001873F1">
            <w:pPr>
              <w:spacing w:before="100" w:beforeAutospacing="1" w:after="100" w:afterAutospacing="1"/>
              <w:jc w:val="both"/>
            </w:pPr>
            <w:r w:rsidRPr="00C60A51">
              <w:t>0.25</w:t>
            </w:r>
          </w:p>
          <w:p w:rsidR="002D3980" w:rsidRPr="00C60A51" w:rsidRDefault="002D3980" w:rsidP="001873F1">
            <w:pPr>
              <w:spacing w:before="100" w:beforeAutospacing="1" w:after="100" w:afterAutospacing="1"/>
              <w:jc w:val="both"/>
            </w:pPr>
          </w:p>
          <w:p w:rsidR="002D3980" w:rsidRPr="00C60A51" w:rsidRDefault="002D3980" w:rsidP="001873F1">
            <w:pPr>
              <w:spacing w:before="100" w:beforeAutospacing="1" w:after="100" w:afterAutospacing="1"/>
              <w:jc w:val="both"/>
            </w:pPr>
          </w:p>
          <w:p w:rsidR="002D3980" w:rsidRPr="00C60A51" w:rsidRDefault="002D3980" w:rsidP="001873F1">
            <w:pPr>
              <w:spacing w:before="100" w:beforeAutospacing="1" w:after="100" w:afterAutospacing="1"/>
              <w:jc w:val="both"/>
            </w:pPr>
            <w:r w:rsidRPr="00C60A51">
              <w:t>0.25</w:t>
            </w:r>
          </w:p>
          <w:p w:rsidR="002D3980" w:rsidRPr="00C60A51" w:rsidRDefault="002D3980" w:rsidP="001873F1">
            <w:pPr>
              <w:spacing w:before="100" w:beforeAutospacing="1" w:after="100" w:afterAutospacing="1"/>
              <w:jc w:val="both"/>
            </w:pPr>
            <w:r w:rsidRPr="00C60A51">
              <w:t>0.25</w:t>
            </w:r>
          </w:p>
        </w:tc>
      </w:tr>
      <w:tr w:rsidR="008B4CFB" w:rsidRPr="00C60A51" w:rsidTr="00C60A51">
        <w:tc>
          <w:tcPr>
            <w:tcW w:w="336" w:type="pct"/>
          </w:tcPr>
          <w:p w:rsidR="007F2B5E" w:rsidRPr="00C60A51" w:rsidRDefault="007F2B5E" w:rsidP="001873F1">
            <w:pPr>
              <w:spacing w:before="100" w:beforeAutospacing="1" w:after="100" w:afterAutospacing="1"/>
              <w:jc w:val="both"/>
              <w:rPr>
                <w:lang w:val="en-US"/>
              </w:rPr>
            </w:pPr>
            <w:r w:rsidRPr="00C60A51">
              <w:rPr>
                <w:lang w:val="en-US"/>
              </w:rPr>
              <w:t>8</w:t>
            </w:r>
          </w:p>
        </w:tc>
        <w:tc>
          <w:tcPr>
            <w:tcW w:w="371" w:type="pct"/>
          </w:tcPr>
          <w:p w:rsidR="007F2B5E" w:rsidRPr="00C60A51" w:rsidRDefault="007F2B5E" w:rsidP="001873F1">
            <w:pPr>
              <w:spacing w:before="100" w:beforeAutospacing="1" w:after="100" w:afterAutospacing="1"/>
              <w:jc w:val="both"/>
              <w:rPr>
                <w:lang w:val="en-US"/>
              </w:rPr>
            </w:pPr>
          </w:p>
        </w:tc>
        <w:tc>
          <w:tcPr>
            <w:tcW w:w="3828" w:type="pct"/>
          </w:tcPr>
          <w:p w:rsidR="007F2B5E" w:rsidRPr="00C60A51" w:rsidRDefault="00C60A51" w:rsidP="001873F1">
            <w:pPr>
              <w:spacing w:before="100" w:beforeAutospacing="1" w:after="100" w:afterAutospacing="1"/>
              <w:jc w:val="both"/>
              <w:rPr>
                <w:lang w:val="en-US"/>
              </w:rPr>
            </w:pPr>
            <w:r w:rsidRPr="00C60A51">
              <w:rPr>
                <w:noProof/>
                <w:lang w:val="en-US"/>
              </w:rPr>
              <w:drawing>
                <wp:inline distT="0" distB="0" distL="0" distR="0" wp14:anchorId="1173D5B6" wp14:editId="23DA65E9">
                  <wp:extent cx="2891790" cy="3179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891790" cy="3179445"/>
                          </a:xfrm>
                          <a:prstGeom prst="rect">
                            <a:avLst/>
                          </a:prstGeom>
                          <a:noFill/>
                          <a:ln>
                            <a:noFill/>
                          </a:ln>
                        </pic:spPr>
                      </pic:pic>
                    </a:graphicData>
                  </a:graphic>
                </wp:inline>
              </w:drawing>
            </w:r>
          </w:p>
        </w:tc>
        <w:tc>
          <w:tcPr>
            <w:tcW w:w="466" w:type="pct"/>
          </w:tcPr>
          <w:p w:rsidR="007F2B5E" w:rsidRPr="00C60A51" w:rsidRDefault="007F2B5E" w:rsidP="001873F1">
            <w:pPr>
              <w:spacing w:before="100" w:beforeAutospacing="1" w:after="100" w:afterAutospacing="1"/>
              <w:jc w:val="both"/>
              <w:rPr>
                <w:lang w:val="en-US"/>
              </w:rPr>
            </w:pPr>
          </w:p>
        </w:tc>
      </w:tr>
      <w:tr w:rsidR="008B4CFB" w:rsidRPr="00C60A51" w:rsidTr="00C60A51">
        <w:tc>
          <w:tcPr>
            <w:tcW w:w="336" w:type="pct"/>
          </w:tcPr>
          <w:p w:rsidR="007F2B5E" w:rsidRPr="00C60A51" w:rsidRDefault="007F2B5E" w:rsidP="001873F1">
            <w:pPr>
              <w:spacing w:before="100" w:beforeAutospacing="1" w:after="100" w:afterAutospacing="1"/>
              <w:jc w:val="both"/>
              <w:rPr>
                <w:lang w:val="en-US"/>
              </w:rPr>
            </w:pPr>
          </w:p>
        </w:tc>
        <w:tc>
          <w:tcPr>
            <w:tcW w:w="371" w:type="pct"/>
          </w:tcPr>
          <w:p w:rsidR="007F2B5E" w:rsidRPr="00C60A51" w:rsidRDefault="007F2B5E" w:rsidP="001873F1">
            <w:pPr>
              <w:spacing w:before="100" w:beforeAutospacing="1" w:after="100" w:afterAutospacing="1"/>
              <w:jc w:val="both"/>
              <w:rPr>
                <w:lang w:val="en-US"/>
              </w:rPr>
            </w:pPr>
            <w:r w:rsidRPr="00C60A51">
              <w:rPr>
                <w:lang w:val="en-US"/>
              </w:rPr>
              <w:t>a</w:t>
            </w:r>
          </w:p>
        </w:tc>
        <w:tc>
          <w:tcPr>
            <w:tcW w:w="3828" w:type="pct"/>
          </w:tcPr>
          <w:p w:rsidR="007F2B5E" w:rsidRPr="00C60A51" w:rsidRDefault="00D43E69" w:rsidP="001873F1">
            <w:pPr>
              <w:spacing w:before="100" w:beforeAutospacing="1" w:after="100" w:afterAutospacing="1"/>
              <w:jc w:val="both"/>
            </w:pPr>
            <w:r w:rsidRPr="00C60A51">
              <w:t>Xét tam giác ABC nội tiếp (O) có</w:t>
            </w:r>
          </w:p>
          <w:p w:rsidR="00D43E69" w:rsidRPr="00C60A51" w:rsidRDefault="00D43E69" w:rsidP="001873F1">
            <w:pPr>
              <w:spacing w:before="100" w:beforeAutospacing="1" w:after="100" w:afterAutospacing="1"/>
              <w:jc w:val="both"/>
            </w:pPr>
            <w:r w:rsidRPr="00C60A51">
              <w:t>AB đường kính</w:t>
            </w:r>
          </w:p>
          <w:p w:rsidR="00D43E69" w:rsidRPr="00C60A51" w:rsidRDefault="00D43E69" w:rsidP="001873F1">
            <w:pPr>
              <w:pStyle w:val="ListParagraph"/>
              <w:numPr>
                <w:ilvl w:val="0"/>
                <w:numId w:val="3"/>
              </w:numPr>
              <w:spacing w:before="100" w:beforeAutospacing="1" w:after="100" w:afterAutospacing="1" w:line="240" w:lineRule="auto"/>
              <w:rPr>
                <w:sz w:val="28"/>
                <w:szCs w:val="28"/>
                <w:lang w:val="vi-VN"/>
              </w:rPr>
            </w:pPr>
            <w:r w:rsidRPr="00C60A51">
              <w:rPr>
                <w:sz w:val="28"/>
                <w:szCs w:val="28"/>
                <w:lang w:val="vi-VN"/>
              </w:rPr>
              <w:t>Tam giác ABC vuông tại C</w:t>
            </w:r>
          </w:p>
          <w:p w:rsidR="00D43E69" w:rsidRPr="00C60A51" w:rsidRDefault="00D43E69" w:rsidP="001873F1">
            <w:pPr>
              <w:pStyle w:val="ListParagraph"/>
              <w:spacing w:before="100" w:beforeAutospacing="1" w:after="100" w:afterAutospacing="1" w:line="240" w:lineRule="auto"/>
              <w:rPr>
                <w:sz w:val="28"/>
                <w:szCs w:val="28"/>
                <w:lang w:val="vi-VN"/>
              </w:rPr>
            </w:pPr>
            <w:r w:rsidRPr="00C60A51">
              <w:rPr>
                <w:sz w:val="28"/>
                <w:szCs w:val="28"/>
                <w:lang w:val="vi-VN"/>
              </w:rPr>
              <w:t>CH=AC.sinA (htl tam giác vuông ACH)</w:t>
            </w:r>
          </w:p>
          <w:p w:rsidR="00D43E69" w:rsidRPr="00C60A51" w:rsidRDefault="00D43E69" w:rsidP="001873F1">
            <w:pPr>
              <w:pStyle w:val="ListParagraph"/>
              <w:spacing w:before="100" w:beforeAutospacing="1" w:after="100" w:afterAutospacing="1" w:line="240" w:lineRule="auto"/>
              <w:rPr>
                <w:sz w:val="28"/>
                <w:szCs w:val="28"/>
                <w:lang w:val="vi-VN"/>
              </w:rPr>
            </w:pPr>
            <w:r w:rsidRPr="00C60A51">
              <w:rPr>
                <w:sz w:val="28"/>
                <w:szCs w:val="28"/>
                <w:lang w:val="vi-VN"/>
              </w:rPr>
              <w:t>CH=BC.sinB (htl tam giác vuông BCH)</w:t>
            </w:r>
          </w:p>
          <w:p w:rsidR="00D43E69" w:rsidRDefault="00D43E69" w:rsidP="004C6578">
            <w:pPr>
              <w:pStyle w:val="ListParagraph"/>
              <w:numPr>
                <w:ilvl w:val="0"/>
                <w:numId w:val="3"/>
              </w:numPr>
              <w:spacing w:before="100" w:beforeAutospacing="1" w:after="100" w:afterAutospacing="1" w:line="240" w:lineRule="auto"/>
              <w:rPr>
                <w:sz w:val="28"/>
                <w:szCs w:val="28"/>
                <w:lang w:val="vi-VN"/>
              </w:rPr>
            </w:pPr>
            <w:r w:rsidRPr="00C60A51">
              <w:rPr>
                <w:sz w:val="28"/>
                <w:szCs w:val="28"/>
                <w:lang w:val="vi-VN"/>
              </w:rPr>
              <w:lastRenderedPageBreak/>
              <w:t>CH</w:t>
            </w:r>
            <w:r w:rsidRPr="00C60A51">
              <w:rPr>
                <w:sz w:val="28"/>
                <w:szCs w:val="28"/>
                <w:vertAlign w:val="superscript"/>
                <w:lang w:val="vi-VN"/>
              </w:rPr>
              <w:t xml:space="preserve">2 </w:t>
            </w:r>
            <w:r w:rsidRPr="00C60A51">
              <w:rPr>
                <w:sz w:val="28"/>
                <w:szCs w:val="28"/>
                <w:lang w:val="vi-VN"/>
              </w:rPr>
              <w:t>=AC.BC.sinA.sinB</w:t>
            </w:r>
          </w:p>
          <w:p w:rsidR="004C6578" w:rsidRPr="00C60A51" w:rsidRDefault="004C6578" w:rsidP="004C6578">
            <w:pPr>
              <w:pStyle w:val="ListParagraph"/>
              <w:spacing w:before="100" w:beforeAutospacing="1" w:after="100" w:afterAutospacing="1" w:line="240" w:lineRule="auto"/>
              <w:rPr>
                <w:sz w:val="28"/>
                <w:szCs w:val="28"/>
                <w:lang w:val="vi-VN"/>
              </w:rPr>
            </w:pPr>
          </w:p>
        </w:tc>
        <w:tc>
          <w:tcPr>
            <w:tcW w:w="466" w:type="pct"/>
          </w:tcPr>
          <w:p w:rsidR="001873F1" w:rsidRDefault="001873F1" w:rsidP="001873F1">
            <w:pPr>
              <w:spacing w:before="100" w:beforeAutospacing="1" w:after="100" w:afterAutospacing="1"/>
              <w:jc w:val="both"/>
            </w:pPr>
          </w:p>
          <w:p w:rsidR="001873F1" w:rsidRDefault="001873F1" w:rsidP="001873F1">
            <w:pPr>
              <w:spacing w:before="100" w:beforeAutospacing="1" w:after="100" w:afterAutospacing="1"/>
              <w:jc w:val="both"/>
            </w:pPr>
            <w:r>
              <w:t>0</w:t>
            </w:r>
            <w:r w:rsidR="00D43E69" w:rsidRPr="00C60A51">
              <w:t>.5</w:t>
            </w:r>
          </w:p>
          <w:p w:rsidR="001873F1" w:rsidRDefault="00D43E69" w:rsidP="001873F1">
            <w:pPr>
              <w:spacing w:before="100" w:beforeAutospacing="1" w:after="100" w:afterAutospacing="1"/>
              <w:jc w:val="both"/>
            </w:pPr>
            <w:r w:rsidRPr="00C60A51">
              <w:t>0.25</w:t>
            </w:r>
          </w:p>
          <w:p w:rsidR="00D43E69" w:rsidRPr="00C60A51" w:rsidRDefault="00D43E69" w:rsidP="001873F1">
            <w:pPr>
              <w:spacing w:before="100" w:beforeAutospacing="1" w:after="100" w:afterAutospacing="1"/>
              <w:jc w:val="both"/>
            </w:pPr>
            <w:r w:rsidRPr="00C60A51">
              <w:t>0.25</w:t>
            </w:r>
          </w:p>
        </w:tc>
      </w:tr>
      <w:tr w:rsidR="008B4CFB" w:rsidRPr="00C60A51" w:rsidTr="00C60A51">
        <w:tc>
          <w:tcPr>
            <w:tcW w:w="336" w:type="pct"/>
          </w:tcPr>
          <w:p w:rsidR="007F2B5E" w:rsidRPr="00C60A51" w:rsidRDefault="007F2B5E" w:rsidP="001873F1">
            <w:pPr>
              <w:spacing w:before="100" w:beforeAutospacing="1" w:after="100" w:afterAutospacing="1"/>
              <w:jc w:val="both"/>
            </w:pPr>
          </w:p>
        </w:tc>
        <w:tc>
          <w:tcPr>
            <w:tcW w:w="371" w:type="pct"/>
          </w:tcPr>
          <w:p w:rsidR="007F2B5E" w:rsidRPr="00C60A51" w:rsidRDefault="007F2B5E" w:rsidP="001873F1">
            <w:pPr>
              <w:spacing w:before="100" w:beforeAutospacing="1" w:after="100" w:afterAutospacing="1"/>
              <w:jc w:val="both"/>
              <w:rPr>
                <w:lang w:val="en-US"/>
              </w:rPr>
            </w:pPr>
            <w:r w:rsidRPr="00C60A51">
              <w:rPr>
                <w:lang w:val="en-US"/>
              </w:rPr>
              <w:t>b</w:t>
            </w:r>
          </w:p>
        </w:tc>
        <w:tc>
          <w:tcPr>
            <w:tcW w:w="3828" w:type="pct"/>
          </w:tcPr>
          <w:p w:rsidR="007F2B5E" w:rsidRPr="00C60A51" w:rsidRDefault="00D43E69" w:rsidP="001873F1">
            <w:pPr>
              <w:spacing w:before="100" w:beforeAutospacing="1" w:after="100" w:afterAutospacing="1"/>
              <w:jc w:val="both"/>
            </w:pPr>
            <w:r w:rsidRPr="00C60A51">
              <w:t>Xét tam giác ACD vuông tại C có</w:t>
            </w:r>
          </w:p>
          <w:p w:rsidR="00D43E69" w:rsidRPr="00C60A51" w:rsidRDefault="00D43E69" w:rsidP="001873F1">
            <w:pPr>
              <w:spacing w:before="100" w:beforeAutospacing="1" w:after="100" w:afterAutospacing="1"/>
              <w:jc w:val="both"/>
            </w:pPr>
            <w:r w:rsidRPr="00C60A51">
              <w:t>CI là trung tuyến (I trung điểmAD)</w:t>
            </w:r>
          </w:p>
          <w:p w:rsidR="00D43E69" w:rsidRPr="00C60A51" w:rsidRDefault="00D43E69" w:rsidP="001873F1">
            <w:pPr>
              <w:pStyle w:val="ListParagraph"/>
              <w:numPr>
                <w:ilvl w:val="0"/>
                <w:numId w:val="3"/>
              </w:numPr>
              <w:spacing w:before="100" w:beforeAutospacing="1" w:after="100" w:afterAutospacing="1" w:line="240" w:lineRule="auto"/>
              <w:rPr>
                <w:sz w:val="28"/>
                <w:szCs w:val="28"/>
              </w:rPr>
            </w:pPr>
            <w:r w:rsidRPr="00C60A51">
              <w:rPr>
                <w:sz w:val="28"/>
                <w:szCs w:val="28"/>
                <w:lang w:val="vi-VN"/>
              </w:rPr>
              <w:t>IC=IA=ID</w:t>
            </w:r>
          </w:p>
          <w:p w:rsidR="00D43E69" w:rsidRPr="00C60A51" w:rsidRDefault="00D43E69" w:rsidP="001873F1">
            <w:pPr>
              <w:pStyle w:val="ListParagraph"/>
              <w:numPr>
                <w:ilvl w:val="0"/>
                <w:numId w:val="3"/>
              </w:numPr>
              <w:spacing w:before="100" w:beforeAutospacing="1" w:after="100" w:afterAutospacing="1" w:line="240" w:lineRule="auto"/>
              <w:rPr>
                <w:sz w:val="28"/>
                <w:szCs w:val="28"/>
              </w:rPr>
            </w:pPr>
            <w:r w:rsidRPr="00C60A51">
              <w:rPr>
                <w:sz w:val="28"/>
                <w:szCs w:val="28"/>
                <w:lang w:val="vi-VN"/>
              </w:rPr>
              <w:t>Tam giác IAC cân tại I</w:t>
            </w:r>
          </w:p>
          <w:p w:rsidR="00D43E69" w:rsidRPr="00C60A51" w:rsidRDefault="00D43E69" w:rsidP="001873F1">
            <w:pPr>
              <w:pStyle w:val="ListParagraph"/>
              <w:numPr>
                <w:ilvl w:val="0"/>
                <w:numId w:val="3"/>
              </w:numPr>
              <w:spacing w:before="100" w:beforeAutospacing="1" w:after="100" w:afterAutospacing="1" w:line="240" w:lineRule="auto"/>
              <w:rPr>
                <w:sz w:val="28"/>
                <w:szCs w:val="28"/>
              </w:rPr>
            </w:pPr>
            <w:r w:rsidRPr="00C60A51">
              <w:rPr>
                <w:sz w:val="28"/>
                <w:szCs w:val="28"/>
                <w:lang w:val="vi-VN"/>
              </w:rPr>
              <w:t>Góc IAC = góc ICA (1)</w:t>
            </w:r>
          </w:p>
          <w:p w:rsidR="00D43E69" w:rsidRPr="00C60A51" w:rsidRDefault="00D43E69" w:rsidP="001873F1">
            <w:pPr>
              <w:pStyle w:val="ListParagraph"/>
              <w:spacing w:before="100" w:beforeAutospacing="1" w:after="100" w:afterAutospacing="1" w:line="240" w:lineRule="auto"/>
              <w:rPr>
                <w:sz w:val="28"/>
                <w:szCs w:val="28"/>
                <w:lang w:val="vi-VN"/>
              </w:rPr>
            </w:pPr>
            <w:r w:rsidRPr="00C60A51">
              <w:rPr>
                <w:sz w:val="28"/>
                <w:szCs w:val="28"/>
                <w:lang w:val="vi-VN"/>
              </w:rPr>
              <w:t>Ta có tam giác OAC cân tại O (OA=OC=R)</w:t>
            </w:r>
          </w:p>
          <w:p w:rsidR="00D43E69" w:rsidRPr="00C60A51" w:rsidRDefault="00D43E69" w:rsidP="001873F1">
            <w:pPr>
              <w:pStyle w:val="ListParagraph"/>
              <w:numPr>
                <w:ilvl w:val="0"/>
                <w:numId w:val="3"/>
              </w:numPr>
              <w:spacing w:before="100" w:beforeAutospacing="1" w:after="100" w:afterAutospacing="1" w:line="240" w:lineRule="auto"/>
              <w:rPr>
                <w:sz w:val="28"/>
                <w:szCs w:val="28"/>
              </w:rPr>
            </w:pPr>
            <w:r w:rsidRPr="00C60A51">
              <w:rPr>
                <w:sz w:val="28"/>
                <w:szCs w:val="28"/>
                <w:lang w:val="vi-VN"/>
              </w:rPr>
              <w:t xml:space="preserve">Góc </w:t>
            </w:r>
            <w:r w:rsidR="00C60A51" w:rsidRPr="00C60A51">
              <w:rPr>
                <w:sz w:val="28"/>
                <w:szCs w:val="28"/>
                <w:lang w:val="vi-VN"/>
              </w:rPr>
              <w:t>OAC=góc OCA (2)</w:t>
            </w:r>
          </w:p>
          <w:p w:rsidR="00C60A51" w:rsidRPr="00C60A51" w:rsidRDefault="00C60A51" w:rsidP="001873F1">
            <w:pPr>
              <w:pStyle w:val="ListParagraph"/>
              <w:numPr>
                <w:ilvl w:val="0"/>
                <w:numId w:val="3"/>
              </w:numPr>
              <w:spacing w:before="100" w:beforeAutospacing="1" w:after="100" w:afterAutospacing="1" w:line="240" w:lineRule="auto"/>
              <w:rPr>
                <w:sz w:val="28"/>
                <w:szCs w:val="28"/>
              </w:rPr>
            </w:pPr>
            <w:r w:rsidRPr="00C60A51">
              <w:rPr>
                <w:sz w:val="28"/>
                <w:szCs w:val="28"/>
                <w:lang w:val="vi-VN"/>
              </w:rPr>
              <w:t>(1), (2) =&gt; góc OCI = góc OAI = 90</w:t>
            </w:r>
            <w:r w:rsidRPr="00C60A51">
              <w:rPr>
                <w:sz w:val="28"/>
                <w:szCs w:val="28"/>
                <w:vertAlign w:val="superscript"/>
                <w:lang w:val="vi-VN"/>
              </w:rPr>
              <w:t>0</w:t>
            </w:r>
          </w:p>
          <w:p w:rsidR="00C60A51" w:rsidRPr="00C60A51" w:rsidRDefault="00C60A51" w:rsidP="001873F1">
            <w:pPr>
              <w:pStyle w:val="ListParagraph"/>
              <w:numPr>
                <w:ilvl w:val="0"/>
                <w:numId w:val="3"/>
              </w:numPr>
              <w:spacing w:before="100" w:beforeAutospacing="1" w:after="100" w:afterAutospacing="1" w:line="240" w:lineRule="auto"/>
              <w:rPr>
                <w:sz w:val="28"/>
                <w:szCs w:val="28"/>
              </w:rPr>
            </w:pPr>
            <w:r w:rsidRPr="00C60A51">
              <w:rPr>
                <w:sz w:val="28"/>
                <w:szCs w:val="28"/>
                <w:lang w:val="vi-VN"/>
              </w:rPr>
              <w:t>IC vuông góc OC</w:t>
            </w:r>
          </w:p>
          <w:p w:rsidR="00C60A51" w:rsidRPr="00C60A51" w:rsidRDefault="00C60A51" w:rsidP="001873F1">
            <w:pPr>
              <w:spacing w:before="100" w:beforeAutospacing="1" w:after="100" w:afterAutospacing="1"/>
              <w:ind w:left="360"/>
              <w:jc w:val="both"/>
            </w:pPr>
            <w:r w:rsidRPr="00C60A51">
              <w:t>Mà OC là bán kính (O)</w:t>
            </w:r>
          </w:p>
          <w:p w:rsidR="00C60A51" w:rsidRPr="00C60A51" w:rsidRDefault="00C60A51" w:rsidP="001873F1">
            <w:pPr>
              <w:pStyle w:val="ListParagraph"/>
              <w:numPr>
                <w:ilvl w:val="0"/>
                <w:numId w:val="3"/>
              </w:numPr>
              <w:spacing w:before="100" w:beforeAutospacing="1" w:after="100" w:afterAutospacing="1" w:line="240" w:lineRule="auto"/>
              <w:rPr>
                <w:sz w:val="28"/>
                <w:szCs w:val="28"/>
                <w:lang w:val="fr-FR"/>
              </w:rPr>
            </w:pPr>
            <w:r w:rsidRPr="00C60A51">
              <w:rPr>
                <w:sz w:val="28"/>
                <w:szCs w:val="28"/>
                <w:lang w:val="vi-VN"/>
              </w:rPr>
              <w:t>IC là tiếp tuyến của (O)</w:t>
            </w:r>
          </w:p>
        </w:tc>
        <w:tc>
          <w:tcPr>
            <w:tcW w:w="466" w:type="pct"/>
          </w:tcPr>
          <w:p w:rsidR="007F2B5E" w:rsidRPr="00C60A51" w:rsidRDefault="007F2B5E" w:rsidP="001873F1">
            <w:pPr>
              <w:spacing w:before="100" w:beforeAutospacing="1" w:after="100" w:afterAutospacing="1"/>
              <w:jc w:val="both"/>
            </w:pPr>
          </w:p>
          <w:p w:rsidR="00C60A51" w:rsidRPr="00C60A51" w:rsidRDefault="00C60A51" w:rsidP="001873F1">
            <w:pPr>
              <w:spacing w:before="100" w:beforeAutospacing="1" w:after="100" w:afterAutospacing="1"/>
              <w:jc w:val="both"/>
            </w:pPr>
          </w:p>
          <w:p w:rsidR="001873F1" w:rsidRDefault="001873F1" w:rsidP="001873F1">
            <w:pPr>
              <w:spacing w:before="100" w:beforeAutospacing="1" w:after="100" w:afterAutospacing="1"/>
              <w:jc w:val="both"/>
            </w:pPr>
          </w:p>
          <w:p w:rsidR="00C60A51" w:rsidRPr="00C60A51" w:rsidRDefault="00C60A51" w:rsidP="001873F1">
            <w:pPr>
              <w:spacing w:before="100" w:beforeAutospacing="1" w:after="100" w:afterAutospacing="1"/>
              <w:jc w:val="both"/>
            </w:pPr>
            <w:r w:rsidRPr="00C60A51">
              <w:t>0.25</w:t>
            </w:r>
          </w:p>
          <w:p w:rsidR="00C60A51" w:rsidRPr="00C60A51" w:rsidRDefault="00C60A51" w:rsidP="001873F1">
            <w:pPr>
              <w:spacing w:before="100" w:beforeAutospacing="1" w:after="100" w:afterAutospacing="1"/>
              <w:jc w:val="both"/>
            </w:pPr>
            <w:r w:rsidRPr="00C60A51">
              <w:t>0.25</w:t>
            </w:r>
          </w:p>
          <w:p w:rsidR="00C60A51" w:rsidRPr="00C60A51" w:rsidRDefault="00C60A51" w:rsidP="001873F1">
            <w:pPr>
              <w:spacing w:before="100" w:beforeAutospacing="1" w:after="100" w:afterAutospacing="1"/>
              <w:jc w:val="both"/>
            </w:pPr>
            <w:r w:rsidRPr="00C60A51">
              <w:t>0.25</w:t>
            </w:r>
          </w:p>
          <w:p w:rsidR="00C60A51" w:rsidRDefault="00C60A51" w:rsidP="001873F1">
            <w:pPr>
              <w:spacing w:before="100" w:beforeAutospacing="1" w:after="100" w:afterAutospacing="1"/>
              <w:jc w:val="both"/>
            </w:pPr>
          </w:p>
          <w:p w:rsidR="00C60A51" w:rsidRPr="00C60A51" w:rsidRDefault="00C60A51" w:rsidP="001873F1">
            <w:pPr>
              <w:spacing w:before="100" w:beforeAutospacing="1" w:after="100" w:afterAutospacing="1"/>
              <w:jc w:val="both"/>
            </w:pPr>
            <w:r w:rsidRPr="00C60A51">
              <w:t>0.25</w:t>
            </w:r>
          </w:p>
        </w:tc>
      </w:tr>
      <w:tr w:rsidR="008B4CFB" w:rsidRPr="00C60A51" w:rsidTr="00C60A51">
        <w:tc>
          <w:tcPr>
            <w:tcW w:w="336" w:type="pct"/>
          </w:tcPr>
          <w:p w:rsidR="007F2B5E" w:rsidRPr="00C60A51" w:rsidRDefault="007F2B5E" w:rsidP="001873F1">
            <w:pPr>
              <w:spacing w:before="100" w:beforeAutospacing="1" w:after="100" w:afterAutospacing="1"/>
              <w:jc w:val="both"/>
              <w:rPr>
                <w:lang w:val="fr-FR"/>
              </w:rPr>
            </w:pPr>
          </w:p>
        </w:tc>
        <w:tc>
          <w:tcPr>
            <w:tcW w:w="371" w:type="pct"/>
          </w:tcPr>
          <w:p w:rsidR="007F2B5E" w:rsidRPr="00C60A51" w:rsidRDefault="007F2B5E" w:rsidP="001873F1">
            <w:pPr>
              <w:spacing w:before="100" w:beforeAutospacing="1" w:after="100" w:afterAutospacing="1"/>
              <w:jc w:val="both"/>
              <w:rPr>
                <w:lang w:val="en-US"/>
              </w:rPr>
            </w:pPr>
            <w:r w:rsidRPr="00C60A51">
              <w:rPr>
                <w:lang w:val="en-US"/>
              </w:rPr>
              <w:t>c</w:t>
            </w:r>
          </w:p>
        </w:tc>
        <w:tc>
          <w:tcPr>
            <w:tcW w:w="3828" w:type="pct"/>
          </w:tcPr>
          <w:p w:rsidR="007F2B5E" w:rsidRPr="00C60A51" w:rsidRDefault="00C60A51" w:rsidP="001873F1">
            <w:pPr>
              <w:spacing w:before="100" w:beforeAutospacing="1" w:after="100" w:afterAutospacing="1"/>
              <w:jc w:val="both"/>
              <w:rPr>
                <w:vertAlign w:val="superscript"/>
              </w:rPr>
            </w:pPr>
            <w:r w:rsidRPr="00C60A51">
              <w:t>c/m được góc IOK = 90</w:t>
            </w:r>
            <w:r w:rsidRPr="00C60A51">
              <w:rPr>
                <w:vertAlign w:val="superscript"/>
              </w:rPr>
              <w:t>0</w:t>
            </w:r>
          </w:p>
          <w:p w:rsidR="00C60A51" w:rsidRPr="00C60A51" w:rsidRDefault="00C60A51" w:rsidP="001873F1">
            <w:pPr>
              <w:spacing w:before="100" w:beforeAutospacing="1" w:after="100" w:afterAutospacing="1"/>
              <w:jc w:val="both"/>
            </w:pPr>
            <w:r w:rsidRPr="00C60A51">
              <w:t>c/m được IA=IC , KB=KC</w:t>
            </w:r>
          </w:p>
          <w:p w:rsidR="00C60A51" w:rsidRPr="00C60A51" w:rsidRDefault="00C60A51" w:rsidP="001873F1">
            <w:pPr>
              <w:spacing w:before="100" w:beforeAutospacing="1" w:after="100" w:afterAutospacing="1"/>
              <w:jc w:val="both"/>
            </w:pPr>
            <w:r w:rsidRPr="00C60A51">
              <w:t>c/m được IC.IK=OC</w:t>
            </w:r>
            <w:r w:rsidRPr="00C60A51">
              <w:rPr>
                <w:vertAlign w:val="superscript"/>
              </w:rPr>
              <w:t>2</w:t>
            </w:r>
          </w:p>
          <w:p w:rsidR="00C60A51" w:rsidRPr="00C60A51" w:rsidRDefault="00C60A51" w:rsidP="001873F1">
            <w:pPr>
              <w:spacing w:before="100" w:beforeAutospacing="1" w:after="100" w:afterAutospacing="1"/>
              <w:jc w:val="both"/>
            </w:pPr>
            <w:r w:rsidRPr="00C60A51">
              <w:t>c/m được IA.KB=R</w:t>
            </w:r>
            <w:r w:rsidRPr="00C60A51">
              <w:rPr>
                <w:vertAlign w:val="superscript"/>
              </w:rPr>
              <w:t>2</w:t>
            </w:r>
          </w:p>
        </w:tc>
        <w:tc>
          <w:tcPr>
            <w:tcW w:w="466" w:type="pct"/>
          </w:tcPr>
          <w:p w:rsidR="007F2B5E" w:rsidRPr="00C60A51" w:rsidRDefault="00C60A51" w:rsidP="001873F1">
            <w:pPr>
              <w:spacing w:before="100" w:beforeAutospacing="1" w:after="100" w:afterAutospacing="1"/>
              <w:jc w:val="both"/>
            </w:pPr>
            <w:r w:rsidRPr="00C60A51">
              <w:t>0.25</w:t>
            </w:r>
          </w:p>
          <w:p w:rsidR="00C60A51" w:rsidRPr="00C60A51" w:rsidRDefault="00C60A51" w:rsidP="001873F1">
            <w:pPr>
              <w:spacing w:before="100" w:beforeAutospacing="1" w:after="100" w:afterAutospacing="1"/>
              <w:jc w:val="both"/>
            </w:pPr>
            <w:r w:rsidRPr="00C60A51">
              <w:t>0.25</w:t>
            </w:r>
          </w:p>
          <w:p w:rsidR="00C60A51" w:rsidRPr="00C60A51" w:rsidRDefault="00C60A51" w:rsidP="001873F1">
            <w:pPr>
              <w:spacing w:before="100" w:beforeAutospacing="1" w:after="100" w:afterAutospacing="1"/>
              <w:jc w:val="both"/>
            </w:pPr>
            <w:r w:rsidRPr="00C60A51">
              <w:t>0.25</w:t>
            </w:r>
          </w:p>
          <w:p w:rsidR="00C60A51" w:rsidRPr="00C60A51" w:rsidRDefault="00C60A51" w:rsidP="001873F1">
            <w:pPr>
              <w:spacing w:before="100" w:beforeAutospacing="1" w:after="100" w:afterAutospacing="1"/>
              <w:jc w:val="both"/>
            </w:pPr>
            <w:r w:rsidRPr="00C60A51">
              <w:t>0.25</w:t>
            </w:r>
          </w:p>
        </w:tc>
      </w:tr>
    </w:tbl>
    <w:p w:rsidR="007F2B5E" w:rsidRPr="00C60A51" w:rsidRDefault="008B4CFB" w:rsidP="008B4CFB">
      <w:pPr>
        <w:spacing w:before="100" w:beforeAutospacing="1" w:after="100" w:afterAutospacing="1" w:line="240" w:lineRule="auto"/>
        <w:jc w:val="center"/>
      </w:pPr>
      <w:r>
        <w:t>--- HẾT ---</w:t>
      </w:r>
    </w:p>
    <w:sectPr w:rsidR="007F2B5E" w:rsidRPr="00C60A51" w:rsidSect="00605C2B">
      <w:pgSz w:w="11906" w:h="16838" w:code="9"/>
      <w:pgMar w:top="1134" w:right="26" w:bottom="1134"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1E62"/>
    <w:multiLevelType w:val="hybridMultilevel"/>
    <w:tmpl w:val="758867BC"/>
    <w:lvl w:ilvl="0" w:tplc="09B25C96">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D061303"/>
    <w:multiLevelType w:val="hybridMultilevel"/>
    <w:tmpl w:val="1160FE9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3350CB"/>
    <w:multiLevelType w:val="hybridMultilevel"/>
    <w:tmpl w:val="56FA3482"/>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17"/>
    <w:rsid w:val="00072AC1"/>
    <w:rsid w:val="000B2870"/>
    <w:rsid w:val="00161CCC"/>
    <w:rsid w:val="001873F1"/>
    <w:rsid w:val="002D3980"/>
    <w:rsid w:val="002D3A84"/>
    <w:rsid w:val="004C6578"/>
    <w:rsid w:val="00526262"/>
    <w:rsid w:val="00605C2B"/>
    <w:rsid w:val="00772817"/>
    <w:rsid w:val="00784E6B"/>
    <w:rsid w:val="007B1F4B"/>
    <w:rsid w:val="007F2B5E"/>
    <w:rsid w:val="00880412"/>
    <w:rsid w:val="008B4CFB"/>
    <w:rsid w:val="008D1C02"/>
    <w:rsid w:val="00975E75"/>
    <w:rsid w:val="009C0DDE"/>
    <w:rsid w:val="00A548A7"/>
    <w:rsid w:val="00A66D8C"/>
    <w:rsid w:val="00A938A3"/>
    <w:rsid w:val="00B04714"/>
    <w:rsid w:val="00C60A51"/>
    <w:rsid w:val="00CA23B3"/>
    <w:rsid w:val="00D43E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412"/>
    <w:rPr>
      <w:rFonts w:ascii="Tahoma" w:hAnsi="Tahoma" w:cs="Tahoma"/>
      <w:sz w:val="16"/>
      <w:szCs w:val="16"/>
    </w:rPr>
  </w:style>
  <w:style w:type="paragraph" w:styleId="ListParagraph">
    <w:name w:val="List Paragraph"/>
    <w:basedOn w:val="Normal"/>
    <w:link w:val="ListParagraphChar"/>
    <w:uiPriority w:val="34"/>
    <w:qFormat/>
    <w:rsid w:val="00072AC1"/>
    <w:pPr>
      <w:spacing w:after="0" w:line="360" w:lineRule="auto"/>
      <w:ind w:left="720"/>
      <w:contextualSpacing/>
      <w:jc w:val="both"/>
    </w:pPr>
    <w:rPr>
      <w:rFonts w:eastAsia="Calibri"/>
      <w:sz w:val="24"/>
      <w:szCs w:val="24"/>
      <w:lang w:val="en-US"/>
    </w:rPr>
  </w:style>
  <w:style w:type="character" w:customStyle="1" w:styleId="ListParagraphChar">
    <w:name w:val="List Paragraph Char"/>
    <w:link w:val="ListParagraph"/>
    <w:uiPriority w:val="34"/>
    <w:qFormat/>
    <w:locked/>
    <w:rsid w:val="00072AC1"/>
    <w:rPr>
      <w:rFonts w:eastAsia="Calibr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412"/>
    <w:rPr>
      <w:rFonts w:ascii="Tahoma" w:hAnsi="Tahoma" w:cs="Tahoma"/>
      <w:sz w:val="16"/>
      <w:szCs w:val="16"/>
    </w:rPr>
  </w:style>
  <w:style w:type="paragraph" w:styleId="ListParagraph">
    <w:name w:val="List Paragraph"/>
    <w:basedOn w:val="Normal"/>
    <w:link w:val="ListParagraphChar"/>
    <w:uiPriority w:val="34"/>
    <w:qFormat/>
    <w:rsid w:val="00072AC1"/>
    <w:pPr>
      <w:spacing w:after="0" w:line="360" w:lineRule="auto"/>
      <w:ind w:left="720"/>
      <w:contextualSpacing/>
      <w:jc w:val="both"/>
    </w:pPr>
    <w:rPr>
      <w:rFonts w:eastAsia="Calibri"/>
      <w:sz w:val="24"/>
      <w:szCs w:val="24"/>
      <w:lang w:val="en-US"/>
    </w:rPr>
  </w:style>
  <w:style w:type="character" w:customStyle="1" w:styleId="ListParagraphChar">
    <w:name w:val="List Paragraph Char"/>
    <w:link w:val="ListParagraph"/>
    <w:uiPriority w:val="34"/>
    <w:qFormat/>
    <w:locked/>
    <w:rsid w:val="00072AC1"/>
    <w:rPr>
      <w:rFonts w:eastAsia="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TTML</dc:creator>
  <cp:lastModifiedBy>PC</cp:lastModifiedBy>
  <cp:revision>3</cp:revision>
  <dcterms:created xsi:type="dcterms:W3CDTF">2020-11-15T02:25:00Z</dcterms:created>
  <dcterms:modified xsi:type="dcterms:W3CDTF">2020-11-15T02:30:00Z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