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firstLine="0"/>
        <w:jc w:val="center"/>
        <w:rPr>
          <w:b/>
        </w:rPr>
      </w:pPr>
      <w:r>
        <w:rPr>
          <w:b/>
        </w:rPr>
        <w:t>ĐỀ KIỂM TRA CUỐI HỌC KỲ I</w:t>
      </w:r>
    </w:p>
    <w:p>
      <w:pPr>
        <w:spacing w:after="0"/>
        <w:ind w:left="0" w:firstLine="0"/>
        <w:jc w:val="center"/>
        <w:rPr>
          <w:b/>
        </w:rPr>
      </w:pPr>
      <w:r>
        <w:rPr>
          <w:b/>
        </w:rPr>
        <w:t>MÔN KHOA HỌC LỚP 4</w:t>
      </w:r>
    </w:p>
    <w:p>
      <w:pPr>
        <w:spacing w:after="0"/>
        <w:ind w:left="0" w:firstLine="0"/>
      </w:pPr>
      <w:r>
        <w:rPr>
          <w:b/>
        </w:rPr>
        <w:t>Câu 1</w:t>
      </w:r>
      <w:r>
        <w:t xml:space="preserve">. (0,5đ) Thành phần chính của không khí gồm: </w:t>
      </w:r>
    </w:p>
    <w:p>
      <w:pPr>
        <w:spacing w:after="0"/>
        <w:ind w:left="0" w:firstLine="0"/>
      </w:pPr>
      <w:r>
        <w:t>A.</w:t>
      </w:r>
      <w:r>
        <w:rPr>
          <w:rFonts w:ascii="Arial" w:hAnsi="Arial" w:eastAsia="Arial" w:cs="Arial"/>
        </w:rPr>
        <w:t xml:space="preserve"> </w:t>
      </w:r>
      <w:r>
        <w:t>Khí ni-tơ, hơi nước và bụi.</w:t>
      </w:r>
    </w:p>
    <w:p>
      <w:pPr>
        <w:spacing w:after="0"/>
        <w:ind w:left="0" w:firstLine="0"/>
      </w:pPr>
      <w:r>
        <w:rPr>
          <w:szCs w:val="28"/>
          <w:u w:color="000000"/>
        </w:rPr>
        <w:t xml:space="preserve">B. </w:t>
      </w:r>
      <w:r>
        <w:t>Khí ô-xi và khí các-bô-níc.</w:t>
      </w:r>
    </w:p>
    <w:p>
      <w:pPr>
        <w:spacing w:after="0"/>
        <w:ind w:left="0" w:firstLine="0"/>
      </w:pPr>
      <w:r>
        <w:rPr>
          <w:szCs w:val="28"/>
          <w:u w:color="000000"/>
        </w:rPr>
        <w:t xml:space="preserve">C. </w:t>
      </w:r>
      <w:r>
        <w:t>Khí ni-tơ và khí ô-xi.</w:t>
      </w:r>
    </w:p>
    <w:p>
      <w:pPr>
        <w:spacing w:after="0"/>
        <w:ind w:left="0" w:firstLine="0"/>
      </w:pPr>
      <w:r>
        <w:rPr>
          <w:szCs w:val="28"/>
          <w:u w:color="000000"/>
        </w:rPr>
        <w:t xml:space="preserve">D. </w:t>
      </w:r>
      <w:r>
        <w:t>Khí ni-tơ, khí ô- i và các chất k</w:t>
      </w:r>
      <w:bookmarkStart w:id="0" w:name="_GoBack"/>
      <w:bookmarkEnd w:id="0"/>
      <w:r>
        <w:t>hí khác.</w:t>
      </w:r>
    </w:p>
    <w:p>
      <w:pPr>
        <w:spacing w:after="0"/>
        <w:ind w:left="0" w:firstLine="0"/>
      </w:pPr>
      <w:r>
        <w:rPr>
          <w:b/>
        </w:rPr>
        <w:t>Câu 2</w:t>
      </w:r>
      <w:r>
        <w:t>. (0,5đ)</w:t>
      </w:r>
    </w:p>
    <w:p>
      <w:pPr>
        <w:spacing w:after="0"/>
        <w:ind w:left="0" w:firstLine="0"/>
      </w:pPr>
      <w:r>
        <w:t xml:space="preserve">Vì sao phải cung cấp không khí để duy trì sự cháy? </w:t>
      </w:r>
    </w:p>
    <w:p>
      <w:pPr>
        <w:spacing w:after="0"/>
        <w:ind w:left="0" w:firstLine="0"/>
      </w:pPr>
      <w:r>
        <w:t>A. Vì trong không khí có chứa khí ni-tơ.</w:t>
      </w:r>
    </w:p>
    <w:p>
      <w:pPr>
        <w:spacing w:after="0"/>
        <w:ind w:left="0" w:firstLine="0"/>
      </w:pPr>
      <w:r>
        <w:rPr>
          <w:szCs w:val="28"/>
          <w:u w:color="000000"/>
        </w:rPr>
        <w:t xml:space="preserve">B. </w:t>
      </w:r>
      <w:r>
        <w:t>Vì trong không khí có chứa khí ô-xi.</w:t>
      </w:r>
    </w:p>
    <w:p>
      <w:pPr>
        <w:spacing w:after="0"/>
        <w:ind w:left="0" w:firstLine="0"/>
      </w:pPr>
      <w:r>
        <w:rPr>
          <w:szCs w:val="28"/>
          <w:u w:color="000000"/>
        </w:rPr>
        <w:t xml:space="preserve">C. </w:t>
      </w:r>
      <w:r>
        <w:t>Vì trong không khí có chứa khí các-bô-níc.</w:t>
      </w:r>
    </w:p>
    <w:p>
      <w:pPr>
        <w:spacing w:after="0"/>
        <w:ind w:left="0" w:firstLine="0"/>
      </w:pPr>
      <w:r>
        <w:rPr>
          <w:b/>
        </w:rPr>
        <w:t xml:space="preserve">Câu 3. </w:t>
      </w:r>
      <w:r>
        <w:t>(2 đ- mỗi ý đúng: 0,5đ)</w:t>
      </w:r>
    </w:p>
    <w:p>
      <w:pPr>
        <w:spacing w:after="0"/>
        <w:ind w:left="0" w:firstLine="0"/>
      </w:pPr>
      <w:r>
        <w:t>Nối mỗi hiện tượng ở cột bên trái với một sự chuyển thể của nước ở cột bên phải sao cho phù hợp.</w:t>
      </w:r>
    </w:p>
    <w:tbl>
      <w:tblPr>
        <w:tblStyle w:val="9"/>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4" w:type="dxa"/>
          <w:left w:w="0" w:type="dxa"/>
          <w:bottom w:w="0" w:type="dxa"/>
          <w:right w:w="0" w:type="dxa"/>
        </w:tblCellMar>
      </w:tblPr>
      <w:tblGrid>
        <w:gridCol w:w="4750"/>
        <w:gridCol w:w="4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4" w:type="dxa"/>
            <w:left w:w="0" w:type="dxa"/>
            <w:bottom w:w="0" w:type="dxa"/>
            <w:right w:w="0" w:type="dxa"/>
          </w:tblCellMar>
        </w:tblPrEx>
        <w:trPr>
          <w:trHeight w:val="394" w:hRule="atLeast"/>
        </w:trPr>
        <w:tc>
          <w:tcPr>
            <w:tcW w:w="4751" w:type="dxa"/>
          </w:tcPr>
          <w:p>
            <w:pPr>
              <w:tabs>
                <w:tab w:val="center" w:pos="2089"/>
                <w:tab w:val="center" w:pos="4465"/>
              </w:tabs>
              <w:spacing w:after="0" w:line="259" w:lineRule="auto"/>
              <w:ind w:left="0" w:firstLine="0"/>
            </w:pPr>
            <w:r>
              <w:rPr>
                <w:b/>
              </w:rPr>
              <w:t>Hiện tượng</w:t>
            </w:r>
          </w:p>
        </w:tc>
        <w:tc>
          <w:tcPr>
            <w:tcW w:w="4038" w:type="dxa"/>
          </w:tcPr>
          <w:p>
            <w:pPr>
              <w:spacing w:after="0" w:line="259" w:lineRule="auto"/>
              <w:ind w:left="0" w:firstLine="0"/>
            </w:pPr>
            <w:r>
              <w:rPr>
                <w:b/>
              </w:rPr>
              <w:t>Sự chuyển thể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4" w:type="dxa"/>
            <w:left w:w="0" w:type="dxa"/>
            <w:bottom w:w="0" w:type="dxa"/>
            <w:right w:w="0" w:type="dxa"/>
          </w:tblCellMar>
        </w:tblPrEx>
        <w:trPr>
          <w:trHeight w:val="964" w:hRule="atLeast"/>
        </w:trPr>
        <w:tc>
          <w:tcPr>
            <w:tcW w:w="4751" w:type="dxa"/>
          </w:tcPr>
          <w:p>
            <w:pPr>
              <w:tabs>
                <w:tab w:val="center" w:pos="4398"/>
              </w:tabs>
              <w:spacing w:after="0" w:line="259" w:lineRule="auto"/>
              <w:ind w:left="0" w:firstLine="0"/>
            </w:pPr>
            <w:r>
              <w:t>1. Nước đóng thành băng</w:t>
            </w:r>
          </w:p>
        </w:tc>
        <w:tc>
          <w:tcPr>
            <w:tcW w:w="4038" w:type="dxa"/>
          </w:tcPr>
          <w:p>
            <w:pPr>
              <w:spacing w:after="0" w:line="259" w:lineRule="auto"/>
              <w:ind w:left="0" w:firstLine="0"/>
            </w:pPr>
            <w:r>
              <w:t>a. Nước ở thể  lỏng chuyển sang thể khí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4" w:type="dxa"/>
            <w:left w:w="0" w:type="dxa"/>
            <w:bottom w:w="0" w:type="dxa"/>
            <w:right w:w="0" w:type="dxa"/>
          </w:tblCellMar>
        </w:tblPrEx>
        <w:trPr>
          <w:trHeight w:val="966" w:hRule="atLeast"/>
        </w:trPr>
        <w:tc>
          <w:tcPr>
            <w:tcW w:w="4751" w:type="dxa"/>
          </w:tcPr>
          <w:p>
            <w:pPr>
              <w:tabs>
                <w:tab w:val="center" w:pos="4398"/>
              </w:tabs>
              <w:spacing w:after="0" w:line="259" w:lineRule="auto"/>
              <w:ind w:left="0" w:firstLine="0"/>
            </w:pPr>
            <w:r>
              <w:t>2. Băng bị tan</w:t>
            </w:r>
          </w:p>
        </w:tc>
        <w:tc>
          <w:tcPr>
            <w:tcW w:w="4038" w:type="dxa"/>
          </w:tcPr>
          <w:p>
            <w:pPr>
              <w:spacing w:after="0" w:line="259" w:lineRule="auto"/>
              <w:ind w:left="0" w:firstLine="0"/>
            </w:pPr>
            <w:r>
              <w:t>b. Nước ở thể khí chuyển sang thể  lỏng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4" w:type="dxa"/>
            <w:left w:w="0" w:type="dxa"/>
            <w:bottom w:w="0" w:type="dxa"/>
            <w:right w:w="0" w:type="dxa"/>
          </w:tblCellMar>
        </w:tblPrEx>
        <w:trPr>
          <w:trHeight w:val="966" w:hRule="atLeast"/>
        </w:trPr>
        <w:tc>
          <w:tcPr>
            <w:tcW w:w="4751" w:type="dxa"/>
          </w:tcPr>
          <w:p>
            <w:pPr>
              <w:spacing w:after="0" w:line="259" w:lineRule="auto"/>
              <w:ind w:left="0" w:firstLine="0"/>
            </w:pPr>
            <w:r>
              <w:t>3. Mùa hè, trời nắng  àm hồ nước  khô cạn</w:t>
            </w:r>
          </w:p>
        </w:tc>
        <w:tc>
          <w:tcPr>
            <w:tcW w:w="4038" w:type="dxa"/>
          </w:tcPr>
          <w:p>
            <w:pPr>
              <w:spacing w:after="0" w:line="259" w:lineRule="auto"/>
              <w:ind w:left="0" w:firstLine="0"/>
            </w:pPr>
            <w:r>
              <w:t>c. Nước ở thể  lỏng chuyển sang thể rắn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4" w:type="dxa"/>
            <w:left w:w="0" w:type="dxa"/>
            <w:bottom w:w="0" w:type="dxa"/>
            <w:right w:w="0" w:type="dxa"/>
          </w:tblCellMar>
        </w:tblPrEx>
        <w:trPr>
          <w:trHeight w:val="1732" w:hRule="atLeast"/>
        </w:trPr>
        <w:tc>
          <w:tcPr>
            <w:tcW w:w="4751" w:type="dxa"/>
            <w:vAlign w:val="bottom"/>
          </w:tcPr>
          <w:p>
            <w:pPr>
              <w:tabs>
                <w:tab w:val="center" w:pos="4398"/>
              </w:tabs>
              <w:spacing w:after="0" w:line="259" w:lineRule="auto"/>
              <w:ind w:left="0" w:firstLine="0"/>
            </w:pPr>
            <w:r>
              <w:t>4. Sự tạo thành các giọt sương</w:t>
            </w:r>
          </w:p>
        </w:tc>
        <w:tc>
          <w:tcPr>
            <w:tcW w:w="4038" w:type="dxa"/>
          </w:tcPr>
          <w:p>
            <w:pPr>
              <w:spacing w:after="0" w:line="259" w:lineRule="auto"/>
              <w:ind w:left="0" w:firstLine="0"/>
            </w:pPr>
            <w:r>
              <w:t>d. Nước ở thể rắn chuyển sang thể  lỏng</w:t>
            </w:r>
          </w:p>
        </w:tc>
      </w:tr>
    </w:tbl>
    <w:p>
      <w:pPr>
        <w:spacing w:after="0"/>
        <w:ind w:left="0" w:firstLine="0"/>
      </w:pPr>
    </w:p>
    <w:p>
      <w:pPr>
        <w:spacing w:after="0"/>
        <w:ind w:left="0" w:firstLine="0"/>
      </w:pPr>
      <w:r>
        <w:rPr>
          <w:b/>
        </w:rPr>
        <w:t>Câu 4</w:t>
      </w:r>
      <w:r>
        <w:t xml:space="preserve">. (0,5đ) Khi  ánh nắng mặt trời chiếu từ bên phải em, bóng của em sẽ ở phía nào? </w:t>
      </w:r>
    </w:p>
    <w:p>
      <w:pPr>
        <w:spacing w:after="0"/>
        <w:ind w:left="0" w:firstLine="0"/>
      </w:pPr>
      <w:r>
        <w:t>A. Phía sau em.</w:t>
      </w:r>
    </w:p>
    <w:p>
      <w:pPr>
        <w:spacing w:after="0"/>
        <w:ind w:left="0" w:firstLine="0"/>
      </w:pPr>
      <w:r>
        <w:rPr>
          <w:szCs w:val="28"/>
          <w:u w:color="000000"/>
        </w:rPr>
        <w:t xml:space="preserve">B. </w:t>
      </w:r>
      <w:r>
        <w:t>Phía bên phải em.</w:t>
      </w:r>
    </w:p>
    <w:p>
      <w:pPr>
        <w:spacing w:after="0"/>
        <w:ind w:left="0" w:firstLine="0"/>
      </w:pPr>
      <w:r>
        <w:rPr>
          <w:szCs w:val="28"/>
          <w:u w:color="000000"/>
        </w:rPr>
        <w:t xml:space="preserve">C. </w:t>
      </w:r>
      <w:r>
        <w:t>Phía bên trái em.</w:t>
      </w:r>
    </w:p>
    <w:p>
      <w:pPr>
        <w:spacing w:after="0"/>
        <w:ind w:left="0" w:firstLine="0"/>
      </w:pPr>
      <w:r>
        <w:rPr>
          <w:szCs w:val="28"/>
          <w:u w:color="000000"/>
        </w:rPr>
        <w:t xml:space="preserve">D. </w:t>
      </w:r>
      <w:r>
        <w:t>Phía trước mặt em</w:t>
      </w:r>
    </w:p>
    <w:p>
      <w:pPr>
        <w:spacing w:after="0"/>
        <w:ind w:left="0" w:firstLine="0"/>
      </w:pPr>
      <w:r>
        <w:rPr>
          <w:b/>
        </w:rPr>
        <w:t xml:space="preserve">Câu 5. </w:t>
      </w:r>
      <w:r>
        <w:t>(0,5đ)</w:t>
      </w:r>
    </w:p>
    <w:p>
      <w:pPr>
        <w:spacing w:after="0"/>
        <w:ind w:left="0" w:firstLine="0"/>
      </w:pPr>
      <w:r>
        <w:t>Ý kiến nào sau đây không đúng?</w:t>
      </w:r>
    </w:p>
    <w:p>
      <w:pPr>
        <w:spacing w:after="0"/>
        <w:ind w:left="0" w:firstLine="0"/>
      </w:pPr>
      <w:r>
        <w:t>Đổ nước nóng từ phích nước ra cốc:</w:t>
      </w:r>
    </w:p>
    <w:p>
      <w:pPr>
        <w:spacing w:after="0"/>
        <w:ind w:left="0" w:firstLine="0"/>
      </w:pPr>
      <w:r>
        <w:rPr>
          <w:szCs w:val="28"/>
          <w:u w:color="000000"/>
        </w:rPr>
        <w:t xml:space="preserve">A. </w:t>
      </w:r>
      <w:r>
        <w:t>Có sự truyền nhiệt từ nước ra cốc.</w:t>
      </w:r>
    </w:p>
    <w:p>
      <w:pPr>
        <w:spacing w:after="0"/>
        <w:ind w:left="0" w:firstLine="0"/>
      </w:pPr>
      <w:r>
        <w:rPr>
          <w:szCs w:val="28"/>
          <w:u w:color="000000"/>
        </w:rPr>
        <w:t xml:space="preserve">B. </w:t>
      </w:r>
      <w:r>
        <w:t>Có sự truyền nhiệt từ cốc ra nươc.</w:t>
      </w:r>
    </w:p>
    <w:p>
      <w:pPr>
        <w:spacing w:after="0"/>
        <w:ind w:left="0" w:firstLine="0"/>
      </w:pPr>
      <w:r>
        <w:rPr>
          <w:szCs w:val="28"/>
          <w:u w:color="000000"/>
        </w:rPr>
        <w:t xml:space="preserve">C. </w:t>
      </w:r>
      <w:r>
        <w:t>Có sự truyền nhiệt từ nước ra không khí.</w:t>
      </w:r>
    </w:p>
    <w:p>
      <w:pPr>
        <w:spacing w:after="0"/>
        <w:ind w:left="0" w:firstLine="0"/>
      </w:pPr>
      <w:r>
        <w:rPr>
          <w:szCs w:val="28"/>
          <w:u w:color="000000"/>
        </w:rPr>
        <w:t xml:space="preserve">D. </w:t>
      </w:r>
      <w:r>
        <w:t>Có sự truyền nhiệt từ cốc ra không khí.</w:t>
      </w:r>
    </w:p>
    <w:p>
      <w:pPr>
        <w:spacing w:after="0"/>
        <w:ind w:left="0" w:firstLine="0"/>
      </w:pPr>
      <w:r>
        <w:rPr>
          <w:b/>
        </w:rPr>
        <w:t>Câu 6.</w:t>
      </w:r>
      <w:r>
        <w:t xml:space="preserve"> (0,5đ)</w:t>
      </w:r>
    </w:p>
    <w:p>
      <w:pPr>
        <w:spacing w:after="0"/>
        <w:ind w:left="0" w:firstLine="0"/>
      </w:pPr>
      <w:r>
        <w:t>Quá trình cây hút khí ô- xi và thải ra khí các-bô-níc được gọi  là gì?</w:t>
      </w:r>
    </w:p>
    <w:p>
      <w:pPr>
        <w:spacing w:after="0"/>
        <w:ind w:left="0" w:firstLine="0"/>
      </w:pPr>
      <w:r>
        <w:rPr>
          <w:szCs w:val="28"/>
          <w:u w:color="000000"/>
        </w:rPr>
        <w:t xml:space="preserve">A. </w:t>
      </w:r>
      <w:r>
        <w:t>Thoát hơi nước.</w:t>
      </w:r>
    </w:p>
    <w:p>
      <w:pPr>
        <w:spacing w:after="0"/>
        <w:ind w:left="0" w:firstLine="0"/>
      </w:pPr>
      <w:r>
        <w:rPr>
          <w:szCs w:val="28"/>
          <w:u w:color="000000"/>
        </w:rPr>
        <w:t xml:space="preserve">B. </w:t>
      </w:r>
      <w:r>
        <w:t>Quang hợp.</w:t>
      </w:r>
    </w:p>
    <w:p>
      <w:pPr>
        <w:spacing w:after="0"/>
        <w:ind w:left="0" w:firstLine="0"/>
      </w:pPr>
      <w:r>
        <w:rPr>
          <w:szCs w:val="28"/>
          <w:u w:color="000000"/>
        </w:rPr>
        <w:t xml:space="preserve">C. </w:t>
      </w:r>
      <w:r>
        <w:t>Hô hấp</w:t>
      </w:r>
    </w:p>
    <w:p>
      <w:pPr>
        <w:spacing w:after="0"/>
        <w:ind w:left="0" w:firstLine="0"/>
      </w:pPr>
      <w:r>
        <w:rPr>
          <w:b/>
        </w:rPr>
        <w:t>Câu 7.</w:t>
      </w:r>
      <w:r>
        <w:t xml:space="preserve">  (0,5đ)</w:t>
      </w:r>
    </w:p>
    <w:p>
      <w:pPr>
        <w:spacing w:after="0"/>
        <w:ind w:left="0" w:firstLine="0"/>
      </w:pPr>
      <w:r>
        <w:t>Cho đường vào cốc nước ta nhìn thấy các hạt đường. Kết quả quan sát này cho thấy nước có tính chất nào sau đây?</w:t>
      </w:r>
    </w:p>
    <w:p>
      <w:pPr>
        <w:spacing w:after="0"/>
        <w:ind w:left="0" w:firstLine="0"/>
      </w:pPr>
      <w:r>
        <w:rPr>
          <w:szCs w:val="28"/>
          <w:u w:color="000000"/>
        </w:rPr>
        <w:t xml:space="preserve">A. </w:t>
      </w:r>
      <w:r>
        <w:t>Nước không có hình dạng nhất định.</w:t>
      </w:r>
    </w:p>
    <w:p>
      <w:pPr>
        <w:spacing w:after="0"/>
        <w:ind w:left="0" w:firstLine="0"/>
      </w:pPr>
      <w:r>
        <w:rPr>
          <w:szCs w:val="28"/>
          <w:u w:color="000000"/>
        </w:rPr>
        <w:t xml:space="preserve">B. </w:t>
      </w:r>
      <w:r>
        <w:t>Nước có thể thấm qua một số vật.</w:t>
      </w:r>
    </w:p>
    <w:p>
      <w:pPr>
        <w:spacing w:after="0"/>
        <w:ind w:left="0" w:firstLine="0"/>
      </w:pPr>
      <w:r>
        <w:rPr>
          <w:szCs w:val="28"/>
          <w:u w:color="000000"/>
        </w:rPr>
        <w:t xml:space="preserve">C. </w:t>
      </w:r>
      <w:r>
        <w:t>Nước trong suốt.</w:t>
      </w:r>
    </w:p>
    <w:p>
      <w:pPr>
        <w:spacing w:after="0"/>
        <w:ind w:left="0" w:firstLine="0"/>
      </w:pPr>
      <w:r>
        <w:rPr>
          <w:szCs w:val="28"/>
          <w:u w:color="000000"/>
        </w:rPr>
        <w:t xml:space="preserve">D. </w:t>
      </w:r>
      <w:r>
        <w:t>Nước có thể hoà tan một số chất.</w:t>
      </w:r>
    </w:p>
    <w:p>
      <w:pPr>
        <w:spacing w:after="0"/>
        <w:ind w:left="0" w:firstLine="0"/>
      </w:pPr>
      <w:r>
        <w:rPr>
          <w:b/>
        </w:rPr>
        <w:t>Câu 8</w:t>
      </w:r>
      <w:r>
        <w:t>. (0,5đ)</w:t>
      </w:r>
    </w:p>
    <w:p>
      <w:pPr>
        <w:spacing w:after="0"/>
        <w:ind w:left="0" w:firstLine="0"/>
      </w:pPr>
      <w:r>
        <w:t>Khuấy cốc nước đã cho đường. Một  lúc sau, ta không nhìn thấy các hạt đường nữa.</w:t>
      </w:r>
    </w:p>
    <w:p>
      <w:pPr>
        <w:spacing w:after="0" w:line="398" w:lineRule="auto"/>
        <w:ind w:left="0" w:firstLine="0"/>
      </w:pPr>
      <w:r>
        <w:t xml:space="preserve">Kết quả quan sát này cho thấy nước có tính chất nào sau đây? </w:t>
      </w:r>
    </w:p>
    <w:p>
      <w:pPr>
        <w:spacing w:after="0" w:line="398" w:lineRule="auto"/>
        <w:ind w:left="0" w:firstLine="0"/>
      </w:pPr>
      <w:r>
        <w:t>A.</w:t>
      </w:r>
      <w:r>
        <w:rPr>
          <w:rFonts w:ascii="Arial" w:hAnsi="Arial" w:eastAsia="Arial" w:cs="Arial"/>
        </w:rPr>
        <w:t xml:space="preserve"> </w:t>
      </w:r>
      <w:r>
        <w:t>Nước không có hình dạng nhất định.</w:t>
      </w:r>
    </w:p>
    <w:p>
      <w:pPr>
        <w:spacing w:after="0"/>
        <w:ind w:left="0" w:firstLine="0"/>
      </w:pPr>
      <w:r>
        <w:rPr>
          <w:szCs w:val="28"/>
          <w:u w:color="000000"/>
        </w:rPr>
        <w:t xml:space="preserve">B. </w:t>
      </w:r>
      <w:r>
        <w:t>Nước có thể thấm qua một số vật.</w:t>
      </w:r>
    </w:p>
    <w:p>
      <w:pPr>
        <w:spacing w:after="0"/>
        <w:ind w:left="0" w:firstLine="0"/>
      </w:pPr>
      <w:r>
        <w:rPr>
          <w:szCs w:val="28"/>
          <w:u w:color="000000"/>
        </w:rPr>
        <w:t xml:space="preserve">C. </w:t>
      </w:r>
      <w:r>
        <w:t>Nước trong suốt.</w:t>
      </w:r>
    </w:p>
    <w:p>
      <w:pPr>
        <w:spacing w:after="0"/>
        <w:ind w:left="0" w:firstLine="0"/>
      </w:pPr>
      <w:r>
        <w:rPr>
          <w:szCs w:val="28"/>
          <w:u w:color="000000"/>
        </w:rPr>
        <w:t xml:space="preserve">D. </w:t>
      </w:r>
      <w:r>
        <w:t>Nước có thể hoà tan một số chất</w:t>
      </w:r>
    </w:p>
    <w:p>
      <w:pPr>
        <w:spacing w:after="0"/>
        <w:ind w:left="0" w:firstLine="0"/>
      </w:pPr>
      <w:r>
        <w:rPr>
          <w:b/>
        </w:rPr>
        <w:t>Câu 9.</w:t>
      </w:r>
      <w:r>
        <w:t xml:space="preserve"> (0,5đ)</w:t>
      </w:r>
    </w:p>
    <w:p>
      <w:pPr>
        <w:spacing w:after="0"/>
        <w:ind w:left="0" w:firstLine="0"/>
      </w:pPr>
      <w:r>
        <w:drawing>
          <wp:inline distT="0" distB="0" distL="0" distR="0">
            <wp:extent cx="1706245" cy="1533525"/>
            <wp:effectExtent l="0" t="0" r="8255" b="0"/>
            <wp:docPr id="725" name="Picture 725"/>
            <wp:cNvGraphicFramePr/>
            <a:graphic xmlns:a="http://schemas.openxmlformats.org/drawingml/2006/main">
              <a:graphicData uri="http://schemas.openxmlformats.org/drawingml/2006/picture">
                <pic:pic xmlns:pic="http://schemas.openxmlformats.org/drawingml/2006/picture">
                  <pic:nvPicPr>
                    <pic:cNvPr id="725" name="Picture 725"/>
                    <pic:cNvPicPr/>
                  </pic:nvPicPr>
                  <pic:blipFill>
                    <a:blip r:embed="rId7">
                      <a:extLst>
                        <a:ext uri="{28A0092B-C50C-407E-A947-70E740481C1C}">
                          <a14:useLocalDpi xmlns:a14="http://schemas.microsoft.com/office/drawing/2010/main" val="0"/>
                        </a:ext>
                      </a:extLst>
                    </a:blip>
                    <a:stretch>
                      <a:fillRect/>
                    </a:stretch>
                  </pic:blipFill>
                  <pic:spPr>
                    <a:xfrm>
                      <a:off x="0" y="0"/>
                      <a:ext cx="1706400" cy="1533600"/>
                    </a:xfrm>
                    <a:prstGeom prst="rect">
                      <a:avLst/>
                    </a:prstGeom>
                  </pic:spPr>
                </pic:pic>
              </a:graphicData>
            </a:graphic>
          </wp:inline>
        </w:drawing>
      </w:r>
    </w:p>
    <w:p>
      <w:pPr>
        <w:spacing w:after="0"/>
        <w:ind w:left="0" w:firstLine="0"/>
      </w:pPr>
      <w:r>
        <w:t>Bạn An tiến hành thí nghiệm như sau. Bạn đặt một tờ bìa đen có  lỗ thủng chắn giữa mắt và một ngọn nến sao cho mắt nhìn thấy ngọn nến. Sau đó bạn  lại đặt tiếp 2 tờ bìa đen khác (cũng có  lỗ thủng) trong khoảng giữa mắt và ngọn nến (hình vẽ), di chuyển các tấm bìa này và thấy rằng chỉ khi 3  lỗ thủng thẳng hàng thì bạn mới  nhìn thấy ngọn nến. Thí nghiệm này cho thấy  ánh sáng :</w:t>
      </w:r>
    </w:p>
    <w:p>
      <w:pPr>
        <w:spacing w:after="0"/>
        <w:ind w:left="0" w:firstLine="0"/>
      </w:pPr>
      <w:r>
        <w:rPr>
          <w:szCs w:val="28"/>
          <w:u w:color="000000"/>
        </w:rPr>
        <w:t xml:space="preserve">A. </w:t>
      </w:r>
      <w:r>
        <w:t>truyền qua được 1 hoặc 3 tấm bìa</w:t>
      </w:r>
    </w:p>
    <w:p>
      <w:pPr>
        <w:spacing w:after="0"/>
        <w:ind w:left="0" w:firstLine="0"/>
      </w:pPr>
      <w:r>
        <w:rPr>
          <w:szCs w:val="28"/>
          <w:u w:color="000000"/>
        </w:rPr>
        <w:t xml:space="preserve">B. </w:t>
      </w:r>
      <w:r>
        <w:t>truyền thẳng</w:t>
      </w:r>
    </w:p>
    <w:p>
      <w:pPr>
        <w:spacing w:after="0"/>
        <w:ind w:left="0" w:firstLine="0"/>
      </w:pPr>
      <w:r>
        <w:rPr>
          <w:szCs w:val="28"/>
          <w:u w:color="000000"/>
        </w:rPr>
        <w:t xml:space="preserve">C. </w:t>
      </w:r>
      <w:r>
        <w:t>chỉ truyền qua các tấm bìa trắng</w:t>
      </w:r>
    </w:p>
    <w:p>
      <w:pPr>
        <w:spacing w:after="0"/>
        <w:ind w:left="0" w:firstLine="0"/>
      </w:pPr>
      <w:r>
        <w:rPr>
          <w:szCs w:val="28"/>
          <w:u w:color="000000"/>
        </w:rPr>
        <w:t xml:space="preserve">D. </w:t>
      </w:r>
      <w:r>
        <w:t>có tính chất B và C</w:t>
      </w:r>
    </w:p>
    <w:p>
      <w:pPr>
        <w:pStyle w:val="2"/>
        <w:numPr>
          <w:ilvl w:val="0"/>
          <w:numId w:val="0"/>
        </w:numPr>
        <w:spacing w:after="0"/>
      </w:pPr>
      <w:r>
        <w:t>Câu 10.</w:t>
      </w:r>
      <w:r>
        <w:rPr>
          <w:b w:val="0"/>
        </w:rPr>
        <w:t xml:space="preserve"> (0,5đ)</w:t>
      </w:r>
    </w:p>
    <w:p>
      <w:pPr>
        <w:spacing w:after="0" w:line="397" w:lineRule="auto"/>
        <w:ind w:left="0" w:firstLine="0"/>
      </w:pPr>
      <w:r>
        <w:t>Thi nghiệm đặt cây đậu được trồng trong đất có đủ chất khoáng vào trong phòng tối rồi tưới nước thường  xuyên nhằm chứng minh điều gi?</w:t>
      </w:r>
    </w:p>
    <w:p>
      <w:pPr>
        <w:spacing w:after="0"/>
        <w:ind w:left="0" w:firstLine="0"/>
      </w:pPr>
      <w:r>
        <w:rPr>
          <w:szCs w:val="28"/>
          <w:u w:color="000000"/>
        </w:rPr>
        <w:t xml:space="preserve">A. </w:t>
      </w:r>
      <w:r>
        <w:t>Cây cần nước</w:t>
      </w:r>
    </w:p>
    <w:p>
      <w:pPr>
        <w:spacing w:after="0" w:line="398" w:lineRule="auto"/>
        <w:ind w:left="0" w:firstLine="0"/>
      </w:pPr>
      <w:r>
        <w:rPr>
          <w:szCs w:val="28"/>
          <w:u w:color="000000"/>
        </w:rPr>
        <w:t xml:space="preserve">B. </w:t>
      </w:r>
      <w:r>
        <w:t xml:space="preserve">Cây cần  ánh sáng </w:t>
      </w:r>
    </w:p>
    <w:p>
      <w:pPr>
        <w:spacing w:after="0" w:line="398" w:lineRule="auto"/>
        <w:ind w:left="0" w:firstLine="0"/>
      </w:pPr>
      <w:r>
        <w:t>C. Cây cần chất khoáng</w:t>
      </w:r>
    </w:p>
    <w:p>
      <w:pPr>
        <w:spacing w:after="0"/>
        <w:ind w:left="0" w:firstLine="0"/>
      </w:pPr>
      <w:r>
        <w:t>D. Cây cần không khí.</w:t>
      </w:r>
    </w:p>
    <w:p>
      <w:pPr>
        <w:pStyle w:val="2"/>
        <w:numPr>
          <w:ilvl w:val="0"/>
          <w:numId w:val="0"/>
        </w:numPr>
        <w:spacing w:after="0"/>
      </w:pPr>
      <w:r>
        <w:t>Câu 11.</w:t>
      </w:r>
      <w:r>
        <w:rPr>
          <w:b w:val="0"/>
        </w:rPr>
        <w:t xml:space="preserve"> (0,5đ)</w:t>
      </w:r>
    </w:p>
    <w:p>
      <w:pPr>
        <w:spacing w:after="0"/>
        <w:ind w:left="0" w:firstLine="0"/>
      </w:pPr>
      <w:r>
        <w:t>Thả hòn đá nhỏ  xuống suối. Sau đó ta nghe tiếng hòn đá  chạm vào đá  ở dưới suối. Hiện tượng này cho thấy rằng  âm thanh đã  lan truyền qua :</w:t>
      </w:r>
    </w:p>
    <w:p>
      <w:pPr>
        <w:spacing w:after="0" w:line="259" w:lineRule="auto"/>
        <w:ind w:left="0" w:firstLine="0"/>
      </w:pPr>
      <w:r>
        <w:rPr>
          <w:sz w:val="26"/>
          <w:szCs w:val="26"/>
          <w:u w:color="000000"/>
        </w:rPr>
        <w:t xml:space="preserve">A. </w:t>
      </w:r>
      <w:r>
        <w:rPr>
          <w:sz w:val="26"/>
        </w:rPr>
        <w:t>Chất  lỏng</w:t>
      </w:r>
    </w:p>
    <w:p>
      <w:pPr>
        <w:spacing w:after="0" w:line="259" w:lineRule="auto"/>
        <w:ind w:left="0" w:firstLine="0"/>
      </w:pPr>
      <w:r>
        <w:rPr>
          <w:sz w:val="26"/>
          <w:szCs w:val="26"/>
          <w:u w:color="000000"/>
        </w:rPr>
        <w:t xml:space="preserve">B. </w:t>
      </w:r>
      <w:r>
        <w:rPr>
          <w:sz w:val="26"/>
        </w:rPr>
        <w:t>Chất khí</w:t>
      </w:r>
    </w:p>
    <w:p>
      <w:pPr>
        <w:spacing w:after="0" w:line="259" w:lineRule="auto"/>
        <w:ind w:left="0" w:firstLine="0"/>
      </w:pPr>
      <w:r>
        <w:rPr>
          <w:sz w:val="26"/>
          <w:szCs w:val="26"/>
          <w:u w:color="000000"/>
        </w:rPr>
        <w:t xml:space="preserve">C. </w:t>
      </w:r>
      <w:r>
        <w:rPr>
          <w:sz w:val="26"/>
        </w:rPr>
        <w:t>Chất rắn</w:t>
      </w:r>
    </w:p>
    <w:p>
      <w:pPr>
        <w:spacing w:after="0" w:line="259" w:lineRule="auto"/>
        <w:ind w:left="0" w:firstLine="0"/>
      </w:pPr>
      <w:r>
        <w:rPr>
          <w:sz w:val="26"/>
          <w:szCs w:val="26"/>
          <w:u w:color="000000"/>
        </w:rPr>
        <w:t xml:space="preserve">D. </w:t>
      </w:r>
      <w:r>
        <w:rPr>
          <w:sz w:val="26"/>
        </w:rPr>
        <w:t>Cả chất  lỏng và chất khí</w:t>
      </w:r>
    </w:p>
    <w:p>
      <w:pPr>
        <w:pStyle w:val="2"/>
        <w:numPr>
          <w:ilvl w:val="0"/>
          <w:numId w:val="0"/>
        </w:numPr>
        <w:spacing w:after="0"/>
      </w:pPr>
      <w:r>
        <w:t xml:space="preserve">Câu 12. </w:t>
      </w:r>
      <w:r>
        <w:rPr>
          <w:b w:val="0"/>
        </w:rPr>
        <w:t>(1 đ)</w:t>
      </w:r>
    </w:p>
    <w:p>
      <w:pPr>
        <w:spacing w:after="0" w:line="399" w:lineRule="auto"/>
        <w:ind w:left="0" w:firstLine="0"/>
      </w:pPr>
      <w:r>
        <w:rPr>
          <w:sz w:val="26"/>
        </w:rPr>
        <w:t>Có hai chiếc cốc có cùng hình dạng, kích thước nhưng  làm từ hai chất khác nhau. Nêu cách  làm để tìm hiểu chiếc cốc nào dẫn nhiệt kém hơn.</w:t>
      </w:r>
    </w:p>
    <w:p>
      <w:pPr>
        <w:spacing w:after="0" w:line="259" w:lineRule="auto"/>
        <w:ind w:left="0" w:firstLine="0"/>
      </w:pPr>
      <w:r>
        <w:rPr>
          <w:sz w:val="26"/>
        </w:rPr>
        <w:t>…………………………………………………………………………………………………</w:t>
      </w:r>
    </w:p>
    <w:p>
      <w:pPr>
        <w:spacing w:after="0" w:line="259" w:lineRule="auto"/>
        <w:ind w:left="0" w:firstLine="0"/>
      </w:pPr>
      <w:r>
        <w:rPr>
          <w:sz w:val="26"/>
        </w:rPr>
        <w:t>………………………………………………………………………</w:t>
      </w:r>
    </w:p>
    <w:p>
      <w:pPr>
        <w:pStyle w:val="2"/>
        <w:numPr>
          <w:ilvl w:val="0"/>
          <w:numId w:val="0"/>
        </w:numPr>
        <w:spacing w:after="0"/>
      </w:pPr>
      <w:r>
        <w:t>Câu 13.</w:t>
      </w:r>
      <w:r>
        <w:rPr>
          <w:b w:val="0"/>
          <w:sz w:val="26"/>
        </w:rPr>
        <w:t xml:space="preserve"> (1đ)</w:t>
      </w:r>
    </w:p>
    <w:p>
      <w:pPr>
        <w:spacing w:after="0" w:line="259" w:lineRule="auto"/>
        <w:ind w:left="0" w:firstLine="0"/>
      </w:pPr>
      <w:r>
        <w:rPr>
          <w:sz w:val="26"/>
        </w:rPr>
        <w:t>Vì sao khi trời rét ta mặc áo bông hoặc  áo  lông  lại thấy ấm?</w:t>
      </w:r>
    </w:p>
    <w:p>
      <w:pPr>
        <w:spacing w:after="0" w:line="259" w:lineRule="auto"/>
        <w:ind w:left="0" w:firstLine="0"/>
      </w:pPr>
      <w:r>
        <w:rPr>
          <w:sz w:val="26"/>
        </w:rPr>
        <w:t>………………………………………………………………………………………………… ………………………………………………………………………</w:t>
      </w:r>
    </w:p>
    <w:p>
      <w:pPr>
        <w:pStyle w:val="2"/>
        <w:numPr>
          <w:ilvl w:val="0"/>
          <w:numId w:val="0"/>
        </w:numPr>
        <w:spacing w:after="0"/>
      </w:pPr>
      <w:r>
        <w:t>Câu 14.</w:t>
      </w:r>
      <w:r>
        <w:rPr>
          <w:b w:val="0"/>
        </w:rPr>
        <w:t xml:space="preserve"> (1 đ)</w:t>
      </w:r>
    </w:p>
    <w:p>
      <w:pPr>
        <w:spacing w:after="0"/>
        <w:ind w:left="0" w:firstLine="0"/>
      </w:pPr>
      <w:r>
        <w:t>Khi trời rét đậm người nông dân thường sử dụng tấm ni  lông trắng để che cho mạ. Việc  làm đó nhằm đáp ứng yếu tố nào cần cho sự sống của cây?</w:t>
      </w:r>
    </w:p>
    <w:p>
      <w:pPr>
        <w:spacing w:after="0"/>
        <w:ind w:left="0" w:firstLine="0"/>
      </w:pPr>
      <w:r>
        <w:drawing>
          <wp:inline distT="0" distB="0" distL="0" distR="0">
            <wp:extent cx="1644650" cy="1230630"/>
            <wp:effectExtent l="0" t="0" r="0" b="7620"/>
            <wp:docPr id="840" name="Picture 840"/>
            <wp:cNvGraphicFramePr/>
            <a:graphic xmlns:a="http://schemas.openxmlformats.org/drawingml/2006/main">
              <a:graphicData uri="http://schemas.openxmlformats.org/drawingml/2006/picture">
                <pic:pic xmlns:pic="http://schemas.openxmlformats.org/drawingml/2006/picture">
                  <pic:nvPicPr>
                    <pic:cNvPr id="840" name="Picture 8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5200" cy="1231200"/>
                    </a:xfrm>
                    <a:prstGeom prst="rect">
                      <a:avLst/>
                    </a:prstGeom>
                  </pic:spPr>
                </pic:pic>
              </a:graphicData>
            </a:graphic>
          </wp:inline>
        </w:drawing>
      </w:r>
    </w:p>
    <w:p>
      <w:pPr>
        <w:spacing w:after="0"/>
        <w:ind w:left="0" w:firstLine="0"/>
      </w:pPr>
      <w:r>
        <w:t>……………………………………………</w:t>
      </w:r>
    </w:p>
    <w:p>
      <w:pPr>
        <w:spacing w:after="0"/>
        <w:ind w:left="0" w:firstLine="0"/>
      </w:pPr>
      <w:r>
        <w:t>………………………………………………</w:t>
      </w:r>
    </w:p>
    <w:p>
      <w:pPr>
        <w:spacing w:after="0" w:line="259" w:lineRule="auto"/>
        <w:ind w:left="0" w:firstLine="0"/>
      </w:pPr>
    </w:p>
    <w:p>
      <w:pPr>
        <w:spacing w:after="0" w:line="259" w:lineRule="auto"/>
        <w:ind w:left="0" w:firstLine="0"/>
        <w:jc w:val="center"/>
        <w:rPr>
          <w:b/>
        </w:rPr>
      </w:pPr>
      <w:r>
        <w:rPr>
          <w:b/>
        </w:rPr>
        <w:t>ĐÁP ÁN</w:t>
      </w:r>
    </w:p>
    <w:p>
      <w:pPr>
        <w:spacing w:after="0" w:line="259" w:lineRule="auto"/>
        <w:ind w:left="0" w:firstLine="0"/>
      </w:pPr>
    </w:p>
    <w:tbl>
      <w:tblPr>
        <w:tblStyle w:val="9"/>
        <w:tblW w:w="9974" w:type="dxa"/>
        <w:tblInd w:w="-360" w:type="dxa"/>
        <w:tblLayout w:type="autofit"/>
        <w:tblCellMar>
          <w:top w:w="51" w:type="dxa"/>
          <w:left w:w="108" w:type="dxa"/>
          <w:bottom w:w="43" w:type="dxa"/>
          <w:right w:w="94" w:type="dxa"/>
        </w:tblCellMar>
      </w:tblPr>
      <w:tblGrid>
        <w:gridCol w:w="814"/>
        <w:gridCol w:w="1258"/>
        <w:gridCol w:w="1011"/>
        <w:gridCol w:w="1673"/>
        <w:gridCol w:w="3375"/>
        <w:gridCol w:w="1843"/>
      </w:tblGrid>
      <w:tr>
        <w:tblPrEx>
          <w:tblCellMar>
            <w:top w:w="51" w:type="dxa"/>
            <w:left w:w="108" w:type="dxa"/>
            <w:bottom w:w="43" w:type="dxa"/>
            <w:right w:w="94" w:type="dxa"/>
          </w:tblCellMar>
        </w:tblPrEx>
        <w:trPr>
          <w:trHeight w:val="710"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Câu</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Hình thức</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TPNL</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Điểm</w:t>
            </w:r>
          </w:p>
        </w:tc>
        <w:tc>
          <w:tcPr>
            <w:tcW w:w="33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Nội dung đánh giá</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Đáp án</w:t>
            </w:r>
          </w:p>
        </w:tc>
      </w:tr>
      <w:tr>
        <w:tblPrEx>
          <w:tblCellMar>
            <w:top w:w="51" w:type="dxa"/>
            <w:left w:w="108" w:type="dxa"/>
            <w:bottom w:w="43" w:type="dxa"/>
            <w:right w:w="94" w:type="dxa"/>
          </w:tblCellMar>
        </w:tblPrEx>
        <w:trPr>
          <w:trHeight w:val="75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Biết được thành phần chính của không khí</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C</w:t>
            </w:r>
          </w:p>
        </w:tc>
      </w:tr>
      <w:tr>
        <w:tblPrEx>
          <w:tblCellMar>
            <w:top w:w="51" w:type="dxa"/>
            <w:left w:w="108" w:type="dxa"/>
            <w:bottom w:w="43" w:type="dxa"/>
            <w:right w:w="94" w:type="dxa"/>
          </w:tblCellMar>
        </w:tblPrEx>
        <w:trPr>
          <w:trHeight w:val="87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2</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Biết được ô- Xi cần cho sự cháy</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B</w:t>
            </w:r>
          </w:p>
        </w:tc>
      </w:tr>
      <w:tr>
        <w:tblPrEx>
          <w:tblCellMar>
            <w:top w:w="51" w:type="dxa"/>
            <w:left w:w="108" w:type="dxa"/>
            <w:bottom w:w="43" w:type="dxa"/>
            <w:right w:w="94" w:type="dxa"/>
          </w:tblCellMar>
        </w:tblPrEx>
        <w:trPr>
          <w:trHeight w:val="136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3</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w:t>
            </w:r>
          </w:p>
        </w:tc>
        <w:tc>
          <w:tcPr>
            <w:tcW w:w="1673" w:type="dxa"/>
            <w:tcBorders>
              <w:top w:val="single" w:color="000000" w:sz="4" w:space="0"/>
              <w:left w:val="single" w:color="000000" w:sz="4" w:space="0"/>
              <w:bottom w:val="single" w:color="000000" w:sz="4" w:space="0"/>
              <w:right w:val="single" w:color="000000" w:sz="4" w:space="0"/>
            </w:tcBorders>
            <w:vAlign w:val="bottom"/>
          </w:tcPr>
          <w:p>
            <w:pPr>
              <w:spacing w:after="0" w:line="311" w:lineRule="auto"/>
              <w:ind w:left="0" w:firstLine="0"/>
            </w:pPr>
            <w:r>
              <w:t>2 (mỗi ý đúng 0,5đ)</w:t>
            </w:r>
          </w:p>
          <w:p>
            <w:pPr>
              <w:spacing w:after="0" w:line="259" w:lineRule="auto"/>
              <w:ind w:left="0" w:firstLine="0"/>
            </w:pPr>
          </w:p>
        </w:tc>
        <w:tc>
          <w:tcPr>
            <w:tcW w:w="33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Biết được sự chuyển thể của nước</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1-c; 2-d; 3-a;</w:t>
            </w:r>
          </w:p>
          <w:p>
            <w:pPr>
              <w:spacing w:after="0" w:line="259" w:lineRule="auto"/>
              <w:ind w:left="0" w:firstLine="0"/>
            </w:pPr>
            <w:r>
              <w:t>4-b</w:t>
            </w:r>
          </w:p>
        </w:tc>
      </w:tr>
      <w:tr>
        <w:tblPrEx>
          <w:tblCellMar>
            <w:top w:w="51" w:type="dxa"/>
            <w:left w:w="108" w:type="dxa"/>
            <w:bottom w:w="43" w:type="dxa"/>
            <w:right w:w="94" w:type="dxa"/>
          </w:tblCellMar>
        </w:tblPrEx>
        <w:trPr>
          <w:trHeight w:val="87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4</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Biết được sự tạo thành bóng của vật</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C</w:t>
            </w:r>
          </w:p>
        </w:tc>
      </w:tr>
      <w:tr>
        <w:tblPrEx>
          <w:tblCellMar>
            <w:top w:w="51" w:type="dxa"/>
            <w:left w:w="108" w:type="dxa"/>
            <w:bottom w:w="43" w:type="dxa"/>
            <w:right w:w="94" w:type="dxa"/>
          </w:tblCellMar>
        </w:tblPrEx>
        <w:trPr>
          <w:trHeight w:val="499"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5</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Biết được sự truyền nhiệt</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B</w:t>
            </w:r>
          </w:p>
        </w:tc>
      </w:tr>
      <w:tr>
        <w:tblPrEx>
          <w:tblCellMar>
            <w:top w:w="51" w:type="dxa"/>
            <w:left w:w="108" w:type="dxa"/>
            <w:bottom w:w="43" w:type="dxa"/>
            <w:right w:w="94" w:type="dxa"/>
          </w:tblCellMar>
        </w:tblPrEx>
        <w:trPr>
          <w:trHeight w:val="124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6</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Biết được khí ô- xi cần cho quá  trình hô hấp của cây</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C</w:t>
            </w:r>
          </w:p>
        </w:tc>
      </w:tr>
      <w:tr>
        <w:tblPrEx>
          <w:tblCellMar>
            <w:top w:w="51" w:type="dxa"/>
            <w:left w:w="108" w:type="dxa"/>
            <w:bottom w:w="43" w:type="dxa"/>
            <w:right w:w="94" w:type="dxa"/>
          </w:tblCellMar>
        </w:tblPrEx>
        <w:trPr>
          <w:trHeight w:val="124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7</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2</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Biết cách  làm thí nghiệm tìm hiểu tính chất của nước</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C</w:t>
            </w:r>
          </w:p>
        </w:tc>
      </w:tr>
      <w:tr>
        <w:tblPrEx>
          <w:tblCellMar>
            <w:top w:w="51" w:type="dxa"/>
            <w:left w:w="108" w:type="dxa"/>
            <w:bottom w:w="43" w:type="dxa"/>
            <w:right w:w="94" w:type="dxa"/>
          </w:tblCellMar>
        </w:tblPrEx>
        <w:trPr>
          <w:trHeight w:val="124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8</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2</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Biết cách  làm thí nghiệm tìm hiểu tính chất của nước</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D</w:t>
            </w:r>
          </w:p>
        </w:tc>
      </w:tr>
      <w:tr>
        <w:tblPrEx>
          <w:tblCellMar>
            <w:top w:w="51" w:type="dxa"/>
            <w:left w:w="108" w:type="dxa"/>
            <w:bottom w:w="43" w:type="dxa"/>
            <w:right w:w="94" w:type="dxa"/>
          </w:tblCellMar>
        </w:tblPrEx>
        <w:trPr>
          <w:trHeight w:val="124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9</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2</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Biết cách  làm thí nghiệm tìm hiểu về đường truyền của  ánh sáng.</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B</w:t>
            </w:r>
          </w:p>
        </w:tc>
      </w:tr>
      <w:tr>
        <w:tblPrEx>
          <w:tblCellMar>
            <w:top w:w="51" w:type="dxa"/>
            <w:left w:w="108" w:type="dxa"/>
            <w:bottom w:w="43" w:type="dxa"/>
            <w:right w:w="94" w:type="dxa"/>
          </w:tblCellMar>
        </w:tblPrEx>
        <w:trPr>
          <w:trHeight w:val="124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10</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2</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Thí nghiệm tìm hiểu về nhu cầu  ánh sáng của thực vật.</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B</w:t>
            </w:r>
          </w:p>
        </w:tc>
      </w:tr>
      <w:tr>
        <w:tblPrEx>
          <w:tblCellMar>
            <w:top w:w="51" w:type="dxa"/>
            <w:left w:w="108" w:type="dxa"/>
            <w:bottom w:w="43" w:type="dxa"/>
            <w:right w:w="94" w:type="dxa"/>
          </w:tblCellMar>
        </w:tblPrEx>
        <w:trPr>
          <w:trHeight w:val="502"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11</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TNKQ</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2</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0,5</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Thí nghiệm tìm hiểu sự  an</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D</w:t>
            </w:r>
          </w:p>
        </w:tc>
      </w:tr>
      <w:tr>
        <w:tblPrEx>
          <w:tblCellMar>
            <w:top w:w="51" w:type="dxa"/>
            <w:left w:w="108" w:type="dxa"/>
            <w:bottom w:w="43" w:type="dxa"/>
            <w:right w:w="94" w:type="dxa"/>
          </w:tblCellMar>
        </w:tblPrEx>
        <w:trPr>
          <w:trHeight w:val="382"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p>
        </w:tc>
        <w:tc>
          <w:tcPr>
            <w:tcW w:w="33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truyền của  âm thanh</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p>
        </w:tc>
      </w:tr>
      <w:tr>
        <w:tblPrEx>
          <w:tblCellMar>
            <w:top w:w="51" w:type="dxa"/>
            <w:left w:w="108" w:type="dxa"/>
            <w:bottom w:w="43" w:type="dxa"/>
            <w:right w:w="94" w:type="dxa"/>
          </w:tblCellMar>
        </w:tblPrEx>
        <w:trPr>
          <w:trHeight w:val="6056"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12</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TL</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2</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1,0</w:t>
            </w:r>
          </w:p>
        </w:tc>
        <w:tc>
          <w:tcPr>
            <w:tcW w:w="33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Thí nghiệm tìm hiểu vật</w:t>
            </w:r>
          </w:p>
          <w:p>
            <w:pPr>
              <w:spacing w:after="0" w:line="259" w:lineRule="auto"/>
              <w:ind w:left="0" w:firstLine="0"/>
            </w:pPr>
            <w:r>
              <w:t>dẫn nhiệt tốt, vật dẫn nhiệt</w:t>
            </w:r>
          </w:p>
          <w:p>
            <w:pPr>
              <w:spacing w:after="0" w:line="259" w:lineRule="auto"/>
              <w:ind w:left="0" w:firstLine="0"/>
            </w:pPr>
            <w:r>
              <w:t>kém</w:t>
            </w:r>
          </w:p>
        </w:tc>
        <w:tc>
          <w:tcPr>
            <w:tcW w:w="1843"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Đổ 1  lượng nước nóng hoặc  lạnh như nhau vào 2 cốc; sau cùng 1 khoảng thời gian đo  em nhiệt độ của nước ở cốc nào thay đổi ít hơn cốc còn  lại chứng tỏ cốc đó dẫn nhiệt kém hơn.</w:t>
            </w:r>
          </w:p>
        </w:tc>
      </w:tr>
      <w:tr>
        <w:tblPrEx>
          <w:tblCellMar>
            <w:top w:w="51" w:type="dxa"/>
            <w:left w:w="108" w:type="dxa"/>
            <w:bottom w:w="43" w:type="dxa"/>
            <w:right w:w="94" w:type="dxa"/>
          </w:tblCellMar>
        </w:tblPrEx>
        <w:trPr>
          <w:trHeight w:val="1610"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13</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TL</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3</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1,0</w:t>
            </w:r>
          </w:p>
        </w:tc>
        <w:tc>
          <w:tcPr>
            <w:tcW w:w="33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Vận dụng kiến thức về dẫn nhiệt kém</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Vì bông hoặc  ông dẫn nhiệt kém</w:t>
            </w:r>
          </w:p>
        </w:tc>
      </w:tr>
      <w:tr>
        <w:tblPrEx>
          <w:tblCellMar>
            <w:top w:w="51" w:type="dxa"/>
            <w:left w:w="108" w:type="dxa"/>
            <w:bottom w:w="43" w:type="dxa"/>
            <w:right w:w="94" w:type="dxa"/>
          </w:tblCellMar>
        </w:tblPrEx>
        <w:trPr>
          <w:trHeight w:val="1611" w:hRule="atLeast"/>
        </w:trPr>
        <w:tc>
          <w:tcPr>
            <w:tcW w:w="81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14</w:t>
            </w:r>
          </w:p>
        </w:tc>
        <w:tc>
          <w:tcPr>
            <w:tcW w:w="125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TL</w:t>
            </w:r>
          </w:p>
        </w:tc>
        <w:tc>
          <w:tcPr>
            <w:tcW w:w="101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3</w:t>
            </w:r>
          </w:p>
        </w:tc>
        <w:tc>
          <w:tcPr>
            <w:tcW w:w="16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1,0</w:t>
            </w:r>
          </w:p>
        </w:tc>
        <w:tc>
          <w:tcPr>
            <w:tcW w:w="3375" w:type="dxa"/>
            <w:tcBorders>
              <w:top w:val="single" w:color="000000" w:sz="4" w:space="0"/>
              <w:left w:val="single" w:color="000000" w:sz="4" w:space="0"/>
              <w:bottom w:val="single" w:color="000000" w:sz="4" w:space="0"/>
              <w:right w:val="single" w:color="000000" w:sz="4" w:space="0"/>
            </w:tcBorders>
            <w:vAlign w:val="bottom"/>
          </w:tcPr>
          <w:p>
            <w:pPr>
              <w:spacing w:after="0" w:line="259" w:lineRule="auto"/>
              <w:ind w:left="0" w:firstLine="0"/>
            </w:pPr>
            <w:r>
              <w:t>Vận dụng kiến thức về nhu cầu sống của thực vật để giải thích việc  làm chăm sóc cây trồng</w:t>
            </w:r>
          </w:p>
        </w:tc>
        <w:tc>
          <w:tcPr>
            <w:tcW w:w="18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t>Để đảm bảo yếu tố  ánh sáng, nhiệt</w:t>
            </w:r>
          </w:p>
        </w:tc>
      </w:tr>
    </w:tbl>
    <w:p>
      <w:pPr>
        <w:spacing w:after="0" w:line="259" w:lineRule="auto"/>
        <w:ind w:left="0" w:firstLine="0"/>
      </w:pPr>
    </w:p>
    <w:sectPr>
      <w:footerReference r:id="rId5" w:type="default"/>
      <w:pgSz w:w="11906" w:h="16841"/>
      <w:pgMar w:top="678" w:right="1147" w:bottom="1555" w:left="1133" w:header="426" w:footer="72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đơn xin học thêm">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color w:val="FFFFFF" w:themeColor="background1"/>
        <w14:textFill>
          <w14:solidFill>
            <w14:schemeClr w14:val="bg1"/>
          </w14:solidFill>
        </w14:textFill>
      </w:rPr>
    </w:pPr>
    <w:r>
      <w:rPr>
        <w:rFonts w:hint="default"/>
        <w:color w:val="FFFFFF" w:themeColor="background1"/>
        <w14:textFill>
          <w14:solidFill>
            <w14:schemeClr w14:val="bg1"/>
          </w14:solidFill>
        </w14:textFill>
      </w:rPr>
      <w:t>https://hoatieu.vn/hoc-tap/de-thi-khoa-hoc-lop-4-hoc-ki-1-canh-dieu-223626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1" w:lineRule="auto"/>
      </w:pPr>
      <w:r>
        <w:separator/>
      </w:r>
    </w:p>
  </w:footnote>
  <w:footnote w:type="continuationSeparator" w:id="1">
    <w:p>
      <w:pPr>
        <w:spacing w:before="0" w:after="0" w:line="271"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73957"/>
    <w:multiLevelType w:val="multilevel"/>
    <w:tmpl w:val="09D73957"/>
    <w:lvl w:ilvl="0" w:tentative="0">
      <w:start w:val="4"/>
      <w:numFmt w:val="decimal"/>
      <w:pStyle w:val="2"/>
      <w:lvlText w:val="%1."/>
      <w:lvlJc w:val="left"/>
      <w:pPr>
        <w:ind w:left="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50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222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94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66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38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510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82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545"/>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F8D"/>
    <w:rsid w:val="000C5716"/>
    <w:rsid w:val="00112077"/>
    <w:rsid w:val="00116DD5"/>
    <w:rsid w:val="00131B8B"/>
    <w:rsid w:val="001E1C8C"/>
    <w:rsid w:val="00200CA2"/>
    <w:rsid w:val="0024705D"/>
    <w:rsid w:val="002B1974"/>
    <w:rsid w:val="00406E2D"/>
    <w:rsid w:val="004C7A48"/>
    <w:rsid w:val="00681743"/>
    <w:rsid w:val="00866610"/>
    <w:rsid w:val="00A25F8D"/>
    <w:rsid w:val="00A6634B"/>
    <w:rsid w:val="00B91575"/>
    <w:rsid w:val="00BF677A"/>
    <w:rsid w:val="00C57D4D"/>
    <w:rsid w:val="0BE4618F"/>
    <w:rsid w:val="2DFF5C06"/>
    <w:rsid w:val="5F3C12CD"/>
    <w:rsid w:val="64640752"/>
    <w:rsid w:val="67034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70" w:line="271" w:lineRule="auto"/>
      <w:ind w:left="10" w:hanging="10"/>
    </w:pPr>
    <w:rPr>
      <w:rFonts w:ascii="Times New Roman" w:hAnsi="Times New Roman" w:eastAsia="Times New Roman" w:cs="Times New Roman"/>
      <w:color w:val="000000"/>
      <w:sz w:val="28"/>
      <w:szCs w:val="22"/>
      <w:lang w:val="en-US" w:eastAsia="en-US" w:bidi="ar-SA"/>
    </w:rPr>
  </w:style>
  <w:style w:type="paragraph" w:styleId="2">
    <w:name w:val="heading 1"/>
    <w:next w:val="1"/>
    <w:link w:val="8"/>
    <w:unhideWhenUsed/>
    <w:qFormat/>
    <w:uiPriority w:val="9"/>
    <w:pPr>
      <w:keepNext/>
      <w:keepLines/>
      <w:numPr>
        <w:ilvl w:val="0"/>
        <w:numId w:val="1"/>
      </w:numPr>
      <w:spacing w:after="133" w:line="259" w:lineRule="auto"/>
      <w:ind w:left="435" w:hanging="10"/>
      <w:outlineLvl w:val="0"/>
    </w:pPr>
    <w:rPr>
      <w:rFonts w:ascii="Times New Roman" w:hAnsi="Times New Roman" w:eastAsia="Times New Roman" w:cs="Times New Roman"/>
      <w:b/>
      <w:color w:val="000000"/>
      <w:sz w:val="28"/>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uiPriority w:val="99"/>
    <w:pPr>
      <w:spacing w:after="0" w:line="240" w:lineRule="auto"/>
    </w:pPr>
    <w:rPr>
      <w:rFonts w:ascii="Tahoma" w:hAnsi="Tahoma" w:cs="Tahoma"/>
      <w:sz w:val="16"/>
      <w:szCs w:val="16"/>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character" w:customStyle="1" w:styleId="8">
    <w:name w:val="Heading 1 Char"/>
    <w:link w:val="2"/>
    <w:qFormat/>
    <w:uiPriority w:val="0"/>
    <w:rPr>
      <w:rFonts w:ascii="Times New Roman" w:hAnsi="Times New Roman" w:eastAsia="Times New Roman" w:cs="Times New Roman"/>
      <w:b/>
      <w:color w:val="000000"/>
      <w:sz w:val="28"/>
    </w:rPr>
  </w:style>
  <w:style w:type="table" w:customStyle="1" w:styleId="9">
    <w:name w:val="TableGrid"/>
    <w:qFormat/>
    <w:uiPriority w:val="0"/>
    <w:pPr>
      <w:spacing w:after="0" w:line="240" w:lineRule="auto"/>
    </w:pPr>
    <w:tblPr>
      <w:tblCellMar>
        <w:top w:w="0" w:type="dxa"/>
        <w:left w:w="0" w:type="dxa"/>
        <w:bottom w:w="0" w:type="dxa"/>
        <w:right w:w="0" w:type="dxa"/>
      </w:tblCellMar>
    </w:tblPr>
  </w:style>
  <w:style w:type="character" w:customStyle="1" w:styleId="10">
    <w:name w:val="Balloon Text Char"/>
    <w:basedOn w:val="3"/>
    <w:link w:val="5"/>
    <w:semiHidden/>
    <w:uiPriority w:val="99"/>
    <w:rPr>
      <w:rFonts w:ascii="Tahoma" w:hAnsi="Tahoma" w:eastAsia="Times New Roman" w:cs="Tahoma"/>
      <w:color w:val="000000"/>
      <w:sz w:val="16"/>
      <w:szCs w:val="16"/>
    </w:rPr>
  </w:style>
  <w:style w:type="character" w:customStyle="1" w:styleId="11">
    <w:name w:val="Header Char"/>
    <w:basedOn w:val="3"/>
    <w:link w:val="7"/>
    <w:uiPriority w:val="99"/>
    <w:rPr>
      <w:rFonts w:ascii="Times New Roman" w:hAnsi="Times New Roman" w:eastAsia="Times New Roman" w:cs="Times New Roman"/>
      <w:color w:val="000000"/>
      <w:sz w:val="28"/>
    </w:rPr>
  </w:style>
  <w:style w:type="character" w:customStyle="1" w:styleId="12">
    <w:name w:val="Footer Char"/>
    <w:basedOn w:val="3"/>
    <w:link w:val="6"/>
    <w:uiPriority w:val="99"/>
    <w:rPr>
      <w:rFonts w:ascii="Times New Roman" w:hAnsi="Times New Roman" w:eastAsia="Times New Roman" w:cs="Times New Roman"/>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7</TotalTime>
  <Pages>5</Pages>
  <Words>1039</Words>
  <Characters>3580</Characters>
  <DocSecurity>0</DocSecurity>
  <Lines>33</Lines>
  <Paragraphs>9</Paragraphs>
  <ScaleCrop>false</ScaleCrop>
  <LinksUpToDate>false</LinksUpToDate>
  <CharactersWithSpaces>4493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2023-07-22T02:08:00Z</dcterms:created>
  <dcterms:modified xsi:type="dcterms:W3CDTF">2023-11-20T03:15:45Z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5ACA35F0C1134999BE871E4092EF7F01_12</vt:lpwstr>
  </property>
</Properties>
</file>