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3C9E" w14:textId="7266851A" w:rsidR="00251C3B" w:rsidRDefault="00D220EA" w:rsidP="0083779D">
      <w:pPr>
        <w:spacing w:after="0" w:line="240" w:lineRule="auto"/>
        <w:jc w:val="both"/>
        <w:rPr>
          <w:b/>
          <w:bCs/>
          <w:color w:val="003399"/>
        </w:rPr>
      </w:pPr>
      <w:r>
        <w:rPr>
          <w:b/>
          <w:bCs/>
          <w:color w:val="003399"/>
        </w:rPr>
        <w:t>BÀI TẬP</w:t>
      </w:r>
    </w:p>
    <w:p w14:paraId="033E4F3D" w14:textId="3C3CE340" w:rsidR="002D384C" w:rsidRPr="00747F49" w:rsidRDefault="002D384C" w:rsidP="00747F49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bCs/>
          <w:color w:val="003399"/>
        </w:rPr>
      </w:pPr>
      <w:r>
        <w:t xml:space="preserve">Trong </w:t>
      </w:r>
      <w:r w:rsidRPr="0083779D">
        <w:rPr>
          <w:position w:val="-6"/>
        </w:rPr>
        <w:object w:dxaOrig="180" w:dyaOrig="279" w14:anchorId="0F66CB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4.25pt" o:ole="">
            <v:imagedata r:id="rId8" o:title=""/>
          </v:shape>
          <o:OLEObject Type="Embed" ProgID="Equation.DSMT4" ShapeID="_x0000_i1025" DrawAspect="Content" ObjectID="_1709122175" r:id="rId9"/>
        </w:object>
      </w:r>
      <w:r>
        <w:t xml:space="preserve"> lần nhảy xa, hai bạ</w:t>
      </w:r>
      <w:r w:rsidR="00757FDC">
        <w:t>n hùng và trung có k</w:t>
      </w:r>
      <w:r>
        <w:t>ết quả (đơn vị: mét) lần lượt là</w:t>
      </w:r>
    </w:p>
    <w:tbl>
      <w:tblPr>
        <w:tblStyle w:val="TableGrid"/>
        <w:tblW w:w="5812" w:type="dxa"/>
        <w:tblInd w:w="1838" w:type="dxa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92"/>
        <w:gridCol w:w="992"/>
        <w:gridCol w:w="851"/>
      </w:tblGrid>
      <w:tr w:rsidR="002D384C" w14:paraId="7557114B" w14:textId="77777777" w:rsidTr="00757FDC">
        <w:tc>
          <w:tcPr>
            <w:tcW w:w="992" w:type="dxa"/>
            <w:vAlign w:val="center"/>
          </w:tcPr>
          <w:p w14:paraId="2E23568B" w14:textId="0EB7481F" w:rsidR="002D384C" w:rsidRPr="00B22857" w:rsidRDefault="002D384C" w:rsidP="00757FDC">
            <w:pPr>
              <w:pStyle w:val="ListParagraph"/>
              <w:ind w:left="0"/>
              <w:jc w:val="center"/>
              <w:rPr>
                <w:b/>
                <w:bCs/>
                <w:color w:val="003399"/>
              </w:rPr>
            </w:pPr>
            <w:r w:rsidRPr="00B22857">
              <w:rPr>
                <w:b/>
                <w:bCs/>
                <w:color w:val="003399"/>
              </w:rPr>
              <w:t>Hùng</w:t>
            </w:r>
          </w:p>
        </w:tc>
        <w:tc>
          <w:tcPr>
            <w:tcW w:w="993" w:type="dxa"/>
            <w:vAlign w:val="center"/>
          </w:tcPr>
          <w:p w14:paraId="1CBBEC1A" w14:textId="7B65E2B6" w:rsidR="002D384C" w:rsidRPr="0083779D" w:rsidRDefault="002D384C" w:rsidP="00757FD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3779D">
              <w:rPr>
                <w:b/>
                <w:bCs/>
                <w:position w:val="-10"/>
              </w:rPr>
              <w:object w:dxaOrig="400" w:dyaOrig="320" w14:anchorId="7597B8E4">
                <v:shape id="_x0000_i1026" type="#_x0000_t75" style="width:19.7pt;height:16.3pt" o:ole="">
                  <v:imagedata r:id="rId10" o:title=""/>
                </v:shape>
                <o:OLEObject Type="Embed" ProgID="Equation.DSMT4" ShapeID="_x0000_i1026" DrawAspect="Content" ObjectID="_1709122176" r:id="rId11"/>
              </w:object>
            </w:r>
          </w:p>
        </w:tc>
        <w:tc>
          <w:tcPr>
            <w:tcW w:w="992" w:type="dxa"/>
            <w:vAlign w:val="center"/>
          </w:tcPr>
          <w:p w14:paraId="705D7553" w14:textId="77777777" w:rsidR="002D384C" w:rsidRDefault="002D384C" w:rsidP="00757FDC">
            <w:pPr>
              <w:pStyle w:val="ListParagraph"/>
              <w:ind w:left="0"/>
              <w:jc w:val="center"/>
              <w:rPr>
                <w:b/>
                <w:bCs/>
                <w:color w:val="003399"/>
              </w:rPr>
            </w:pPr>
            <w:r w:rsidRPr="0083779D">
              <w:rPr>
                <w:b/>
                <w:bCs/>
                <w:position w:val="-10"/>
              </w:rPr>
              <w:object w:dxaOrig="400" w:dyaOrig="320" w14:anchorId="589CF2EB">
                <v:shape id="_x0000_i1027" type="#_x0000_t75" style="width:19.7pt;height:16.3pt" o:ole="">
                  <v:imagedata r:id="rId12" o:title=""/>
                </v:shape>
                <o:OLEObject Type="Embed" ProgID="Equation.DSMT4" ShapeID="_x0000_i1027" DrawAspect="Content" ObjectID="_1709122177" r:id="rId13"/>
              </w:object>
            </w:r>
          </w:p>
        </w:tc>
        <w:tc>
          <w:tcPr>
            <w:tcW w:w="992" w:type="dxa"/>
            <w:vAlign w:val="center"/>
          </w:tcPr>
          <w:p w14:paraId="4C6AEB79" w14:textId="77777777" w:rsidR="002D384C" w:rsidRDefault="002D384C" w:rsidP="00757FDC">
            <w:pPr>
              <w:pStyle w:val="ListParagraph"/>
              <w:ind w:left="0"/>
              <w:jc w:val="center"/>
              <w:rPr>
                <w:b/>
                <w:bCs/>
                <w:color w:val="003399"/>
              </w:rPr>
            </w:pPr>
            <w:r w:rsidRPr="0083779D">
              <w:rPr>
                <w:b/>
                <w:bCs/>
                <w:position w:val="-10"/>
              </w:rPr>
              <w:object w:dxaOrig="400" w:dyaOrig="320" w14:anchorId="18201763">
                <v:shape id="_x0000_i1028" type="#_x0000_t75" style="width:19.7pt;height:16.3pt" o:ole="">
                  <v:imagedata r:id="rId10" o:title=""/>
                </v:shape>
                <o:OLEObject Type="Embed" ProgID="Equation.DSMT4" ShapeID="_x0000_i1028" DrawAspect="Content" ObjectID="_1709122178" r:id="rId14"/>
              </w:object>
            </w:r>
          </w:p>
        </w:tc>
        <w:tc>
          <w:tcPr>
            <w:tcW w:w="992" w:type="dxa"/>
            <w:vAlign w:val="center"/>
          </w:tcPr>
          <w:p w14:paraId="3CD85BFF" w14:textId="77777777" w:rsidR="002D384C" w:rsidRDefault="002D384C" w:rsidP="00757FDC">
            <w:pPr>
              <w:pStyle w:val="ListParagraph"/>
              <w:ind w:left="0"/>
              <w:jc w:val="center"/>
              <w:rPr>
                <w:b/>
                <w:bCs/>
                <w:color w:val="003399"/>
              </w:rPr>
            </w:pPr>
            <w:r w:rsidRPr="0083779D">
              <w:rPr>
                <w:b/>
                <w:bCs/>
                <w:position w:val="-10"/>
              </w:rPr>
              <w:object w:dxaOrig="380" w:dyaOrig="320" w14:anchorId="222DE7AA">
                <v:shape id="_x0000_i1029" type="#_x0000_t75" style="width:19pt;height:16.3pt" o:ole="">
                  <v:imagedata r:id="rId15" o:title=""/>
                </v:shape>
                <o:OLEObject Type="Embed" ProgID="Equation.DSMT4" ShapeID="_x0000_i1029" DrawAspect="Content" ObjectID="_1709122179" r:id="rId16"/>
              </w:object>
            </w:r>
          </w:p>
        </w:tc>
        <w:tc>
          <w:tcPr>
            <w:tcW w:w="851" w:type="dxa"/>
            <w:vAlign w:val="center"/>
          </w:tcPr>
          <w:p w14:paraId="534E13B6" w14:textId="77777777" w:rsidR="002D384C" w:rsidRDefault="002D384C" w:rsidP="00757FDC">
            <w:pPr>
              <w:pStyle w:val="ListParagraph"/>
              <w:ind w:left="0"/>
              <w:jc w:val="center"/>
              <w:rPr>
                <w:b/>
                <w:bCs/>
                <w:color w:val="003399"/>
              </w:rPr>
            </w:pPr>
            <w:r w:rsidRPr="0083779D">
              <w:rPr>
                <w:b/>
                <w:bCs/>
                <w:position w:val="-10"/>
              </w:rPr>
              <w:object w:dxaOrig="400" w:dyaOrig="320" w14:anchorId="561D2F29">
                <v:shape id="_x0000_i1030" type="#_x0000_t75" style="width:19.7pt;height:16.3pt" o:ole="">
                  <v:imagedata r:id="rId17" o:title=""/>
                </v:shape>
                <o:OLEObject Type="Embed" ProgID="Equation.DSMT4" ShapeID="_x0000_i1030" DrawAspect="Content" ObjectID="_1709122180" r:id="rId18"/>
              </w:object>
            </w:r>
          </w:p>
        </w:tc>
      </w:tr>
      <w:tr w:rsidR="002D384C" w14:paraId="5FE5BC9B" w14:textId="77777777" w:rsidTr="00757FDC">
        <w:tc>
          <w:tcPr>
            <w:tcW w:w="992" w:type="dxa"/>
            <w:vAlign w:val="center"/>
          </w:tcPr>
          <w:p w14:paraId="230BF927" w14:textId="2856853C" w:rsidR="002D384C" w:rsidRPr="00B22857" w:rsidRDefault="002D384C" w:rsidP="00757FDC">
            <w:pPr>
              <w:pStyle w:val="ListParagraph"/>
              <w:ind w:left="0"/>
              <w:jc w:val="center"/>
              <w:rPr>
                <w:b/>
                <w:bCs/>
                <w:color w:val="003399"/>
              </w:rPr>
            </w:pPr>
            <w:r w:rsidRPr="00B22857">
              <w:rPr>
                <w:b/>
                <w:bCs/>
                <w:color w:val="003399"/>
              </w:rPr>
              <w:t>Trung</w:t>
            </w:r>
          </w:p>
        </w:tc>
        <w:tc>
          <w:tcPr>
            <w:tcW w:w="993" w:type="dxa"/>
            <w:vAlign w:val="center"/>
          </w:tcPr>
          <w:p w14:paraId="1D62025F" w14:textId="77777777" w:rsidR="002D384C" w:rsidRDefault="002D384C" w:rsidP="00757FD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3779D">
              <w:rPr>
                <w:b/>
                <w:bCs/>
                <w:position w:val="-10"/>
              </w:rPr>
              <w:object w:dxaOrig="400" w:dyaOrig="320" w14:anchorId="38A71FE5">
                <v:shape id="_x0000_i1031" type="#_x0000_t75" style="width:19.7pt;height:16.3pt" o:ole="">
                  <v:imagedata r:id="rId10" o:title=""/>
                </v:shape>
                <o:OLEObject Type="Embed" ProgID="Equation.DSMT4" ShapeID="_x0000_i1031" DrawAspect="Content" ObjectID="_1709122181" r:id="rId19"/>
              </w:object>
            </w:r>
          </w:p>
        </w:tc>
        <w:tc>
          <w:tcPr>
            <w:tcW w:w="992" w:type="dxa"/>
            <w:vAlign w:val="center"/>
          </w:tcPr>
          <w:p w14:paraId="5401A8A3" w14:textId="77777777" w:rsidR="002D384C" w:rsidRDefault="002D384C" w:rsidP="00757FD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3779D">
              <w:rPr>
                <w:b/>
                <w:bCs/>
                <w:position w:val="-10"/>
              </w:rPr>
              <w:object w:dxaOrig="380" w:dyaOrig="320" w14:anchorId="7E7F7286">
                <v:shape id="_x0000_i1032" type="#_x0000_t75" style="width:19pt;height:16.3pt" o:ole="">
                  <v:imagedata r:id="rId20" o:title=""/>
                </v:shape>
                <o:OLEObject Type="Embed" ProgID="Equation.DSMT4" ShapeID="_x0000_i1032" DrawAspect="Content" ObjectID="_1709122182" r:id="rId21"/>
              </w:object>
            </w:r>
          </w:p>
        </w:tc>
        <w:tc>
          <w:tcPr>
            <w:tcW w:w="992" w:type="dxa"/>
            <w:vAlign w:val="center"/>
          </w:tcPr>
          <w:p w14:paraId="5EAF62E9" w14:textId="77777777" w:rsidR="002D384C" w:rsidRDefault="002D384C" w:rsidP="00757FD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3779D">
              <w:rPr>
                <w:b/>
                <w:bCs/>
                <w:position w:val="-10"/>
              </w:rPr>
              <w:object w:dxaOrig="380" w:dyaOrig="320" w14:anchorId="7A5972D1">
                <v:shape id="_x0000_i1033" type="#_x0000_t75" style="width:19pt;height:16.3pt" o:ole="">
                  <v:imagedata r:id="rId20" o:title=""/>
                </v:shape>
                <o:OLEObject Type="Embed" ProgID="Equation.DSMT4" ShapeID="_x0000_i1033" DrawAspect="Content" ObjectID="_1709122183" r:id="rId22"/>
              </w:object>
            </w:r>
          </w:p>
        </w:tc>
        <w:tc>
          <w:tcPr>
            <w:tcW w:w="992" w:type="dxa"/>
            <w:vAlign w:val="center"/>
          </w:tcPr>
          <w:p w14:paraId="09725B7D" w14:textId="77777777" w:rsidR="002D384C" w:rsidRDefault="002D384C" w:rsidP="00757FD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3779D">
              <w:rPr>
                <w:b/>
                <w:bCs/>
                <w:position w:val="-10"/>
              </w:rPr>
              <w:object w:dxaOrig="380" w:dyaOrig="320" w14:anchorId="5496AABE">
                <v:shape id="_x0000_i1034" type="#_x0000_t75" style="width:19pt;height:16.3pt" o:ole="">
                  <v:imagedata r:id="rId20" o:title=""/>
                </v:shape>
                <o:OLEObject Type="Embed" ProgID="Equation.DSMT4" ShapeID="_x0000_i1034" DrawAspect="Content" ObjectID="_1709122184" r:id="rId23"/>
              </w:object>
            </w:r>
          </w:p>
        </w:tc>
        <w:tc>
          <w:tcPr>
            <w:tcW w:w="851" w:type="dxa"/>
            <w:vAlign w:val="center"/>
          </w:tcPr>
          <w:p w14:paraId="032C91E5" w14:textId="77777777" w:rsidR="002D384C" w:rsidRDefault="002D384C" w:rsidP="00757FD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3779D">
              <w:rPr>
                <w:b/>
                <w:bCs/>
                <w:position w:val="-10"/>
              </w:rPr>
              <w:object w:dxaOrig="400" w:dyaOrig="320" w14:anchorId="33212DBD">
                <v:shape id="_x0000_i1035" type="#_x0000_t75" style="width:19.7pt;height:16.3pt" o:ole="">
                  <v:imagedata r:id="rId24" o:title=""/>
                </v:shape>
                <o:OLEObject Type="Embed" ProgID="Equation.DSMT4" ShapeID="_x0000_i1035" DrawAspect="Content" ObjectID="_1709122185" r:id="rId25"/>
              </w:object>
            </w:r>
          </w:p>
        </w:tc>
      </w:tr>
    </w:tbl>
    <w:p w14:paraId="0B816BEB" w14:textId="77777777" w:rsidR="002D384C" w:rsidRDefault="002D384C" w:rsidP="001B4588">
      <w:pPr>
        <w:pStyle w:val="ListParagraph"/>
        <w:numPr>
          <w:ilvl w:val="0"/>
          <w:numId w:val="3"/>
        </w:numPr>
        <w:spacing w:after="0" w:line="240" w:lineRule="auto"/>
        <w:ind w:left="757"/>
        <w:jc w:val="both"/>
      </w:pPr>
      <w:r w:rsidRPr="00B22857">
        <w:t xml:space="preserve">Kết quả </w:t>
      </w:r>
      <w:r>
        <w:t>trung bình của hai bạn có bằng nhau không?</w:t>
      </w:r>
    </w:p>
    <w:p w14:paraId="7F15C62C" w14:textId="77777777" w:rsidR="002D384C" w:rsidRDefault="002D384C" w:rsidP="001B4588">
      <w:pPr>
        <w:pStyle w:val="ListParagraph"/>
        <w:numPr>
          <w:ilvl w:val="0"/>
          <w:numId w:val="3"/>
        </w:numPr>
        <w:spacing w:after="0" w:line="240" w:lineRule="auto"/>
        <w:ind w:left="757"/>
        <w:jc w:val="both"/>
      </w:pPr>
      <w:r>
        <w:t xml:space="preserve">Tính phương sai của mẫu số liệu thông kê kết quả </w:t>
      </w:r>
      <w:r w:rsidRPr="00B22857">
        <w:rPr>
          <w:position w:val="-6"/>
        </w:rPr>
        <w:object w:dxaOrig="180" w:dyaOrig="279" w14:anchorId="1AE48906">
          <v:shape id="_x0000_i1036" type="#_x0000_t75" style="width:8.85pt;height:14.25pt" o:ole="">
            <v:imagedata r:id="rId26" o:title=""/>
          </v:shape>
          <o:OLEObject Type="Embed" ProgID="Equation.DSMT4" ShapeID="_x0000_i1036" DrawAspect="Content" ObjectID="_1709122186" r:id="rId27"/>
        </w:object>
      </w:r>
      <w:r>
        <w:t xml:space="preserve"> lần nhảy xa của mỗi bạn. Từ đó cho biết bạn nào có kết quả nhảy xa ổn định hơn?</w:t>
      </w:r>
    </w:p>
    <w:p w14:paraId="20E80993" w14:textId="6C2AC5B4" w:rsidR="002D384C" w:rsidRPr="002D384C" w:rsidRDefault="002D384C" w:rsidP="0083779D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bCs/>
          <w:color w:val="003399"/>
        </w:rPr>
      </w:pPr>
      <w:r>
        <w:t xml:space="preserve">Biểu đồ đoạn thẳng ở </w:t>
      </w:r>
      <w:r w:rsidR="00757FDC">
        <w:rPr>
          <w:i/>
          <w:iCs/>
        </w:rPr>
        <w:t xml:space="preserve">hình 3 </w:t>
      </w:r>
      <w:r w:rsidRPr="002D384C">
        <w:t>biểu diễn</w:t>
      </w:r>
      <w:r>
        <w:rPr>
          <w:b/>
          <w:bCs/>
          <w:i/>
          <w:iCs/>
        </w:rPr>
        <w:t xml:space="preserve"> </w:t>
      </w:r>
      <w:r>
        <w:t>tốc độ tăng trưở</w:t>
      </w:r>
      <w:r w:rsidR="00757FDC">
        <w:t>ng gdp c</w:t>
      </w:r>
      <w:r>
        <w:t>ủ</w:t>
      </w:r>
      <w:r w:rsidR="00757FDC">
        <w:t>a vi</w:t>
      </w:r>
      <w:r>
        <w:t>ệ</w:t>
      </w:r>
      <w:r w:rsidR="00757FDC">
        <w:t>t nam giai đo</w:t>
      </w:r>
      <w:r>
        <w:t>ạn 2012 – 2019</w:t>
      </w:r>
    </w:p>
    <w:p w14:paraId="55EFE1A1" w14:textId="77777777" w:rsidR="002D384C" w:rsidRDefault="002D384C" w:rsidP="002D384C">
      <w:pPr>
        <w:pStyle w:val="ListParagraph"/>
        <w:spacing w:after="0" w:line="240" w:lineRule="auto"/>
        <w:ind w:left="426"/>
        <w:jc w:val="both"/>
        <w:rPr>
          <w:b/>
          <w:bCs/>
          <w:color w:val="003399"/>
        </w:rPr>
      </w:pPr>
    </w:p>
    <w:p w14:paraId="799ED857" w14:textId="021AB777" w:rsidR="002D384C" w:rsidRDefault="002D384C" w:rsidP="002D384C">
      <w:pPr>
        <w:pStyle w:val="ListParagraph"/>
        <w:spacing w:after="0" w:line="240" w:lineRule="auto"/>
        <w:ind w:left="426"/>
        <w:jc w:val="center"/>
        <w:rPr>
          <w:b/>
          <w:bCs/>
          <w:color w:val="003399"/>
        </w:rPr>
      </w:pPr>
      <w:r>
        <w:rPr>
          <w:noProof/>
        </w:rPr>
        <w:drawing>
          <wp:inline distT="0" distB="0" distL="0" distR="0" wp14:anchorId="0BB92755" wp14:editId="3FDE2D5A">
            <wp:extent cx="2203450" cy="177559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19022" cy="178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CFDDC" w14:textId="5D8395C9" w:rsidR="002D384C" w:rsidRPr="00361B1B" w:rsidRDefault="00361B1B" w:rsidP="002D384C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Viết mẫu số liệu thống kê tăng trưở</w:t>
      </w:r>
      <w:r w:rsidR="00757FDC">
        <w:t>ng gdp nh</w:t>
      </w:r>
      <w:r>
        <w:t xml:space="preserve">ận được từ biểu đồ ở </w:t>
      </w:r>
      <w:r w:rsidR="00757FDC">
        <w:rPr>
          <w:i/>
          <w:iCs/>
        </w:rPr>
        <w:t>hình 3.</w:t>
      </w:r>
    </w:p>
    <w:p w14:paraId="4ED3E825" w14:textId="45AE00BD" w:rsidR="00361B1B" w:rsidRDefault="00361B1B" w:rsidP="002D384C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Tìm khoảng biến thiên của mẫu số liệu đó.</w:t>
      </w:r>
    </w:p>
    <w:p w14:paraId="3F5F242F" w14:textId="7E7819F6" w:rsidR="00361B1B" w:rsidRDefault="00361B1B" w:rsidP="002D384C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Tìm khoảng tứ phân vị của mẫu số liệu đó.</w:t>
      </w:r>
    </w:p>
    <w:p w14:paraId="6088DC50" w14:textId="25685EF3" w:rsidR="00361B1B" w:rsidRPr="002D384C" w:rsidRDefault="00361B1B" w:rsidP="002D384C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Tính phương sai và độ lệch chuẩn của mẫu số liệu đó.</w:t>
      </w:r>
    </w:p>
    <w:p w14:paraId="0E6C78CA" w14:textId="16EDBE78" w:rsidR="002D384C" w:rsidRPr="00361B1B" w:rsidRDefault="00361B1B" w:rsidP="0083779D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bCs/>
          <w:color w:val="003399"/>
        </w:rPr>
      </w:pPr>
      <w:r>
        <w:t xml:space="preserve">Biểu đồ đoạn thẳng ở </w:t>
      </w:r>
      <w:r w:rsidR="00757FDC">
        <w:rPr>
          <w:i/>
          <w:iCs/>
        </w:rPr>
        <w:t>hình 4</w:t>
      </w:r>
      <w:r>
        <w:t xml:space="preserve"> biểu diễn số vàng bán ra trong bảy ngày đầu tiên của tháng 6 năm 2021</w:t>
      </w:r>
    </w:p>
    <w:p w14:paraId="7C02DF46" w14:textId="72396FA6" w:rsidR="00361B1B" w:rsidRDefault="003D72CB" w:rsidP="003D72CB">
      <w:pPr>
        <w:pStyle w:val="ListParagraph"/>
        <w:spacing w:after="0" w:line="240" w:lineRule="auto"/>
        <w:ind w:left="426"/>
        <w:jc w:val="center"/>
        <w:rPr>
          <w:b/>
          <w:bCs/>
          <w:color w:val="003399"/>
        </w:rPr>
      </w:pPr>
      <w:r>
        <w:rPr>
          <w:noProof/>
        </w:rPr>
        <w:drawing>
          <wp:inline distT="0" distB="0" distL="0" distR="0" wp14:anchorId="5150EA0E" wp14:editId="68B63D40">
            <wp:extent cx="2070100" cy="180008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96609" cy="182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21E88" w14:textId="4A6FED19" w:rsidR="003D72CB" w:rsidRPr="00361B1B" w:rsidRDefault="003D72CB" w:rsidP="003D72CB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 xml:space="preserve">Viết mẫu số liệu thống kê số vàng bán ra nhận được từ biểu đồ ở </w:t>
      </w:r>
      <w:r w:rsidR="00757FDC">
        <w:rPr>
          <w:i/>
          <w:iCs/>
        </w:rPr>
        <w:t>hình 4.</w:t>
      </w:r>
    </w:p>
    <w:p w14:paraId="715A201E" w14:textId="77777777" w:rsidR="003D72CB" w:rsidRDefault="003D72CB" w:rsidP="003D72CB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Tìm khoảng biến thiên của mẫu số liệu đó.</w:t>
      </w:r>
    </w:p>
    <w:p w14:paraId="298F2180" w14:textId="66BBB0C9" w:rsidR="003D72CB" w:rsidRDefault="003D72CB" w:rsidP="003D72CB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Tìm khoảng tứ phân vị của mẫu số liệu đó.</w:t>
      </w:r>
    </w:p>
    <w:p w14:paraId="207D1A55" w14:textId="52C72048" w:rsidR="003D72CB" w:rsidRDefault="003D72CB" w:rsidP="003D72CB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Tính phương sai và độ lệch chuẩn của mẫu số liệu đó.</w:t>
      </w:r>
    </w:p>
    <w:p w14:paraId="06A7E73D" w14:textId="6ECADD60" w:rsidR="002D384C" w:rsidRPr="00A366D4" w:rsidRDefault="003D72CB" w:rsidP="0083779D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bCs/>
          <w:color w:val="003399"/>
        </w:rPr>
      </w:pPr>
      <w:r>
        <w:t>Để biết cây đậu phát triển như thế nào sau khi gieo hạt, bạ</w:t>
      </w:r>
      <w:r w:rsidR="00757FDC">
        <w:t xml:space="preserve">n châu gieo </w:t>
      </w:r>
      <w:r w:rsidRPr="003D72CB">
        <w:rPr>
          <w:position w:val="-6"/>
        </w:rPr>
        <w:object w:dxaOrig="180" w:dyaOrig="279" w14:anchorId="76415332">
          <v:shape id="_x0000_i1037" type="#_x0000_t75" style="width:8.85pt;height:14.25pt" o:ole="">
            <v:imagedata r:id="rId30" o:title=""/>
          </v:shape>
          <o:OLEObject Type="Embed" ProgID="Equation.DSMT4" ShapeID="_x0000_i1037" DrawAspect="Content" ObjectID="_1709122187" r:id="rId31"/>
        </w:object>
      </w:r>
      <w:r>
        <w:t xml:space="preserve"> hạt đậu vào </w:t>
      </w:r>
      <w:r w:rsidRPr="003D72CB">
        <w:rPr>
          <w:position w:val="-6"/>
        </w:rPr>
        <w:object w:dxaOrig="180" w:dyaOrig="279" w14:anchorId="09013CAE">
          <v:shape id="_x0000_i1038" type="#_x0000_t75" style="width:8.85pt;height:14.25pt" o:ole="">
            <v:imagedata r:id="rId32" o:title=""/>
          </v:shape>
          <o:OLEObject Type="Embed" ProgID="Equation.DSMT4" ShapeID="_x0000_i1038" DrawAspect="Content" ObjectID="_1709122188" r:id="rId33"/>
        </w:object>
      </w:r>
      <w:r>
        <w:t xml:space="preserve"> chậu riêng biệt và cung cấp cho chúng lượng nước, ánh sáng như nhau</w:t>
      </w:r>
      <w:r w:rsidR="00A366D4">
        <w:t xml:space="preserve">. Sau hai tuần, </w:t>
      </w:r>
      <w:r w:rsidR="00A366D4" w:rsidRPr="00A366D4">
        <w:rPr>
          <w:position w:val="-6"/>
        </w:rPr>
        <w:object w:dxaOrig="180" w:dyaOrig="279" w14:anchorId="0E335B23">
          <v:shape id="_x0000_i1039" type="#_x0000_t75" style="width:8.85pt;height:14.25pt" o:ole="">
            <v:imagedata r:id="rId34" o:title=""/>
          </v:shape>
          <o:OLEObject Type="Embed" ProgID="Equation.DSMT4" ShapeID="_x0000_i1039" DrawAspect="Content" ObjectID="_1709122189" r:id="rId35"/>
        </w:object>
      </w:r>
      <w:r w:rsidR="00A366D4">
        <w:t xml:space="preserve"> hạt đậu đã nảy mầm thành </w:t>
      </w:r>
      <w:r w:rsidR="00A366D4" w:rsidRPr="00A366D4">
        <w:rPr>
          <w:position w:val="-6"/>
        </w:rPr>
        <w:object w:dxaOrig="180" w:dyaOrig="279" w14:anchorId="3792D5B5">
          <v:shape id="_x0000_i1040" type="#_x0000_t75" style="width:8.85pt;height:14.25pt" o:ole="">
            <v:imagedata r:id="rId36" o:title=""/>
          </v:shape>
          <o:OLEObject Type="Embed" ProgID="Equation.DSMT4" ShapeID="_x0000_i1040" DrawAspect="Content" ObjectID="_1709122190" r:id="rId37"/>
        </w:object>
      </w:r>
      <w:r w:rsidR="00A366D4">
        <w:t xml:space="preserve"> cây con. Bạ</w:t>
      </w:r>
      <w:r w:rsidR="00757FDC">
        <w:t>n châu đo chi</w:t>
      </w:r>
      <w:r w:rsidR="00A366D4">
        <w:t xml:space="preserve">ều cao từ rễ đến ngọn của mỗi cây </w:t>
      </w:r>
      <w:r w:rsidR="00757FDC">
        <w:t>(</w:t>
      </w:r>
      <w:r w:rsidR="00A366D4">
        <w:t>đơn vị: mi – li – mét</w:t>
      </w:r>
      <w:r w:rsidR="00757FDC">
        <w:t>)</w:t>
      </w:r>
      <w:r w:rsidR="00A366D4">
        <w:t xml:space="preserve"> và ghi kết quả là mẫu số liệu sau:</w:t>
      </w:r>
    </w:p>
    <w:p w14:paraId="64A0A264" w14:textId="26D85F5D" w:rsidR="00A366D4" w:rsidRDefault="00A366D4" w:rsidP="00A366D4">
      <w:pPr>
        <w:pStyle w:val="ListParagraph"/>
        <w:spacing w:after="0" w:line="240" w:lineRule="auto"/>
        <w:ind w:left="426"/>
        <w:jc w:val="center"/>
      </w:pPr>
      <w:r>
        <w:t>112</w:t>
      </w:r>
      <w:r w:rsidR="00757FDC">
        <w:tab/>
      </w:r>
      <w:r>
        <w:t>102</w:t>
      </w:r>
      <w:r>
        <w:tab/>
        <w:t>106</w:t>
      </w:r>
      <w:r>
        <w:tab/>
        <w:t>94</w:t>
      </w:r>
      <w:r>
        <w:tab/>
        <w:t>101</w:t>
      </w:r>
    </w:p>
    <w:p w14:paraId="0129FA8A" w14:textId="21E7ECF4" w:rsidR="00A366D4" w:rsidRDefault="001B4588" w:rsidP="00A366D4">
      <w:pPr>
        <w:pStyle w:val="ListParagraph"/>
        <w:spacing w:after="0" w:line="240" w:lineRule="auto"/>
        <w:ind w:left="426"/>
        <w:jc w:val="both"/>
      </w:pPr>
      <w:r>
        <w:t>a</w:t>
      </w:r>
      <w:r w:rsidR="00757FDC">
        <w:t>) tính phương sai và đ</w:t>
      </w:r>
      <w:r w:rsidR="00A366D4">
        <w:t>ộ lệch chuẩn của mẫu số liệu trên.</w:t>
      </w:r>
    </w:p>
    <w:p w14:paraId="4A62FD98" w14:textId="50FFE9D4" w:rsidR="00A366D4" w:rsidRDefault="001B4588" w:rsidP="00A366D4">
      <w:pPr>
        <w:pStyle w:val="ListParagraph"/>
        <w:spacing w:after="0" w:line="240" w:lineRule="auto"/>
        <w:ind w:left="426"/>
        <w:jc w:val="both"/>
        <w:rPr>
          <w:b/>
          <w:bCs/>
          <w:color w:val="003399"/>
        </w:rPr>
      </w:pPr>
      <w:r>
        <w:t>b</w:t>
      </w:r>
      <w:r w:rsidR="00757FDC">
        <w:t>) các c</w:t>
      </w:r>
      <w:r w:rsidR="00A366D4">
        <w:t>ây có phát triển đồng đều hay không?</w:t>
      </w:r>
    </w:p>
    <w:p w14:paraId="4FB1F324" w14:textId="5E0A3B01" w:rsidR="002D384C" w:rsidRDefault="002D384C" w:rsidP="00A8407C">
      <w:pPr>
        <w:spacing w:after="0" w:line="240" w:lineRule="auto"/>
        <w:jc w:val="both"/>
        <w:rPr>
          <w:b/>
          <w:bCs/>
          <w:color w:val="003399"/>
        </w:rPr>
      </w:pPr>
    </w:p>
    <w:p w14:paraId="49867F89" w14:textId="338653D2" w:rsidR="00A8407C" w:rsidRDefault="00A8407C" w:rsidP="00A8407C">
      <w:pPr>
        <w:spacing w:after="0" w:line="240" w:lineRule="auto"/>
        <w:jc w:val="both"/>
        <w:rPr>
          <w:b/>
          <w:bCs/>
          <w:color w:val="003399"/>
        </w:rPr>
      </w:pPr>
    </w:p>
    <w:p w14:paraId="754EFBB5" w14:textId="77777777" w:rsidR="00757FDC" w:rsidRDefault="00757FDC">
      <w:pPr>
        <w:rPr>
          <w:b/>
          <w:bCs/>
          <w:color w:val="003399"/>
        </w:rPr>
      </w:pPr>
      <w:r>
        <w:rPr>
          <w:b/>
          <w:bCs/>
          <w:color w:val="003399"/>
        </w:rPr>
        <w:br w:type="page"/>
      </w:r>
    </w:p>
    <w:p w14:paraId="5521CF88" w14:textId="763BF512" w:rsidR="00A8407C" w:rsidRPr="00315FD0" w:rsidRDefault="00747F49" w:rsidP="00757FDC">
      <w:pPr>
        <w:spacing w:after="0" w:line="240" w:lineRule="auto"/>
        <w:jc w:val="center"/>
        <w:rPr>
          <w:b/>
          <w:bCs/>
          <w:color w:val="C45911" w:themeColor="accent2" w:themeShade="BF"/>
        </w:rPr>
      </w:pPr>
      <w:r>
        <w:rPr>
          <w:b/>
          <w:bCs/>
          <w:color w:val="003399"/>
        </w:rPr>
        <w:lastRenderedPageBreak/>
        <w:t xml:space="preserve">BÀI 4. </w:t>
      </w:r>
      <w:r w:rsidRPr="00315FD0">
        <w:rPr>
          <w:b/>
          <w:bCs/>
          <w:color w:val="C45911" w:themeColor="accent2" w:themeShade="BF"/>
        </w:rPr>
        <w:t>XÁC SUẤT CỦA BIẾN CỐ</w:t>
      </w:r>
    </w:p>
    <w:p w14:paraId="434A6A98" w14:textId="7C9A7EF2" w:rsidR="00A8407C" w:rsidRPr="00315FD0" w:rsidRDefault="00747F49" w:rsidP="00757FDC">
      <w:pPr>
        <w:spacing w:after="0" w:line="240" w:lineRule="auto"/>
        <w:jc w:val="center"/>
        <w:rPr>
          <w:b/>
          <w:bCs/>
          <w:color w:val="C45911" w:themeColor="accent2" w:themeShade="BF"/>
        </w:rPr>
      </w:pPr>
      <w:r w:rsidRPr="00315FD0">
        <w:rPr>
          <w:b/>
          <w:bCs/>
          <w:color w:val="C45911" w:themeColor="accent2" w:themeShade="BF"/>
        </w:rPr>
        <w:t>TRONG MỘT SỐ TRÒ CHƠI ĐƠN GIẢN</w:t>
      </w:r>
    </w:p>
    <w:p w14:paraId="67830FEC" w14:textId="7F3E385D" w:rsidR="003E4998" w:rsidRDefault="00A8407C" w:rsidP="00A8407C">
      <w:pPr>
        <w:spacing w:after="0" w:line="240" w:lineRule="auto"/>
        <w:jc w:val="both"/>
      </w:pPr>
      <w:r>
        <w:t>Quan sát</w:t>
      </w:r>
      <w:r w:rsidR="003E4998">
        <w:t xml:space="preserve"> đồng xu ở </w:t>
      </w:r>
      <w:r w:rsidR="00757FDC">
        <w:rPr>
          <w:i/>
          <w:iCs/>
        </w:rPr>
        <w:t>hình 5</w:t>
      </w:r>
      <w:r w:rsidR="003E4998">
        <w:t xml:space="preserve"> ta qui ước: mặt xuất hiện số </w:t>
      </w:r>
      <w:r w:rsidR="003E4998" w:rsidRPr="003E4998">
        <w:rPr>
          <w:position w:val="-6"/>
        </w:rPr>
        <w:object w:dxaOrig="540" w:dyaOrig="279" w14:anchorId="4DB83FB5">
          <v:shape id="_x0000_i1041" type="#_x0000_t75" style="width:27.15pt;height:14.25pt" o:ole="">
            <v:imagedata r:id="rId38" o:title=""/>
          </v:shape>
          <o:OLEObject Type="Embed" ProgID="Equation.DSMT4" ShapeID="_x0000_i1041" DrawAspect="Content" ObjectID="_1709122191" r:id="rId39"/>
        </w:object>
      </w:r>
      <w:r w:rsidR="003E4998">
        <w:t xml:space="preserve"> là mặt sấp hay mặt </w:t>
      </w:r>
      <w:r w:rsidR="003E4998" w:rsidRPr="003E4998">
        <w:rPr>
          <w:position w:val="-6"/>
        </w:rPr>
        <w:object w:dxaOrig="220" w:dyaOrig="279" w14:anchorId="0B40AF27">
          <v:shape id="_x0000_i1042" type="#_x0000_t75" style="width:10.85pt;height:14.25pt" o:ole="">
            <v:imagedata r:id="rId40" o:title=""/>
          </v:shape>
          <o:OLEObject Type="Embed" ProgID="Equation.DSMT4" ShapeID="_x0000_i1042" DrawAspect="Content" ObjectID="_1709122192" r:id="rId41"/>
        </w:object>
      </w:r>
      <w:r w:rsidR="00757FDC">
        <w:t>;</w:t>
      </w:r>
      <w:r w:rsidR="003E4998">
        <w:t xml:space="preserve"> mặt xuất hiệ</w:t>
      </w:r>
      <w:r w:rsidR="00757FDC">
        <w:t>n qu</w:t>
      </w:r>
      <w:r w:rsidR="003E4998">
        <w:t>ố</w:t>
      </w:r>
      <w:r w:rsidR="00757FDC">
        <w:t>c huy vi</w:t>
      </w:r>
      <w:r w:rsidR="003E4998">
        <w:t xml:space="preserve">ệt nam là mặt ngửa hay mặt </w:t>
      </w:r>
      <w:r w:rsidR="003E4998" w:rsidRPr="003E4998">
        <w:rPr>
          <w:position w:val="-6"/>
        </w:rPr>
        <w:object w:dxaOrig="279" w:dyaOrig="279" w14:anchorId="5A97A095">
          <v:shape id="_x0000_i1043" type="#_x0000_t75" style="width:14.25pt;height:14.25pt" o:ole="">
            <v:imagedata r:id="rId42" o:title=""/>
          </v:shape>
          <o:OLEObject Type="Embed" ProgID="Equation.DSMT4" ShapeID="_x0000_i1043" DrawAspect="Content" ObjectID="_1709122193" r:id="rId43"/>
        </w:object>
      </w:r>
      <w:r w:rsidR="003E4998">
        <w:t xml:space="preserve">. </w:t>
      </w:r>
    </w:p>
    <w:p w14:paraId="5D3AB607" w14:textId="1CB40CFF" w:rsidR="003E4998" w:rsidRDefault="003E4998" w:rsidP="003E499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263595F" wp14:editId="3786A61D">
            <wp:extent cx="2686050" cy="17811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707518" cy="1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5EC11" w14:textId="10B63D1C" w:rsidR="00A8407C" w:rsidRDefault="003E4998" w:rsidP="00A8407C">
      <w:pPr>
        <w:spacing w:after="0" w:line="240" w:lineRule="auto"/>
        <w:jc w:val="both"/>
      </w:pPr>
      <w:r>
        <w:t>Tung một đồng xu hai lần liên tiếp. Xét biến cố</w:t>
      </w:r>
      <w:r w:rsidR="00757FDC">
        <w:t>: “ có ít nh</w:t>
      </w:r>
      <w:r>
        <w:t>ất một lần xuất hiện mặt ngửa”.</w:t>
      </w:r>
    </w:p>
    <w:p w14:paraId="140BE1D7" w14:textId="59B90CD7" w:rsidR="00A936C9" w:rsidRPr="00A936C9" w:rsidRDefault="00A936C9" w:rsidP="00A8407C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Làm thế nào để tính được xác suất của biến cố nói trên?</w:t>
      </w:r>
    </w:p>
    <w:p w14:paraId="5BE05722" w14:textId="43B5D0C6" w:rsidR="002D384C" w:rsidRPr="00A936C9" w:rsidRDefault="00747F49" w:rsidP="00A936C9">
      <w:pPr>
        <w:spacing w:after="0" w:line="240" w:lineRule="auto"/>
        <w:jc w:val="both"/>
        <w:rPr>
          <w:b/>
          <w:bCs/>
          <w:color w:val="C45911" w:themeColor="accent2" w:themeShade="BF"/>
        </w:rPr>
      </w:pPr>
      <w:r w:rsidRPr="00A936C9">
        <w:rPr>
          <w:b/>
          <w:bCs/>
          <w:noProof/>
          <w:color w:val="C45911" w:themeColor="accent2" w:themeShade="BF"/>
        </w:rPr>
        <w:t>I. XÁC SUẤT CỦA BIẾN CỐ TRONG TRÒ CHƠI TUNG ĐỒNG XU</w:t>
      </w:r>
    </w:p>
    <w:p w14:paraId="01A838BF" w14:textId="4BC0171B" w:rsidR="00066881" w:rsidRPr="00066881" w:rsidRDefault="00066881" w:rsidP="00A936C9">
      <w:pPr>
        <w:spacing w:after="0" w:line="240" w:lineRule="auto"/>
        <w:jc w:val="both"/>
      </w:pPr>
      <w:r>
        <w:t>Tung một đồng xu hai lần liên tiếp</w:t>
      </w:r>
    </w:p>
    <w:p w14:paraId="42E6ED04" w14:textId="4C3AF6C7" w:rsidR="00251C3B" w:rsidRDefault="00066881" w:rsidP="00A936C9">
      <w:pPr>
        <w:spacing w:after="0" w:line="240" w:lineRule="auto"/>
        <w:jc w:val="both"/>
      </w:pPr>
      <w:r w:rsidRPr="008F714D">
        <w:rPr>
          <w:b/>
          <w:bCs/>
          <w:color w:val="0070C0"/>
        </w:rPr>
        <w:t xml:space="preserve">Hoạt động 1. </w:t>
      </w:r>
      <w:r w:rsidRPr="00066881">
        <w:t>Viết</w:t>
      </w:r>
      <w:r>
        <w:rPr>
          <w:b/>
          <w:bCs/>
        </w:rPr>
        <w:t xml:space="preserve"> </w:t>
      </w:r>
      <w:r w:rsidRPr="00066881">
        <w:t>tập hợp</w:t>
      </w:r>
      <w:r>
        <w:rPr>
          <w:b/>
          <w:bCs/>
        </w:rPr>
        <w:t xml:space="preserve"> </w:t>
      </w:r>
      <w:r w:rsidRPr="00066881">
        <w:rPr>
          <w:b/>
          <w:bCs/>
          <w:position w:val="-4"/>
        </w:rPr>
        <w:object w:dxaOrig="260" w:dyaOrig="260" w14:anchorId="56B8E144">
          <v:shape id="_x0000_i1044" type="#_x0000_t75" style="width:12.9pt;height:12.9pt" o:ole="">
            <v:imagedata r:id="rId45" o:title=""/>
          </v:shape>
          <o:OLEObject Type="Embed" ProgID="Equation.DSMT4" ShapeID="_x0000_i1044" DrawAspect="Content" ObjectID="_1709122194" r:id="rId46"/>
        </w:object>
      </w:r>
      <w:r>
        <w:rPr>
          <w:b/>
          <w:bCs/>
        </w:rPr>
        <w:t xml:space="preserve"> </w:t>
      </w:r>
      <w:r>
        <w:t>các kết quả có thể xảy ra đối với mặt xuất hiện của đồng xu sau hai lần tung.</w:t>
      </w:r>
    </w:p>
    <w:p w14:paraId="0D1A06EA" w14:textId="57CDDD48" w:rsidR="00066881" w:rsidRDefault="00066881" w:rsidP="00A936C9">
      <w:pPr>
        <w:spacing w:after="0" w:line="240" w:lineRule="auto"/>
        <w:jc w:val="both"/>
        <w:rPr>
          <w:b/>
          <w:bCs/>
          <w:i/>
          <w:iCs/>
          <w:color w:val="0000FF"/>
        </w:rPr>
      </w:pPr>
      <w:r w:rsidRPr="00066881">
        <w:rPr>
          <w:b/>
          <w:bCs/>
          <w:i/>
          <w:iCs/>
          <w:color w:val="0000FF"/>
        </w:rPr>
        <w:t>Nhận xét:</w:t>
      </w:r>
    </w:p>
    <w:p w14:paraId="0FAF0906" w14:textId="6DA8F9FE" w:rsidR="00BC1371" w:rsidRPr="00BC1371" w:rsidRDefault="00BC1371" w:rsidP="00BC13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bCs/>
          <w:i/>
          <w:iCs/>
        </w:rPr>
      </w:pPr>
      <w:r>
        <w:t xml:space="preserve">Tập hợp </w:t>
      </w:r>
      <w:r w:rsidRPr="00066881">
        <w:rPr>
          <w:b/>
          <w:bCs/>
          <w:position w:val="-4"/>
        </w:rPr>
        <w:object w:dxaOrig="260" w:dyaOrig="260" w14:anchorId="0C6B09F2">
          <v:shape id="_x0000_i1045" type="#_x0000_t75" style="width:12.9pt;height:12.9pt" o:ole="">
            <v:imagedata r:id="rId45" o:title=""/>
          </v:shape>
          <o:OLEObject Type="Embed" ProgID="Equation.DSMT4" ShapeID="_x0000_i1045" DrawAspect="Content" ObjectID="_1709122195" r:id="rId47"/>
        </w:object>
      </w:r>
      <w:r>
        <w:t xml:space="preserve"> các kết quả có thể xảy ra đối với mặt xuất hiện của đồng xu sau hai lần tung là </w:t>
      </w:r>
      <w:r w:rsidRPr="00BC1371">
        <w:rPr>
          <w:position w:val="-14"/>
        </w:rPr>
        <w:object w:dxaOrig="2200" w:dyaOrig="400" w14:anchorId="15E17A85">
          <v:shape id="_x0000_i1046" type="#_x0000_t75" style="width:110.05pt;height:19.7pt" o:ole="">
            <v:imagedata r:id="rId48" o:title=""/>
          </v:shape>
          <o:OLEObject Type="Embed" ProgID="Equation.DSMT4" ShapeID="_x0000_i1046" DrawAspect="Content" ObjectID="_1709122196" r:id="rId49"/>
        </w:object>
      </w:r>
      <w:r>
        <w:t xml:space="preserve">, trong đó, chẳng hạn </w:t>
      </w:r>
      <w:r w:rsidRPr="00BC1371">
        <w:rPr>
          <w:position w:val="-6"/>
        </w:rPr>
        <w:object w:dxaOrig="380" w:dyaOrig="279" w14:anchorId="265FD430">
          <v:shape id="_x0000_i1047" type="#_x0000_t75" style="width:19pt;height:14.25pt" o:ole="">
            <v:imagedata r:id="rId50" o:title=""/>
          </v:shape>
          <o:OLEObject Type="Embed" ProgID="Equation.DSMT4" ShapeID="_x0000_i1047" DrawAspect="Content" ObjectID="_1709122197" r:id="rId51"/>
        </w:object>
      </w:r>
      <w:r>
        <w:t xml:space="preserve"> là kết quả</w:t>
      </w:r>
      <w:r w:rsidR="00757FDC">
        <w:t xml:space="preserve"> “ l</w:t>
      </w:r>
      <w:r>
        <w:t>ần thứ nhất đồng xu xuất hiện mặt sấp, lần thứ hai đồng xu xuất hiện mặt ngửa”.</w:t>
      </w:r>
    </w:p>
    <w:p w14:paraId="0939BA3E" w14:textId="2F5F46B6" w:rsidR="00BC1371" w:rsidRPr="00BC1371" w:rsidRDefault="008F714D" w:rsidP="00BC13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bCs/>
          <w:i/>
          <w:iCs/>
        </w:rPr>
      </w:pPr>
      <w:r>
        <w:t xml:space="preserve">Tập hợp </w:t>
      </w:r>
      <w:r w:rsidRPr="008F714D">
        <w:rPr>
          <w:position w:val="-4"/>
        </w:rPr>
        <w:object w:dxaOrig="260" w:dyaOrig="260" w14:anchorId="636D8E95">
          <v:shape id="_x0000_i1048" type="#_x0000_t75" style="width:12.9pt;height:12.9pt" o:ole="">
            <v:imagedata r:id="rId52" o:title=""/>
          </v:shape>
          <o:OLEObject Type="Embed" ProgID="Equation.DSMT4" ShapeID="_x0000_i1048" DrawAspect="Content" ObjectID="_1709122198" r:id="rId53"/>
        </w:object>
      </w:r>
      <w:r>
        <w:t xml:space="preserve"> gọi là </w:t>
      </w:r>
      <w:r w:rsidRPr="008F714D">
        <w:rPr>
          <w:i/>
          <w:iCs/>
        </w:rPr>
        <w:t>không gian mẫu</w:t>
      </w:r>
      <w:r>
        <w:rPr>
          <w:i/>
          <w:iCs/>
        </w:rPr>
        <w:t xml:space="preserve"> </w:t>
      </w:r>
      <w:r>
        <w:t>trong trò chơi tung một đồng xu hai lần liên tiếp.</w:t>
      </w:r>
    </w:p>
    <w:p w14:paraId="0B5E0B13" w14:textId="2E36B18E" w:rsidR="00BC1371" w:rsidRDefault="008F714D" w:rsidP="008F714D">
      <w:pPr>
        <w:spacing w:after="0" w:line="240" w:lineRule="auto"/>
        <w:jc w:val="both"/>
      </w:pPr>
      <w:r w:rsidRPr="008F714D">
        <w:rPr>
          <w:b/>
          <w:bCs/>
          <w:color w:val="0070C0"/>
        </w:rPr>
        <w:t xml:space="preserve">Hoạt động </w:t>
      </w:r>
      <w:r>
        <w:rPr>
          <w:b/>
          <w:bCs/>
          <w:color w:val="0070C0"/>
        </w:rPr>
        <w:t>2</w:t>
      </w:r>
      <w:r w:rsidRPr="008F714D">
        <w:rPr>
          <w:b/>
          <w:bCs/>
          <w:color w:val="0070C0"/>
        </w:rPr>
        <w:t>.</w:t>
      </w:r>
      <w:r>
        <w:rPr>
          <w:b/>
          <w:bCs/>
          <w:color w:val="0070C0"/>
        </w:rPr>
        <w:t xml:space="preserve"> </w:t>
      </w:r>
      <w:r>
        <w:t>Xét sự kiệ</w:t>
      </w:r>
      <w:r w:rsidR="00757FDC">
        <w:t>n “ k</w:t>
      </w:r>
      <w:r>
        <w:t xml:space="preserve">ết quả của hai lần tung đồng xu là giống nhau”. </w:t>
      </w:r>
    </w:p>
    <w:p w14:paraId="6DDF15B0" w14:textId="119DBB1A" w:rsidR="008F714D" w:rsidRDefault="008F714D" w:rsidP="008F714D">
      <w:pPr>
        <w:spacing w:after="0" w:line="240" w:lineRule="auto"/>
        <w:jc w:val="both"/>
      </w:pPr>
      <w:r>
        <w:t xml:space="preserve">Sự kiện nói trên bao gồm những kết quả nào trong tập hợp </w:t>
      </w:r>
      <w:r w:rsidRPr="008F714D">
        <w:rPr>
          <w:position w:val="-4"/>
        </w:rPr>
        <w:object w:dxaOrig="260" w:dyaOrig="260" w14:anchorId="1D7A6FD6">
          <v:shape id="_x0000_i1049" type="#_x0000_t75" style="width:12.9pt;height:12.9pt" o:ole="">
            <v:imagedata r:id="rId54" o:title=""/>
          </v:shape>
          <o:OLEObject Type="Embed" ProgID="Equation.DSMT4" ShapeID="_x0000_i1049" DrawAspect="Content" ObjectID="_1709122199" r:id="rId55"/>
        </w:object>
      </w:r>
      <w:r>
        <w:t xml:space="preserve">? Viết tập hợp </w:t>
      </w:r>
      <w:r w:rsidRPr="008F714D">
        <w:rPr>
          <w:position w:val="-4"/>
        </w:rPr>
        <w:object w:dxaOrig="240" w:dyaOrig="260" w14:anchorId="06B37687">
          <v:shape id="_x0000_i1050" type="#_x0000_t75" style="width:12.25pt;height:12.9pt" o:ole="">
            <v:imagedata r:id="rId56" o:title=""/>
          </v:shape>
          <o:OLEObject Type="Embed" ProgID="Equation.DSMT4" ShapeID="_x0000_i1050" DrawAspect="Content" ObjectID="_1709122200" r:id="rId57"/>
        </w:object>
      </w:r>
      <w:r>
        <w:t xml:space="preserve"> các kết quả đó.</w:t>
      </w:r>
    </w:p>
    <w:p w14:paraId="6B1F8525" w14:textId="1E3413CF" w:rsidR="005F4FEA" w:rsidRDefault="005F4FEA" w:rsidP="008F714D">
      <w:pPr>
        <w:spacing w:after="0" w:line="240" w:lineRule="auto"/>
        <w:jc w:val="both"/>
        <w:rPr>
          <w:b/>
          <w:bCs/>
          <w:i/>
          <w:iCs/>
          <w:color w:val="0000FF"/>
        </w:rPr>
      </w:pPr>
      <w:r w:rsidRPr="00066881">
        <w:rPr>
          <w:b/>
          <w:bCs/>
          <w:i/>
          <w:iCs/>
          <w:color w:val="0000FF"/>
        </w:rPr>
        <w:t>Nhận xét:</w:t>
      </w:r>
    </w:p>
    <w:p w14:paraId="4A9185A2" w14:textId="07F89EA2" w:rsidR="005F4FEA" w:rsidRPr="00BC1371" w:rsidRDefault="005F4FEA" w:rsidP="005F4FE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bCs/>
          <w:i/>
          <w:iCs/>
        </w:rPr>
      </w:pPr>
      <w:r>
        <w:t xml:space="preserve">Tập hợp </w:t>
      </w:r>
      <w:r w:rsidRPr="00066881">
        <w:rPr>
          <w:b/>
          <w:bCs/>
          <w:position w:val="-4"/>
        </w:rPr>
        <w:object w:dxaOrig="240" w:dyaOrig="260" w14:anchorId="4D34222A">
          <v:shape id="_x0000_i1051" type="#_x0000_t75" style="width:12.25pt;height:12.9pt" o:ole="">
            <v:imagedata r:id="rId58" o:title=""/>
          </v:shape>
          <o:OLEObject Type="Embed" ProgID="Equation.DSMT4" ShapeID="_x0000_i1051" DrawAspect="Content" ObjectID="_1709122201" r:id="rId59"/>
        </w:object>
      </w:r>
      <w:r>
        <w:t xml:space="preserve"> các kết quả có thể xảy ra đối với sự kiện trên là </w:t>
      </w:r>
      <w:r w:rsidRPr="00BC1371">
        <w:rPr>
          <w:position w:val="-14"/>
        </w:rPr>
        <w:object w:dxaOrig="1380" w:dyaOrig="400" w14:anchorId="640F9340">
          <v:shape id="_x0000_i1052" type="#_x0000_t75" style="width:69.3pt;height:19.7pt" o:ole="">
            <v:imagedata r:id="rId60" o:title=""/>
          </v:shape>
          <o:OLEObject Type="Embed" ProgID="Equation.DSMT4" ShapeID="_x0000_i1052" DrawAspect="Content" ObjectID="_1709122202" r:id="rId61"/>
        </w:object>
      </w:r>
      <w:r w:rsidR="00757FDC">
        <w:t>.</w:t>
      </w:r>
      <w:r>
        <w:t xml:space="preserve"> Ta thấy </w:t>
      </w:r>
      <w:r w:rsidRPr="005F4FEA">
        <w:rPr>
          <w:position w:val="-4"/>
        </w:rPr>
        <w:object w:dxaOrig="700" w:dyaOrig="260" w14:anchorId="2B8E59D3">
          <v:shape id="_x0000_i1053" type="#_x0000_t75" style="width:35.3pt;height:12.9pt" o:ole="">
            <v:imagedata r:id="rId62" o:title=""/>
          </v:shape>
          <o:OLEObject Type="Embed" ProgID="Equation.DSMT4" ShapeID="_x0000_i1053" DrawAspect="Content" ObjectID="_1709122203" r:id="rId63"/>
        </w:object>
      </w:r>
      <w:r>
        <w:t xml:space="preserve">. Tập hợp </w:t>
      </w:r>
      <w:r w:rsidRPr="005F4FEA">
        <w:rPr>
          <w:position w:val="-4"/>
        </w:rPr>
        <w:object w:dxaOrig="240" w:dyaOrig="260" w14:anchorId="32725E1F">
          <v:shape id="_x0000_i1054" type="#_x0000_t75" style="width:12.25pt;height:12.9pt" o:ole="">
            <v:imagedata r:id="rId64" o:title=""/>
          </v:shape>
          <o:OLEObject Type="Embed" ProgID="Equation.DSMT4" ShapeID="_x0000_i1054" DrawAspect="Content" ObjectID="_1709122204" r:id="rId65"/>
        </w:object>
      </w:r>
      <w:r>
        <w:t xml:space="preserve"> còn gọi là </w:t>
      </w:r>
      <w:r>
        <w:rPr>
          <w:i/>
          <w:iCs/>
        </w:rPr>
        <w:t>biến cố ngẫu nhiên</w:t>
      </w:r>
      <w:r>
        <w:t xml:space="preserve"> (hay gọi tắt là </w:t>
      </w:r>
      <w:r>
        <w:rPr>
          <w:i/>
          <w:iCs/>
        </w:rPr>
        <w:t>biến cố</w:t>
      </w:r>
      <w:r>
        <w:t xml:space="preserve">) trong trò chơi nói trên. Khi đó sự kiện đã nêu chỉ ra tính chất đặc trưng </w:t>
      </w:r>
      <w:r w:rsidR="00315FD0">
        <w:t xml:space="preserve">cho </w:t>
      </w:r>
      <w:r>
        <w:t>các phần tử</w:t>
      </w:r>
      <w:r w:rsidR="00315FD0">
        <w:t xml:space="preserve"> của tập hợp </w:t>
      </w:r>
      <w:r w:rsidR="00315FD0" w:rsidRPr="00315FD0">
        <w:rPr>
          <w:position w:val="-4"/>
        </w:rPr>
        <w:object w:dxaOrig="240" w:dyaOrig="260" w14:anchorId="61ED5D9F">
          <v:shape id="_x0000_i1055" type="#_x0000_t75" style="width:12.25pt;height:12.9pt" o:ole="">
            <v:imagedata r:id="rId66" o:title=""/>
          </v:shape>
          <o:OLEObject Type="Embed" ProgID="Equation.DSMT4" ShapeID="_x0000_i1055" DrawAspect="Content" ObjectID="_1709122205" r:id="rId67"/>
        </w:object>
      </w:r>
      <w:r w:rsidR="00315FD0">
        <w:t>.</w:t>
      </w:r>
    </w:p>
    <w:p w14:paraId="4EE89F4D" w14:textId="3BBFEE8B" w:rsidR="005F4FEA" w:rsidRDefault="00315FD0" w:rsidP="008F714D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Mỗi phần tử của tập hợp </w:t>
      </w:r>
      <w:r w:rsidRPr="008F714D">
        <w:rPr>
          <w:position w:val="-4"/>
        </w:rPr>
        <w:object w:dxaOrig="240" w:dyaOrig="260" w14:anchorId="07791118">
          <v:shape id="_x0000_i1056" type="#_x0000_t75" style="width:12.25pt;height:12.9pt" o:ole="">
            <v:imagedata r:id="rId68" o:title=""/>
          </v:shape>
          <o:OLEObject Type="Embed" ProgID="Equation.DSMT4" ShapeID="_x0000_i1056" DrawAspect="Content" ObjectID="_1709122206" r:id="rId69"/>
        </w:object>
      </w:r>
      <w:r w:rsidR="005F4FEA">
        <w:t xml:space="preserve"> </w:t>
      </w:r>
      <w:r>
        <w:t xml:space="preserve">được </w:t>
      </w:r>
      <w:r w:rsidR="005F4FEA">
        <w:t xml:space="preserve">gọi là </w:t>
      </w:r>
      <w:r>
        <w:t xml:space="preserve">một </w:t>
      </w:r>
      <w:r>
        <w:rPr>
          <w:i/>
          <w:iCs/>
        </w:rPr>
        <w:t xml:space="preserve">kết quả thuận lợi </w:t>
      </w:r>
      <w:r>
        <w:t xml:space="preserve">cho biến cố </w:t>
      </w:r>
      <w:r w:rsidRPr="00315FD0">
        <w:rPr>
          <w:position w:val="-4"/>
        </w:rPr>
        <w:object w:dxaOrig="240" w:dyaOrig="260" w14:anchorId="6866F0C7">
          <v:shape id="_x0000_i1057" type="#_x0000_t75" style="width:12.25pt;height:12.9pt" o:ole="">
            <v:imagedata r:id="rId70" o:title=""/>
          </v:shape>
          <o:OLEObject Type="Embed" ProgID="Equation.DSMT4" ShapeID="_x0000_i1057" DrawAspect="Content" ObjectID="_1709122207" r:id="rId71"/>
        </w:object>
      </w:r>
      <w:r w:rsidR="00757FDC">
        <w:t>:“ k</w:t>
      </w:r>
      <w:r>
        <w:t>ết quả của hai lần tung đồng xu là giống nhau”.</w:t>
      </w:r>
    </w:p>
    <w:p w14:paraId="4DD6334A" w14:textId="3BF5596F" w:rsidR="005F4FEA" w:rsidRPr="008F714D" w:rsidRDefault="005F4FEA" w:rsidP="008F714D">
      <w:pPr>
        <w:spacing w:after="0" w:line="240" w:lineRule="auto"/>
        <w:jc w:val="both"/>
        <w:rPr>
          <w:i/>
          <w:iCs/>
        </w:rPr>
      </w:pPr>
    </w:p>
    <w:sectPr w:rsidR="005F4FEA" w:rsidRPr="008F714D" w:rsidSect="00A366D4">
      <w:footerReference w:type="default" r:id="rId72"/>
      <w:pgSz w:w="12240" w:h="15840" w:code="1"/>
      <w:pgMar w:top="720" w:right="851" w:bottom="720" w:left="851" w:header="431" w:footer="431" w:gutter="0"/>
      <w:pgNumType w:start="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6A9E" w14:textId="77777777" w:rsidR="009F17D5" w:rsidRDefault="009F17D5" w:rsidP="0077183B">
      <w:pPr>
        <w:spacing w:after="0" w:line="240" w:lineRule="auto"/>
      </w:pPr>
      <w:r>
        <w:separator/>
      </w:r>
    </w:p>
  </w:endnote>
  <w:endnote w:type="continuationSeparator" w:id="0">
    <w:p w14:paraId="391B8562" w14:textId="77777777" w:rsidR="009F17D5" w:rsidRDefault="009F17D5" w:rsidP="0077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C04" w14:textId="77777777" w:rsidR="0077183B" w:rsidRDefault="0077183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A601FCD" w14:textId="77777777" w:rsidR="0077183B" w:rsidRDefault="00771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D335" w14:textId="77777777" w:rsidR="009F17D5" w:rsidRDefault="009F17D5" w:rsidP="0077183B">
      <w:pPr>
        <w:spacing w:after="0" w:line="240" w:lineRule="auto"/>
      </w:pPr>
      <w:r>
        <w:separator/>
      </w:r>
    </w:p>
  </w:footnote>
  <w:footnote w:type="continuationSeparator" w:id="0">
    <w:p w14:paraId="222BD071" w14:textId="77777777" w:rsidR="009F17D5" w:rsidRDefault="009F17D5" w:rsidP="0077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CAF"/>
    <w:multiLevelType w:val="hybridMultilevel"/>
    <w:tmpl w:val="BE741CB6"/>
    <w:lvl w:ilvl="0" w:tplc="2968F2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362C0E"/>
    <w:multiLevelType w:val="hybridMultilevel"/>
    <w:tmpl w:val="7E504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C763E"/>
    <w:multiLevelType w:val="hybridMultilevel"/>
    <w:tmpl w:val="E9761C9C"/>
    <w:lvl w:ilvl="0" w:tplc="D9C63D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81BA1"/>
    <w:multiLevelType w:val="hybridMultilevel"/>
    <w:tmpl w:val="5B18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93344"/>
    <w:multiLevelType w:val="hybridMultilevel"/>
    <w:tmpl w:val="D2D0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F1688"/>
    <w:multiLevelType w:val="hybridMultilevel"/>
    <w:tmpl w:val="A022C124"/>
    <w:lvl w:ilvl="0" w:tplc="2968F2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F7700A"/>
    <w:multiLevelType w:val="hybridMultilevel"/>
    <w:tmpl w:val="8716013E"/>
    <w:lvl w:ilvl="0" w:tplc="2968F2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0D"/>
    <w:rsid w:val="000068E9"/>
    <w:rsid w:val="00013396"/>
    <w:rsid w:val="00066881"/>
    <w:rsid w:val="00086698"/>
    <w:rsid w:val="00096D9D"/>
    <w:rsid w:val="000F7824"/>
    <w:rsid w:val="00140448"/>
    <w:rsid w:val="00153E59"/>
    <w:rsid w:val="001B4588"/>
    <w:rsid w:val="001E21DF"/>
    <w:rsid w:val="001E32A2"/>
    <w:rsid w:val="001F54A8"/>
    <w:rsid w:val="00216F01"/>
    <w:rsid w:val="00251C3B"/>
    <w:rsid w:val="00255C1E"/>
    <w:rsid w:val="00257A5D"/>
    <w:rsid w:val="00277A91"/>
    <w:rsid w:val="002A2A3C"/>
    <w:rsid w:val="002C1A42"/>
    <w:rsid w:val="002D384C"/>
    <w:rsid w:val="002E03D8"/>
    <w:rsid w:val="002F108A"/>
    <w:rsid w:val="002F3A2B"/>
    <w:rsid w:val="002F5431"/>
    <w:rsid w:val="002F65E8"/>
    <w:rsid w:val="00315FD0"/>
    <w:rsid w:val="00361B1B"/>
    <w:rsid w:val="00372413"/>
    <w:rsid w:val="003A6470"/>
    <w:rsid w:val="003A7469"/>
    <w:rsid w:val="003D4215"/>
    <w:rsid w:val="003D72CB"/>
    <w:rsid w:val="003E31A9"/>
    <w:rsid w:val="003E4998"/>
    <w:rsid w:val="003F3CDE"/>
    <w:rsid w:val="003F50F1"/>
    <w:rsid w:val="00436221"/>
    <w:rsid w:val="0048546B"/>
    <w:rsid w:val="004960AA"/>
    <w:rsid w:val="004B4D22"/>
    <w:rsid w:val="004C37C1"/>
    <w:rsid w:val="004D64E2"/>
    <w:rsid w:val="00503CB3"/>
    <w:rsid w:val="005114B2"/>
    <w:rsid w:val="00564D2A"/>
    <w:rsid w:val="005A35D1"/>
    <w:rsid w:val="005A4998"/>
    <w:rsid w:val="005E6CF5"/>
    <w:rsid w:val="005F142C"/>
    <w:rsid w:val="005F4FEA"/>
    <w:rsid w:val="00604F1A"/>
    <w:rsid w:val="006477CC"/>
    <w:rsid w:val="006506AC"/>
    <w:rsid w:val="006542F9"/>
    <w:rsid w:val="00693B06"/>
    <w:rsid w:val="006B010C"/>
    <w:rsid w:val="006F4717"/>
    <w:rsid w:val="00747F49"/>
    <w:rsid w:val="00757FDC"/>
    <w:rsid w:val="0077183B"/>
    <w:rsid w:val="00786BC6"/>
    <w:rsid w:val="00793C03"/>
    <w:rsid w:val="007B29E4"/>
    <w:rsid w:val="007B7556"/>
    <w:rsid w:val="007B7E46"/>
    <w:rsid w:val="007E58FC"/>
    <w:rsid w:val="00831A35"/>
    <w:rsid w:val="0083779D"/>
    <w:rsid w:val="00840557"/>
    <w:rsid w:val="008447DE"/>
    <w:rsid w:val="00862795"/>
    <w:rsid w:val="008678BC"/>
    <w:rsid w:val="008952C0"/>
    <w:rsid w:val="008B3C3C"/>
    <w:rsid w:val="008C04C6"/>
    <w:rsid w:val="008E24BE"/>
    <w:rsid w:val="008F714D"/>
    <w:rsid w:val="00935DD1"/>
    <w:rsid w:val="009843B0"/>
    <w:rsid w:val="009C70D0"/>
    <w:rsid w:val="009F17D5"/>
    <w:rsid w:val="00A1167B"/>
    <w:rsid w:val="00A12D75"/>
    <w:rsid w:val="00A366D4"/>
    <w:rsid w:val="00A421DE"/>
    <w:rsid w:val="00A4438C"/>
    <w:rsid w:val="00A446B2"/>
    <w:rsid w:val="00A607F0"/>
    <w:rsid w:val="00A8407C"/>
    <w:rsid w:val="00A936C9"/>
    <w:rsid w:val="00A93819"/>
    <w:rsid w:val="00B22857"/>
    <w:rsid w:val="00B22883"/>
    <w:rsid w:val="00B359A7"/>
    <w:rsid w:val="00B5740D"/>
    <w:rsid w:val="00BC1371"/>
    <w:rsid w:val="00BE3266"/>
    <w:rsid w:val="00C84006"/>
    <w:rsid w:val="00C90185"/>
    <w:rsid w:val="00CA1173"/>
    <w:rsid w:val="00CB40A1"/>
    <w:rsid w:val="00D220EA"/>
    <w:rsid w:val="00D441E8"/>
    <w:rsid w:val="00D63B76"/>
    <w:rsid w:val="00D91C9B"/>
    <w:rsid w:val="00D93B34"/>
    <w:rsid w:val="00DA0E7E"/>
    <w:rsid w:val="00DF75E5"/>
    <w:rsid w:val="00E02D77"/>
    <w:rsid w:val="00E04002"/>
    <w:rsid w:val="00E04371"/>
    <w:rsid w:val="00E24089"/>
    <w:rsid w:val="00E32ECF"/>
    <w:rsid w:val="00EB10CE"/>
    <w:rsid w:val="00EB54F2"/>
    <w:rsid w:val="00ED7521"/>
    <w:rsid w:val="00F5697D"/>
    <w:rsid w:val="00F569B2"/>
    <w:rsid w:val="00F61807"/>
    <w:rsid w:val="00F73EE7"/>
    <w:rsid w:val="00FA4878"/>
    <w:rsid w:val="00FB033D"/>
    <w:rsid w:val="00FB10DB"/>
    <w:rsid w:val="00FD408C"/>
    <w:rsid w:val="00FE266B"/>
    <w:rsid w:val="00FE6E99"/>
    <w:rsid w:val="00FF64E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08D4"/>
  <w15:chartTrackingRefBased/>
  <w15:docId w15:val="{DD1AF240-F1B6-4246-814A-3A97CDDF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B5740D"/>
    <w:pPr>
      <w:tabs>
        <w:tab w:val="center" w:pos="4680"/>
        <w:tab w:val="right" w:pos="9360"/>
      </w:tabs>
    </w:pPr>
    <w:rPr>
      <w:color w:val="008000"/>
    </w:rPr>
  </w:style>
  <w:style w:type="character" w:customStyle="1" w:styleId="MTDisplayEquationChar">
    <w:name w:val="MTDisplayEquation Char"/>
    <w:basedOn w:val="DefaultParagraphFont"/>
    <w:link w:val="MTDisplayEquation"/>
    <w:rsid w:val="00B5740D"/>
    <w:rPr>
      <w:color w:val="008000"/>
    </w:rPr>
  </w:style>
  <w:style w:type="paragraph" w:styleId="Header">
    <w:name w:val="header"/>
    <w:basedOn w:val="Normal"/>
    <w:link w:val="HeaderChar"/>
    <w:uiPriority w:val="99"/>
    <w:unhideWhenUsed/>
    <w:rsid w:val="0077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83B"/>
  </w:style>
  <w:style w:type="paragraph" w:styleId="Footer">
    <w:name w:val="footer"/>
    <w:basedOn w:val="Normal"/>
    <w:link w:val="FooterChar"/>
    <w:uiPriority w:val="99"/>
    <w:unhideWhenUsed/>
    <w:rsid w:val="0077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83B"/>
  </w:style>
  <w:style w:type="paragraph" w:styleId="ListParagraph">
    <w:name w:val="List Paragraph"/>
    <w:basedOn w:val="Normal"/>
    <w:uiPriority w:val="34"/>
    <w:qFormat/>
    <w:rsid w:val="00216F01"/>
    <w:pPr>
      <w:ind w:left="720"/>
      <w:contextualSpacing/>
    </w:pPr>
  </w:style>
  <w:style w:type="table" w:styleId="TableGrid">
    <w:name w:val="Table Grid"/>
    <w:basedOn w:val="TableNormal"/>
    <w:uiPriority w:val="39"/>
    <w:rsid w:val="0083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png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image" Target="media/image9.png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png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EA0A-75B9-43AC-B546-45AA31E3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TRANHUNG</cp:lastModifiedBy>
  <cp:revision>15</cp:revision>
  <dcterms:created xsi:type="dcterms:W3CDTF">2022-03-17T14:57:00Z</dcterms:created>
  <dcterms:modified xsi:type="dcterms:W3CDTF">2022-03-18T08:23:00Z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