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83C1" w14:textId="77777777" w:rsidR="002449BE" w:rsidRPr="0062468A" w:rsidRDefault="002449BE" w:rsidP="0062468A">
      <w:pPr>
        <w:pStyle w:val="Heading1"/>
      </w:pPr>
      <w:r w:rsidRPr="0062468A">
        <w:t xml:space="preserve">BÀI 3: CỘI NGUỒN YÊU THƯƠNG </w:t>
      </w:r>
    </w:p>
    <w:p w14:paraId="218B3A30" w14:textId="77777777" w:rsidR="002449BE" w:rsidRPr="0062468A" w:rsidRDefault="002449BE" w:rsidP="0062468A">
      <w:pPr>
        <w:pStyle w:val="Heading1"/>
      </w:pPr>
      <w:r w:rsidRPr="0062468A">
        <w:t>TIẾT 1: VĂN BẢN 1: VỪA NHẮM MẮT VỪA MỞ CỬA SỔ</w:t>
      </w:r>
    </w:p>
    <w:p w14:paraId="75440A51" w14:textId="77777777" w:rsidR="002449BE" w:rsidRDefault="002449BE" w:rsidP="002449BE">
      <w:pPr>
        <w:spacing w:before="20" w:after="20" w:line="360" w:lineRule="auto"/>
        <w:jc w:val="both"/>
      </w:pPr>
    </w:p>
    <w:p w14:paraId="4E4CBF2F" w14:textId="77777777" w:rsidR="002449BE" w:rsidRPr="0062468A" w:rsidRDefault="002449BE" w:rsidP="0062468A">
      <w:pPr>
        <w:pStyle w:val="Heading1"/>
        <w:jc w:val="left"/>
      </w:pPr>
      <w:r w:rsidRPr="0062468A">
        <w:t xml:space="preserve">A. PHẦN TRẮC NGHIỆM </w:t>
      </w:r>
    </w:p>
    <w:p w14:paraId="714F4E5B" w14:textId="22665240" w:rsidR="002449BE" w:rsidRPr="00CC69E7" w:rsidRDefault="002449BE" w:rsidP="0062468A">
      <w:pPr>
        <w:pStyle w:val="Heading2"/>
      </w:pPr>
      <w:r>
        <w:t>1. NHẬN BIẾT (</w:t>
      </w:r>
      <w:r w:rsidR="0062468A">
        <w:t>9</w:t>
      </w:r>
      <w:r>
        <w:t xml:space="preserve"> CÂU)</w:t>
      </w:r>
    </w:p>
    <w:p w14:paraId="0A7DE290" w14:textId="77777777" w:rsidR="002449BE" w:rsidRDefault="002449BE" w:rsidP="002449BE">
      <w:pPr>
        <w:spacing w:before="20" w:after="20" w:line="360" w:lineRule="auto"/>
        <w:jc w:val="both"/>
      </w:pPr>
      <w:r>
        <w:t xml:space="preserve">Câu 1: Tác giả văn bản “Vừa nhắm mắt vừa mở cửa sổ” là ai? </w:t>
      </w:r>
    </w:p>
    <w:p w14:paraId="1A695833" w14:textId="77777777" w:rsidR="002449BE" w:rsidRDefault="002449BE" w:rsidP="002449BE">
      <w:pPr>
        <w:spacing w:before="20" w:after="20" w:line="360" w:lineRule="auto"/>
        <w:jc w:val="both"/>
      </w:pPr>
      <w:r>
        <w:t>A. Phùng Quán</w:t>
      </w:r>
    </w:p>
    <w:p w14:paraId="5669649B" w14:textId="77777777" w:rsidR="002449BE" w:rsidRDefault="002449BE" w:rsidP="002449BE">
      <w:pPr>
        <w:spacing w:before="20" w:after="20" w:line="360" w:lineRule="auto"/>
        <w:jc w:val="both"/>
      </w:pPr>
      <w:r>
        <w:t xml:space="preserve">B. Đoàn Giỏi </w:t>
      </w:r>
    </w:p>
    <w:p w14:paraId="24458479" w14:textId="77777777" w:rsidR="002449BE" w:rsidRPr="00955BF1" w:rsidRDefault="002449BE" w:rsidP="002449BE">
      <w:pPr>
        <w:spacing w:before="20" w:after="20" w:line="360" w:lineRule="auto"/>
        <w:jc w:val="both"/>
        <w:rPr>
          <w:color w:val="FF0000"/>
        </w:rPr>
      </w:pPr>
      <w:r w:rsidRPr="00955BF1">
        <w:rPr>
          <w:color w:val="FF0000"/>
        </w:rPr>
        <w:t xml:space="preserve">C. Nguyễn Ngọc Thuần </w:t>
      </w:r>
    </w:p>
    <w:p w14:paraId="19F7DA98" w14:textId="77777777" w:rsidR="002449BE" w:rsidRDefault="002449BE" w:rsidP="002449BE">
      <w:pPr>
        <w:spacing w:before="20" w:after="20" w:line="360" w:lineRule="auto"/>
        <w:jc w:val="both"/>
      </w:pPr>
      <w:r>
        <w:t xml:space="preserve">D. Tô Hoài </w:t>
      </w:r>
    </w:p>
    <w:p w14:paraId="5489BB61" w14:textId="77777777" w:rsidR="002449BE" w:rsidRDefault="002449BE" w:rsidP="002449BE">
      <w:pPr>
        <w:spacing w:before="20" w:after="20" w:line="360" w:lineRule="auto"/>
        <w:jc w:val="both"/>
      </w:pPr>
    </w:p>
    <w:p w14:paraId="42E660FD" w14:textId="77777777" w:rsidR="002449BE" w:rsidRDefault="002449BE" w:rsidP="002449BE">
      <w:pPr>
        <w:spacing w:before="20" w:after="20" w:line="360" w:lineRule="auto"/>
        <w:jc w:val="both"/>
      </w:pPr>
      <w:r>
        <w:t>Câu 2: Tác giả văn bản quê ở đâu?</w:t>
      </w:r>
    </w:p>
    <w:p w14:paraId="1B23A134" w14:textId="77777777" w:rsidR="002449BE" w:rsidRDefault="002449BE" w:rsidP="002449BE">
      <w:pPr>
        <w:spacing w:before="20" w:after="20" w:line="360" w:lineRule="auto"/>
        <w:jc w:val="both"/>
      </w:pPr>
      <w:r>
        <w:t>A. Hà Nội</w:t>
      </w:r>
    </w:p>
    <w:p w14:paraId="40EC12D2" w14:textId="77777777" w:rsidR="002449BE" w:rsidRDefault="002449BE" w:rsidP="002449BE">
      <w:pPr>
        <w:spacing w:before="20" w:after="20" w:line="360" w:lineRule="auto"/>
        <w:jc w:val="both"/>
      </w:pPr>
      <w:r>
        <w:t xml:space="preserve">B. Nam Định </w:t>
      </w:r>
    </w:p>
    <w:p w14:paraId="3B9ACE58" w14:textId="77777777" w:rsidR="002449BE" w:rsidRDefault="002449BE" w:rsidP="002449BE">
      <w:pPr>
        <w:spacing w:before="20" w:after="20" w:line="360" w:lineRule="auto"/>
        <w:jc w:val="both"/>
      </w:pPr>
      <w:r>
        <w:t>C. Thái Bình</w:t>
      </w:r>
    </w:p>
    <w:p w14:paraId="3CEAC775" w14:textId="77777777" w:rsidR="002449BE" w:rsidRDefault="002449BE" w:rsidP="002449BE">
      <w:pPr>
        <w:spacing w:before="20" w:after="20" w:line="360" w:lineRule="auto"/>
        <w:jc w:val="both"/>
        <w:rPr>
          <w:color w:val="FF0000"/>
        </w:rPr>
      </w:pPr>
      <w:r w:rsidRPr="004C2711">
        <w:rPr>
          <w:color w:val="FF0000"/>
        </w:rPr>
        <w:t xml:space="preserve">D. Bình Thuận </w:t>
      </w:r>
    </w:p>
    <w:p w14:paraId="15F2A3E8" w14:textId="77777777" w:rsidR="002449BE" w:rsidRDefault="002449BE" w:rsidP="002449BE">
      <w:pPr>
        <w:spacing w:before="20" w:after="20" w:line="360" w:lineRule="auto"/>
        <w:jc w:val="both"/>
      </w:pPr>
    </w:p>
    <w:p w14:paraId="1886AAF0" w14:textId="77777777" w:rsidR="002449BE" w:rsidRDefault="002449BE" w:rsidP="002449BE">
      <w:pPr>
        <w:spacing w:before="20" w:after="20" w:line="360" w:lineRule="auto"/>
        <w:jc w:val="both"/>
      </w:pPr>
      <w:r>
        <w:t>Câu 3: Truyện “Vừa nhắm mắt vừa mở cửa sổ” được xuất bản năm bao nhiêu?</w:t>
      </w:r>
    </w:p>
    <w:p w14:paraId="015880C0" w14:textId="77777777" w:rsidR="002449BE" w:rsidRDefault="002449BE" w:rsidP="002449BE">
      <w:pPr>
        <w:spacing w:before="20" w:after="20" w:line="360" w:lineRule="auto"/>
        <w:jc w:val="both"/>
      </w:pPr>
      <w:r>
        <w:t>A. 2003</w:t>
      </w:r>
    </w:p>
    <w:p w14:paraId="3B4FE4C5" w14:textId="77777777" w:rsidR="002449BE" w:rsidRPr="004C2711" w:rsidRDefault="002449BE" w:rsidP="002449BE">
      <w:pPr>
        <w:spacing w:before="20" w:after="20" w:line="360" w:lineRule="auto"/>
        <w:jc w:val="both"/>
        <w:rPr>
          <w:color w:val="FF0000"/>
        </w:rPr>
      </w:pPr>
      <w:r w:rsidRPr="004C2711">
        <w:rPr>
          <w:color w:val="FF0000"/>
        </w:rPr>
        <w:t>B. 2004</w:t>
      </w:r>
    </w:p>
    <w:p w14:paraId="03083B0E" w14:textId="77777777" w:rsidR="002449BE" w:rsidRDefault="002449BE" w:rsidP="002449BE">
      <w:pPr>
        <w:spacing w:before="20" w:after="20" w:line="360" w:lineRule="auto"/>
        <w:jc w:val="both"/>
      </w:pPr>
      <w:r>
        <w:t>C. 2005</w:t>
      </w:r>
    </w:p>
    <w:p w14:paraId="6DCE2CB9" w14:textId="77777777" w:rsidR="002449BE" w:rsidRDefault="002449BE" w:rsidP="002449BE">
      <w:pPr>
        <w:spacing w:before="20" w:after="20" w:line="360" w:lineRule="auto"/>
        <w:jc w:val="both"/>
      </w:pPr>
      <w:r>
        <w:t>D. 2006</w:t>
      </w:r>
    </w:p>
    <w:p w14:paraId="1996AE99" w14:textId="77777777" w:rsidR="002449BE" w:rsidRDefault="002449BE" w:rsidP="002449BE">
      <w:pPr>
        <w:spacing w:before="20" w:after="20" w:line="360" w:lineRule="auto"/>
        <w:jc w:val="both"/>
        <w:rPr>
          <w:color w:val="FF0000"/>
        </w:rPr>
      </w:pPr>
    </w:p>
    <w:p w14:paraId="44B4D1AA" w14:textId="77777777" w:rsidR="002449BE" w:rsidRDefault="002449BE" w:rsidP="002449BE">
      <w:pPr>
        <w:spacing w:before="20" w:after="20" w:line="360" w:lineRule="auto"/>
        <w:jc w:val="both"/>
      </w:pPr>
      <w:r>
        <w:t>Câu 4:  Người bố hay dấu đồ vật gì để người con trai đi tìm?</w:t>
      </w:r>
    </w:p>
    <w:p w14:paraId="67DC356E" w14:textId="77777777" w:rsidR="002449BE" w:rsidRDefault="002449BE" w:rsidP="002449BE">
      <w:pPr>
        <w:spacing w:before="20" w:after="20" w:line="360" w:lineRule="auto"/>
        <w:jc w:val="both"/>
      </w:pPr>
      <w:r>
        <w:t>A. Quần áo</w:t>
      </w:r>
    </w:p>
    <w:p w14:paraId="05FAB287" w14:textId="77777777" w:rsidR="002449BE" w:rsidRPr="004C2711" w:rsidRDefault="002449BE" w:rsidP="002449BE">
      <w:pPr>
        <w:spacing w:before="20" w:after="20" w:line="360" w:lineRule="auto"/>
        <w:jc w:val="both"/>
        <w:rPr>
          <w:color w:val="FF0000"/>
        </w:rPr>
      </w:pPr>
      <w:r w:rsidRPr="004C2711">
        <w:rPr>
          <w:color w:val="FF0000"/>
        </w:rPr>
        <w:lastRenderedPageBreak/>
        <w:t>B. Chiếc kẹo</w:t>
      </w:r>
    </w:p>
    <w:p w14:paraId="7D9F984A" w14:textId="77777777" w:rsidR="002449BE" w:rsidRDefault="002449BE" w:rsidP="002449BE">
      <w:pPr>
        <w:spacing w:before="20" w:after="20" w:line="360" w:lineRule="auto"/>
        <w:jc w:val="both"/>
      </w:pPr>
      <w:r>
        <w:t>C. Chiếc kẹp tóc</w:t>
      </w:r>
    </w:p>
    <w:p w14:paraId="6EA25860" w14:textId="77777777" w:rsidR="002449BE" w:rsidRDefault="002449BE" w:rsidP="002449BE">
      <w:pPr>
        <w:spacing w:before="20" w:after="20" w:line="360" w:lineRule="auto"/>
        <w:jc w:val="both"/>
      </w:pPr>
      <w:r>
        <w:t>D. Chiếc cốc</w:t>
      </w:r>
    </w:p>
    <w:p w14:paraId="652540B3" w14:textId="1AC33E80" w:rsidR="002449BE" w:rsidRDefault="002449BE" w:rsidP="002449BE">
      <w:pPr>
        <w:spacing w:before="20" w:after="20" w:line="360" w:lineRule="auto"/>
        <w:jc w:val="both"/>
      </w:pPr>
    </w:p>
    <w:p w14:paraId="4F418340" w14:textId="32B14159" w:rsidR="0062468A" w:rsidRDefault="0062468A" w:rsidP="002449BE">
      <w:pPr>
        <w:spacing w:before="20" w:after="20" w:line="360" w:lineRule="auto"/>
        <w:jc w:val="both"/>
      </w:pPr>
      <w:r>
        <w:t>Câu 5: Nhà văn Nguyễn Ngọc Thuần sinh năm bao nhiêu?</w:t>
      </w:r>
    </w:p>
    <w:p w14:paraId="5524D44A" w14:textId="3032EB59" w:rsidR="0062468A" w:rsidRDefault="0062468A" w:rsidP="002449BE">
      <w:pPr>
        <w:spacing w:before="20" w:after="20" w:line="360" w:lineRule="auto"/>
        <w:jc w:val="both"/>
      </w:pPr>
      <w:r>
        <w:t>A. 1970</w:t>
      </w:r>
    </w:p>
    <w:p w14:paraId="2C7B8103" w14:textId="57B57B9D" w:rsidR="0062468A" w:rsidRDefault="0062468A" w:rsidP="002449BE">
      <w:pPr>
        <w:spacing w:before="20" w:after="20" w:line="360" w:lineRule="auto"/>
        <w:jc w:val="both"/>
      </w:pPr>
      <w:r>
        <w:t>B. 1971</w:t>
      </w:r>
    </w:p>
    <w:p w14:paraId="68540FF2" w14:textId="3AE330EC" w:rsidR="0062468A" w:rsidRPr="0062468A" w:rsidRDefault="0062468A" w:rsidP="002449BE">
      <w:pPr>
        <w:spacing w:before="20" w:after="20" w:line="360" w:lineRule="auto"/>
        <w:jc w:val="both"/>
        <w:rPr>
          <w:color w:val="FF0000"/>
        </w:rPr>
      </w:pPr>
      <w:r w:rsidRPr="0062468A">
        <w:rPr>
          <w:color w:val="FF0000"/>
        </w:rPr>
        <w:t>C. 1972</w:t>
      </w:r>
    </w:p>
    <w:p w14:paraId="38D89FEE" w14:textId="55CA805D" w:rsidR="0062468A" w:rsidRDefault="0062468A" w:rsidP="002449BE">
      <w:pPr>
        <w:spacing w:before="20" w:after="20" w:line="360" w:lineRule="auto"/>
        <w:jc w:val="both"/>
      </w:pPr>
      <w:r>
        <w:t>D. 1973</w:t>
      </w:r>
    </w:p>
    <w:p w14:paraId="54AB60DA" w14:textId="77777777" w:rsidR="0062468A" w:rsidRDefault="0062468A" w:rsidP="002449BE">
      <w:pPr>
        <w:spacing w:before="20" w:after="20" w:line="360" w:lineRule="auto"/>
        <w:jc w:val="both"/>
      </w:pPr>
    </w:p>
    <w:p w14:paraId="6058D7A5" w14:textId="761A7171" w:rsidR="0062468A" w:rsidRDefault="0062468A" w:rsidP="002449BE">
      <w:pPr>
        <w:spacing w:before="20" w:after="20" w:line="360" w:lineRule="auto"/>
        <w:jc w:val="both"/>
      </w:pPr>
      <w:r>
        <w:t>Câu 6: Địa danh nào là quê quán của nhà văn Nguyễn Ngọc Thuần?</w:t>
      </w:r>
    </w:p>
    <w:p w14:paraId="6F7EE446" w14:textId="3B3838C8" w:rsidR="0062468A" w:rsidRDefault="0062468A" w:rsidP="002449BE">
      <w:pPr>
        <w:spacing w:before="20" w:after="20" w:line="360" w:lineRule="auto"/>
        <w:jc w:val="both"/>
      </w:pPr>
      <w:r>
        <w:t xml:space="preserve">A. Bình Định </w:t>
      </w:r>
    </w:p>
    <w:p w14:paraId="76E717FC" w14:textId="7A6854F4" w:rsidR="0062468A" w:rsidRDefault="0062468A" w:rsidP="002449BE">
      <w:pPr>
        <w:spacing w:before="20" w:after="20" w:line="360" w:lineRule="auto"/>
        <w:jc w:val="both"/>
      </w:pPr>
      <w:r>
        <w:t xml:space="preserve">B. Bình Dương </w:t>
      </w:r>
    </w:p>
    <w:p w14:paraId="0F900051" w14:textId="5E904797" w:rsidR="0062468A" w:rsidRDefault="0062468A" w:rsidP="002449BE">
      <w:pPr>
        <w:spacing w:before="20" w:after="20" w:line="360" w:lineRule="auto"/>
        <w:jc w:val="both"/>
      </w:pPr>
      <w:r>
        <w:t xml:space="preserve">C. Bình Xuyên </w:t>
      </w:r>
    </w:p>
    <w:p w14:paraId="60175C06" w14:textId="450C805B" w:rsidR="009B2FF4" w:rsidRPr="009B2FF4" w:rsidRDefault="009B2FF4" w:rsidP="002449BE">
      <w:pPr>
        <w:spacing w:before="20" w:after="20" w:line="360" w:lineRule="auto"/>
        <w:jc w:val="both"/>
        <w:rPr>
          <w:color w:val="FF0000"/>
        </w:rPr>
      </w:pPr>
      <w:r w:rsidRPr="009B2FF4">
        <w:rPr>
          <w:color w:val="FF0000"/>
        </w:rPr>
        <w:t>D. Bình Thuận</w:t>
      </w:r>
    </w:p>
    <w:p w14:paraId="0BA4F69B" w14:textId="77777777" w:rsidR="009B2FF4" w:rsidRDefault="009B2FF4" w:rsidP="002449BE">
      <w:pPr>
        <w:spacing w:before="20" w:after="20" w:line="360" w:lineRule="auto"/>
        <w:jc w:val="both"/>
      </w:pPr>
    </w:p>
    <w:p w14:paraId="651F2978" w14:textId="0DD0D2E6" w:rsidR="0062468A" w:rsidRDefault="0062468A" w:rsidP="002449BE">
      <w:pPr>
        <w:spacing w:before="20" w:after="20" w:line="360" w:lineRule="auto"/>
        <w:jc w:val="both"/>
      </w:pPr>
      <w:r>
        <w:t>Câu 7:</w:t>
      </w:r>
      <w:r w:rsidR="009B2FF4">
        <w:t xml:space="preserve"> Các tác phẩm của Nguyễn Ngọc Thuần có đặc điểm như thế nào?</w:t>
      </w:r>
    </w:p>
    <w:p w14:paraId="1F377D93" w14:textId="05F51C7B" w:rsidR="009B2FF4" w:rsidRPr="009B2FF4" w:rsidRDefault="009B2FF4" w:rsidP="002449BE">
      <w:pPr>
        <w:spacing w:before="20" w:after="20" w:line="360" w:lineRule="auto"/>
        <w:jc w:val="both"/>
        <w:rPr>
          <w:color w:val="FF0000"/>
        </w:rPr>
      </w:pPr>
      <w:r w:rsidRPr="009B2FF4">
        <w:rPr>
          <w:color w:val="FF0000"/>
        </w:rPr>
        <w:t>A. Mang đến một thế giới trong trẻo, tươi mới, ấm áp, đầy chất thơ</w:t>
      </w:r>
    </w:p>
    <w:p w14:paraId="27524C37" w14:textId="4FE220E0" w:rsidR="009B2FF4" w:rsidRDefault="009B2FF4" w:rsidP="002449BE">
      <w:pPr>
        <w:spacing w:before="20" w:after="20" w:line="360" w:lineRule="auto"/>
        <w:jc w:val="both"/>
      </w:pPr>
      <w:r>
        <w:t xml:space="preserve">B. Lách sâu vào mảnh đất hiện thực để mà phê phán, để mà cải tạo </w:t>
      </w:r>
    </w:p>
    <w:p w14:paraId="3114043F" w14:textId="283F0790" w:rsidR="009B2FF4" w:rsidRDefault="009B2FF4" w:rsidP="002449BE">
      <w:pPr>
        <w:spacing w:before="20" w:after="20" w:line="360" w:lineRule="auto"/>
        <w:jc w:val="both"/>
      </w:pPr>
      <w:r>
        <w:t>C. Chất thơ hòa quyện với độ hoành tráng của núi rừng, của những con người bất khuất, kiên trung với quê hương, đất nước</w:t>
      </w:r>
    </w:p>
    <w:p w14:paraId="1511E1EE" w14:textId="2E6F043C" w:rsidR="009B2FF4" w:rsidRDefault="009B2FF4" w:rsidP="002449BE">
      <w:pPr>
        <w:spacing w:before="20" w:after="20" w:line="360" w:lineRule="auto"/>
        <w:jc w:val="both"/>
      </w:pPr>
      <w:r>
        <w:t xml:space="preserve">D. Phản ánh hiện thực khốc liệt của chiến tranh </w:t>
      </w:r>
    </w:p>
    <w:p w14:paraId="74024C88" w14:textId="77777777" w:rsidR="009B2FF4" w:rsidRDefault="009B2FF4" w:rsidP="002449BE">
      <w:pPr>
        <w:spacing w:before="20" w:after="20" w:line="360" w:lineRule="auto"/>
        <w:jc w:val="both"/>
      </w:pPr>
    </w:p>
    <w:p w14:paraId="396AF29A" w14:textId="12C7F95A" w:rsidR="0062468A" w:rsidRDefault="0062468A" w:rsidP="002449BE">
      <w:pPr>
        <w:spacing w:before="20" w:after="20" w:line="360" w:lineRule="auto"/>
        <w:jc w:val="both"/>
      </w:pPr>
      <w:r>
        <w:t>Câu 8:</w:t>
      </w:r>
      <w:r w:rsidR="009B2FF4">
        <w:t xml:space="preserve"> Nhà văn Nguyễn Ngọc Thuần là thành viên của Hội văn học nào?</w:t>
      </w:r>
    </w:p>
    <w:p w14:paraId="1CB59A9C" w14:textId="00894DED" w:rsidR="009B2FF4" w:rsidRDefault="009B2FF4" w:rsidP="002449BE">
      <w:pPr>
        <w:spacing w:before="20" w:after="20" w:line="360" w:lineRule="auto"/>
        <w:jc w:val="both"/>
      </w:pPr>
      <w:r>
        <w:t>A. Hội Văn học Nghệ thuật Việt Nam</w:t>
      </w:r>
    </w:p>
    <w:p w14:paraId="2E7F3E70" w14:textId="61BCF8DD" w:rsidR="009B2FF4" w:rsidRPr="0079113C" w:rsidRDefault="009B2FF4" w:rsidP="002449BE">
      <w:pPr>
        <w:spacing w:before="20" w:after="20" w:line="360" w:lineRule="auto"/>
        <w:jc w:val="both"/>
        <w:rPr>
          <w:color w:val="FF0000"/>
        </w:rPr>
      </w:pPr>
      <w:r w:rsidRPr="0079113C">
        <w:rPr>
          <w:color w:val="FF0000"/>
        </w:rPr>
        <w:t xml:space="preserve">B. Hội Nhà văn Việt Nam </w:t>
      </w:r>
    </w:p>
    <w:p w14:paraId="29A42841" w14:textId="43C61A8D" w:rsidR="009B2FF4" w:rsidRDefault="009B2FF4" w:rsidP="002449BE">
      <w:pPr>
        <w:spacing w:before="20" w:after="20" w:line="360" w:lineRule="auto"/>
        <w:jc w:val="both"/>
      </w:pPr>
      <w:r>
        <w:lastRenderedPageBreak/>
        <w:t xml:space="preserve">C. Hội Văn nghệ dân gian Việt Nam </w:t>
      </w:r>
    </w:p>
    <w:p w14:paraId="21F5620D" w14:textId="1160B501" w:rsidR="009B2FF4" w:rsidRDefault="009B2FF4" w:rsidP="002449BE">
      <w:pPr>
        <w:spacing w:before="20" w:after="20" w:line="360" w:lineRule="auto"/>
        <w:jc w:val="both"/>
      </w:pPr>
      <w:r>
        <w:t xml:space="preserve">D. Hội Văn học nghệ thuật các dân tộc thiểu số Việt Nam </w:t>
      </w:r>
    </w:p>
    <w:p w14:paraId="460CA182" w14:textId="77777777" w:rsidR="009B2FF4" w:rsidRDefault="009B2FF4" w:rsidP="002449BE">
      <w:pPr>
        <w:spacing w:before="20" w:after="20" w:line="360" w:lineRule="auto"/>
        <w:jc w:val="both"/>
      </w:pPr>
    </w:p>
    <w:p w14:paraId="69D6DC20" w14:textId="241BBB54" w:rsidR="0062468A" w:rsidRDefault="0062468A" w:rsidP="002449BE">
      <w:pPr>
        <w:spacing w:before="20" w:after="20" w:line="360" w:lineRule="auto"/>
        <w:jc w:val="both"/>
      </w:pPr>
      <w:r>
        <w:t>Câu 9:</w:t>
      </w:r>
      <w:r w:rsidR="009B2FF4">
        <w:t xml:space="preserve"> </w:t>
      </w:r>
      <w:r w:rsidR="003B55F8">
        <w:t>Văn bản “Vừa nhắm mắt, vừa mở cửa sổ” được chia làm mấy phần?</w:t>
      </w:r>
    </w:p>
    <w:p w14:paraId="56EE4E1F" w14:textId="39216CF7" w:rsidR="003B55F8" w:rsidRDefault="003B55F8" w:rsidP="002449BE">
      <w:pPr>
        <w:spacing w:before="20" w:after="20" w:line="360" w:lineRule="auto"/>
        <w:jc w:val="both"/>
      </w:pPr>
      <w:r>
        <w:t xml:space="preserve">A. 2 phần </w:t>
      </w:r>
    </w:p>
    <w:p w14:paraId="525E23E9" w14:textId="37DB3FAE" w:rsidR="003B55F8" w:rsidRPr="003B55F8" w:rsidRDefault="003B55F8" w:rsidP="002449BE">
      <w:pPr>
        <w:spacing w:before="20" w:after="20" w:line="360" w:lineRule="auto"/>
        <w:jc w:val="both"/>
        <w:rPr>
          <w:color w:val="FF0000"/>
        </w:rPr>
      </w:pPr>
      <w:r w:rsidRPr="003B55F8">
        <w:rPr>
          <w:color w:val="FF0000"/>
        </w:rPr>
        <w:t>B. 3 phần</w:t>
      </w:r>
    </w:p>
    <w:p w14:paraId="7126D91D" w14:textId="1FE7DF1A" w:rsidR="003B55F8" w:rsidRDefault="003B55F8" w:rsidP="002449BE">
      <w:pPr>
        <w:spacing w:before="20" w:after="20" w:line="360" w:lineRule="auto"/>
        <w:jc w:val="both"/>
      </w:pPr>
      <w:r>
        <w:t>C. 4 phần</w:t>
      </w:r>
    </w:p>
    <w:p w14:paraId="14DE43C7" w14:textId="2DDAD893" w:rsidR="003B55F8" w:rsidRDefault="003B55F8" w:rsidP="002449BE">
      <w:pPr>
        <w:spacing w:before="20" w:after="20" w:line="360" w:lineRule="auto"/>
        <w:jc w:val="both"/>
      </w:pPr>
      <w:r>
        <w:t>D. 5 phần</w:t>
      </w:r>
    </w:p>
    <w:p w14:paraId="49CAC683" w14:textId="77777777" w:rsidR="0062468A" w:rsidRDefault="0062468A" w:rsidP="002449BE">
      <w:pPr>
        <w:spacing w:before="20" w:after="20" w:line="360" w:lineRule="auto"/>
        <w:jc w:val="both"/>
      </w:pPr>
    </w:p>
    <w:p w14:paraId="61300D89" w14:textId="7F0C337C" w:rsidR="002449BE" w:rsidRDefault="002449BE" w:rsidP="0062468A">
      <w:pPr>
        <w:pStyle w:val="Heading2"/>
      </w:pPr>
      <w:r>
        <w:t>2. THÔNG HIỂU (</w:t>
      </w:r>
      <w:r w:rsidR="0062468A">
        <w:t>9</w:t>
      </w:r>
      <w:r>
        <w:t xml:space="preserve"> CÂU)</w:t>
      </w:r>
    </w:p>
    <w:p w14:paraId="0B8419F0" w14:textId="77777777" w:rsidR="002449BE" w:rsidRDefault="002449BE" w:rsidP="002449BE">
      <w:pPr>
        <w:spacing w:before="20" w:after="20" w:line="360" w:lineRule="auto"/>
        <w:jc w:val="both"/>
      </w:pPr>
      <w:r>
        <w:t>Câu 1: Vừa nhắm mắt vừa mở cửa sổ đã kể lại trò chơi của những ai trong câu chuyện?</w:t>
      </w:r>
    </w:p>
    <w:p w14:paraId="65E3C581" w14:textId="77777777" w:rsidR="002449BE" w:rsidRPr="00FA584F" w:rsidRDefault="002449BE" w:rsidP="002449BE">
      <w:pPr>
        <w:spacing w:before="20" w:after="20" w:line="360" w:lineRule="auto"/>
        <w:jc w:val="both"/>
        <w:rPr>
          <w:color w:val="FF0000"/>
        </w:rPr>
      </w:pPr>
      <w:r w:rsidRPr="00FA584F">
        <w:rPr>
          <w:color w:val="FF0000"/>
        </w:rPr>
        <w:t>A. Hai bố con và hai chú cháu</w:t>
      </w:r>
    </w:p>
    <w:p w14:paraId="6E1CE457" w14:textId="77777777" w:rsidR="002449BE" w:rsidRDefault="002449BE" w:rsidP="002449BE">
      <w:pPr>
        <w:spacing w:before="20" w:after="20" w:line="360" w:lineRule="auto"/>
        <w:jc w:val="both"/>
      </w:pPr>
      <w:r>
        <w:t>B. Hai mẹ con và hai bố con</w:t>
      </w:r>
    </w:p>
    <w:p w14:paraId="6570CED2" w14:textId="77777777" w:rsidR="002449BE" w:rsidRDefault="002449BE" w:rsidP="002449BE">
      <w:pPr>
        <w:spacing w:before="20" w:after="20" w:line="360" w:lineRule="auto"/>
        <w:jc w:val="both"/>
      </w:pPr>
      <w:r>
        <w:t>C. Hai người bạn và hai anh em</w:t>
      </w:r>
    </w:p>
    <w:p w14:paraId="33BB39D0" w14:textId="77777777" w:rsidR="002449BE" w:rsidRDefault="002449BE" w:rsidP="002449BE">
      <w:pPr>
        <w:spacing w:before="20" w:after="20" w:line="360" w:lineRule="auto"/>
        <w:jc w:val="both"/>
      </w:pPr>
      <w:r>
        <w:t>D. Hai bà cháu</w:t>
      </w:r>
    </w:p>
    <w:p w14:paraId="30A5AD24" w14:textId="77777777" w:rsidR="002449BE" w:rsidRDefault="002449BE" w:rsidP="002449BE">
      <w:pPr>
        <w:spacing w:before="20" w:after="20" w:line="360" w:lineRule="auto"/>
        <w:jc w:val="both"/>
      </w:pPr>
    </w:p>
    <w:p w14:paraId="5EF009FB" w14:textId="77777777" w:rsidR="002449BE" w:rsidRDefault="002449BE" w:rsidP="002449BE">
      <w:pPr>
        <w:spacing w:before="20" w:after="20" w:line="360" w:lineRule="auto"/>
        <w:jc w:val="both"/>
      </w:pPr>
      <w:r>
        <w:t>Câu 2: Trong Vừa nhắm mắt vừa mở cửa sổ, câu đố “Ngửi hoa và đoán tên loại hoa” liên quan đến giác quan nào?</w:t>
      </w:r>
    </w:p>
    <w:p w14:paraId="39BBBC19" w14:textId="77777777" w:rsidR="002449BE" w:rsidRDefault="002449BE" w:rsidP="002449BE">
      <w:pPr>
        <w:spacing w:before="20" w:after="20" w:line="360" w:lineRule="auto"/>
        <w:jc w:val="both"/>
      </w:pPr>
      <w:r>
        <w:t>A. Xúc giác</w:t>
      </w:r>
    </w:p>
    <w:p w14:paraId="722BE3B8" w14:textId="77777777" w:rsidR="002449BE" w:rsidRDefault="002449BE" w:rsidP="002449BE">
      <w:pPr>
        <w:spacing w:before="20" w:after="20" w:line="360" w:lineRule="auto"/>
        <w:jc w:val="both"/>
      </w:pPr>
      <w:r>
        <w:t>B. Thị giác</w:t>
      </w:r>
    </w:p>
    <w:p w14:paraId="18CC057A" w14:textId="77777777" w:rsidR="002449BE" w:rsidRPr="00A12D4B" w:rsidRDefault="002449BE" w:rsidP="002449BE">
      <w:pPr>
        <w:spacing w:before="20" w:after="20" w:line="360" w:lineRule="auto"/>
        <w:jc w:val="both"/>
        <w:rPr>
          <w:color w:val="FF0000"/>
        </w:rPr>
      </w:pPr>
      <w:r w:rsidRPr="00A12D4B">
        <w:rPr>
          <w:color w:val="FF0000"/>
        </w:rPr>
        <w:t>C. Khứu giác</w:t>
      </w:r>
    </w:p>
    <w:p w14:paraId="65FAE811" w14:textId="77777777" w:rsidR="002449BE" w:rsidRDefault="002449BE" w:rsidP="002449BE">
      <w:pPr>
        <w:spacing w:before="20" w:after="20" w:line="360" w:lineRule="auto"/>
        <w:jc w:val="both"/>
      </w:pPr>
      <w:r>
        <w:t xml:space="preserve">D. Thính giác </w:t>
      </w:r>
    </w:p>
    <w:p w14:paraId="65A5D0B4" w14:textId="77777777" w:rsidR="002449BE" w:rsidRDefault="002449BE" w:rsidP="002449BE">
      <w:pPr>
        <w:spacing w:before="20" w:after="20" w:line="360" w:lineRule="auto"/>
        <w:jc w:val="both"/>
      </w:pPr>
    </w:p>
    <w:p w14:paraId="25448540" w14:textId="77777777" w:rsidR="002449BE" w:rsidRDefault="002449BE" w:rsidP="002449BE">
      <w:pPr>
        <w:spacing w:before="20" w:after="20" w:line="360" w:lineRule="auto"/>
        <w:jc w:val="both"/>
      </w:pPr>
      <w:r>
        <w:t>Câu 3: “Vừa nhắm mắt vừa mở cửa sổ” được viết theo thể loại gì?</w:t>
      </w:r>
    </w:p>
    <w:p w14:paraId="50B8A564" w14:textId="77777777" w:rsidR="002449BE" w:rsidRDefault="002449BE" w:rsidP="002449BE">
      <w:pPr>
        <w:spacing w:before="20" w:after="20" w:line="360" w:lineRule="auto"/>
        <w:jc w:val="both"/>
      </w:pPr>
      <w:r>
        <w:t xml:space="preserve">A. Tự sự </w:t>
      </w:r>
    </w:p>
    <w:p w14:paraId="56ADCF8F" w14:textId="77777777" w:rsidR="002449BE" w:rsidRDefault="002449BE" w:rsidP="002449BE">
      <w:pPr>
        <w:spacing w:before="20" w:after="20" w:line="360" w:lineRule="auto"/>
        <w:jc w:val="both"/>
      </w:pPr>
      <w:r>
        <w:lastRenderedPageBreak/>
        <w:t>B. Tùy bút</w:t>
      </w:r>
    </w:p>
    <w:p w14:paraId="65007FCE" w14:textId="77777777" w:rsidR="002449BE" w:rsidRPr="004C2711" w:rsidRDefault="002449BE" w:rsidP="002449BE">
      <w:pPr>
        <w:spacing w:before="20" w:after="20" w:line="360" w:lineRule="auto"/>
        <w:jc w:val="both"/>
        <w:rPr>
          <w:color w:val="FF0000"/>
        </w:rPr>
      </w:pPr>
      <w:r w:rsidRPr="004C2711">
        <w:rPr>
          <w:color w:val="FF0000"/>
        </w:rPr>
        <w:t xml:space="preserve">C. Truyện ngắn </w:t>
      </w:r>
    </w:p>
    <w:p w14:paraId="5F340063" w14:textId="77777777" w:rsidR="002449BE" w:rsidRDefault="002449BE" w:rsidP="002449BE">
      <w:pPr>
        <w:spacing w:before="20" w:after="20" w:line="360" w:lineRule="auto"/>
        <w:jc w:val="both"/>
      </w:pPr>
      <w:r>
        <w:t>D. Thơ tự do</w:t>
      </w:r>
    </w:p>
    <w:p w14:paraId="68FFCE26" w14:textId="77777777" w:rsidR="002449BE" w:rsidRDefault="002449BE" w:rsidP="002449BE">
      <w:pPr>
        <w:spacing w:before="20" w:after="20" w:line="360" w:lineRule="auto"/>
        <w:jc w:val="both"/>
      </w:pPr>
    </w:p>
    <w:p w14:paraId="38946F22" w14:textId="77777777" w:rsidR="002449BE" w:rsidRDefault="002449BE" w:rsidP="002449BE">
      <w:pPr>
        <w:spacing w:before="20" w:after="20" w:line="360" w:lineRule="auto"/>
        <w:jc w:val="both"/>
      </w:pPr>
      <w:r>
        <w:t>Câu 4: Vì sao nhân vật tôi thích gọi tên bạn Tí?</w:t>
      </w:r>
    </w:p>
    <w:p w14:paraId="31783156" w14:textId="77777777" w:rsidR="002449BE" w:rsidRPr="009E44CD" w:rsidRDefault="002449BE" w:rsidP="002449BE">
      <w:pPr>
        <w:spacing w:before="20" w:after="20" w:line="360" w:lineRule="auto"/>
        <w:jc w:val="both"/>
        <w:rPr>
          <w:color w:val="FF0000"/>
        </w:rPr>
      </w:pPr>
      <w:r w:rsidRPr="009E44CD">
        <w:rPr>
          <w:color w:val="FF0000"/>
        </w:rPr>
        <w:t xml:space="preserve">A. </w:t>
      </w:r>
      <w:r>
        <w:rPr>
          <w:color w:val="FF0000"/>
        </w:rPr>
        <w:t>Vì tên Tí</w:t>
      </w:r>
      <w:r w:rsidRPr="009E44CD">
        <w:rPr>
          <w:color w:val="FF0000"/>
        </w:rPr>
        <w:t xml:space="preserve"> du dương như một bài hát. </w:t>
      </w:r>
    </w:p>
    <w:p w14:paraId="6B097CBE" w14:textId="77777777" w:rsidR="002449BE" w:rsidRDefault="002449BE" w:rsidP="002449BE">
      <w:pPr>
        <w:spacing w:before="20" w:after="20" w:line="360" w:lineRule="auto"/>
        <w:jc w:val="both"/>
      </w:pPr>
      <w:r>
        <w:t xml:space="preserve">B. Vì nó ngắn gọn, dễ gọi. </w:t>
      </w:r>
    </w:p>
    <w:p w14:paraId="66037052" w14:textId="77777777" w:rsidR="002449BE" w:rsidRDefault="002449BE" w:rsidP="002449BE">
      <w:pPr>
        <w:spacing w:before="20" w:after="20" w:line="360" w:lineRule="auto"/>
        <w:jc w:val="both"/>
      </w:pPr>
      <w:r>
        <w:t xml:space="preserve">C. Vì Tí là bạn thân của nhân vật tôi nên nhân vật tôi thích tên Tí hơn cả. </w:t>
      </w:r>
    </w:p>
    <w:p w14:paraId="2CF8D7D3" w14:textId="77777777" w:rsidR="002449BE" w:rsidRDefault="002449BE" w:rsidP="002449BE">
      <w:pPr>
        <w:spacing w:before="20" w:after="20" w:line="360" w:lineRule="auto"/>
        <w:jc w:val="both"/>
      </w:pPr>
      <w:r>
        <w:t xml:space="preserve">D. Vì nhân vật tôi thấy tên Tí rất thú vị. </w:t>
      </w:r>
    </w:p>
    <w:p w14:paraId="617C91EB" w14:textId="77777777" w:rsidR="002449BE" w:rsidRDefault="002449BE" w:rsidP="002449BE">
      <w:pPr>
        <w:spacing w:before="20" w:after="20" w:line="360" w:lineRule="auto"/>
        <w:jc w:val="both"/>
      </w:pPr>
    </w:p>
    <w:p w14:paraId="02F6BD2A" w14:textId="77777777" w:rsidR="002449BE" w:rsidRDefault="002449BE" w:rsidP="002449BE">
      <w:pPr>
        <w:spacing w:before="20" w:after="20" w:line="360" w:lineRule="auto"/>
        <w:jc w:val="both"/>
      </w:pPr>
      <w:r>
        <w:t>Câu 5: Đâu không phải là tác phẩm của tác giả truyện “Vừa nhắm mắt vừa mở cửa sổ”?</w:t>
      </w:r>
    </w:p>
    <w:p w14:paraId="4EC3B119" w14:textId="77777777" w:rsidR="002449BE" w:rsidRDefault="002449BE" w:rsidP="002449BE">
      <w:pPr>
        <w:spacing w:before="20" w:after="20" w:line="360" w:lineRule="auto"/>
        <w:jc w:val="both"/>
      </w:pPr>
      <w:r>
        <w:t>A. Một thiên nằm mộng</w:t>
      </w:r>
    </w:p>
    <w:p w14:paraId="446DF8CE" w14:textId="77777777" w:rsidR="002449BE" w:rsidRDefault="002449BE" w:rsidP="002449BE">
      <w:pPr>
        <w:spacing w:before="20" w:after="20" w:line="360" w:lineRule="auto"/>
        <w:jc w:val="both"/>
      </w:pPr>
      <w:r>
        <w:t>B. Trên đồi cao chăm bầy thiên sứ</w:t>
      </w:r>
    </w:p>
    <w:p w14:paraId="49EED6D2" w14:textId="77777777" w:rsidR="002449BE" w:rsidRDefault="002449BE" w:rsidP="002449BE">
      <w:pPr>
        <w:spacing w:before="20" w:after="20" w:line="360" w:lineRule="auto"/>
        <w:jc w:val="both"/>
      </w:pPr>
      <w:r>
        <w:t xml:space="preserve">C. Nhện ảo </w:t>
      </w:r>
    </w:p>
    <w:p w14:paraId="6AB403EA" w14:textId="77777777" w:rsidR="002449BE" w:rsidRPr="009E44CD" w:rsidRDefault="002449BE" w:rsidP="002449BE">
      <w:pPr>
        <w:spacing w:before="20" w:after="20" w:line="360" w:lineRule="auto"/>
        <w:jc w:val="both"/>
        <w:rPr>
          <w:color w:val="FF0000"/>
        </w:rPr>
      </w:pPr>
      <w:r w:rsidRPr="009E44CD">
        <w:rPr>
          <w:color w:val="FF0000"/>
        </w:rPr>
        <w:t>D. Con đò bến quê</w:t>
      </w:r>
    </w:p>
    <w:p w14:paraId="170708BE" w14:textId="77777777" w:rsidR="002449BE" w:rsidRDefault="002449BE" w:rsidP="002449BE">
      <w:pPr>
        <w:spacing w:before="20" w:after="20" w:line="360" w:lineRule="auto"/>
        <w:jc w:val="both"/>
      </w:pPr>
    </w:p>
    <w:p w14:paraId="03E7279C" w14:textId="77777777" w:rsidR="002449BE" w:rsidRDefault="002449BE" w:rsidP="002449BE">
      <w:pPr>
        <w:spacing w:before="20" w:after="20" w:line="360" w:lineRule="auto"/>
        <w:jc w:val="both"/>
      </w:pPr>
      <w:r>
        <w:t>Câu 6: “Con mắt thần” của nhân vật tôi là bộ phận nào trên cơ thể?</w:t>
      </w:r>
    </w:p>
    <w:p w14:paraId="55E74331" w14:textId="77777777" w:rsidR="002449BE" w:rsidRDefault="002449BE" w:rsidP="002449BE">
      <w:pPr>
        <w:spacing w:before="20" w:after="20" w:line="360" w:lineRule="auto"/>
        <w:jc w:val="both"/>
      </w:pPr>
      <w:r>
        <w:t>A. Mắt</w:t>
      </w:r>
    </w:p>
    <w:p w14:paraId="24099F7F" w14:textId="77777777" w:rsidR="002449BE" w:rsidRPr="009E44CD" w:rsidRDefault="002449BE" w:rsidP="002449BE">
      <w:pPr>
        <w:spacing w:before="20" w:after="20" w:line="360" w:lineRule="auto"/>
        <w:jc w:val="both"/>
        <w:rPr>
          <w:color w:val="FF0000"/>
        </w:rPr>
      </w:pPr>
      <w:r w:rsidRPr="009E44CD">
        <w:rPr>
          <w:color w:val="FF0000"/>
        </w:rPr>
        <w:t xml:space="preserve">B. Mũi </w:t>
      </w:r>
    </w:p>
    <w:p w14:paraId="203885CF" w14:textId="77777777" w:rsidR="002449BE" w:rsidRDefault="002449BE" w:rsidP="002449BE">
      <w:pPr>
        <w:spacing w:before="20" w:after="20" w:line="360" w:lineRule="auto"/>
        <w:jc w:val="both"/>
      </w:pPr>
      <w:r>
        <w:t>C. Tai</w:t>
      </w:r>
    </w:p>
    <w:p w14:paraId="3372124B" w14:textId="0B7CDF83" w:rsidR="002449BE" w:rsidRDefault="002449BE" w:rsidP="002449BE">
      <w:pPr>
        <w:spacing w:before="20" w:after="20" w:line="360" w:lineRule="auto"/>
        <w:jc w:val="both"/>
      </w:pPr>
      <w:r>
        <w:t>D. Tay</w:t>
      </w:r>
    </w:p>
    <w:p w14:paraId="50975F7C" w14:textId="77777777" w:rsidR="0062468A" w:rsidRDefault="0062468A" w:rsidP="002449BE">
      <w:pPr>
        <w:spacing w:before="20" w:after="20" w:line="360" w:lineRule="auto"/>
        <w:jc w:val="both"/>
      </w:pPr>
    </w:p>
    <w:p w14:paraId="296F5187" w14:textId="70E9DC73" w:rsidR="0062468A" w:rsidRDefault="0062468A" w:rsidP="002449BE">
      <w:pPr>
        <w:spacing w:before="20" w:after="20" w:line="360" w:lineRule="auto"/>
        <w:jc w:val="both"/>
      </w:pPr>
      <w:r>
        <w:t>Câu 7:</w:t>
      </w:r>
      <w:r w:rsidR="003B55F8">
        <w:t xml:space="preserve"> Văn bản “Vừa nhắm mắt, vừa mở cửa sổ” gửi gắm thông điệp gì?</w:t>
      </w:r>
    </w:p>
    <w:p w14:paraId="56BB0B6E" w14:textId="50BFEF86" w:rsidR="003B55F8" w:rsidRDefault="003B55F8" w:rsidP="002449BE">
      <w:pPr>
        <w:spacing w:before="20" w:after="20" w:line="360" w:lineRule="auto"/>
        <w:jc w:val="both"/>
      </w:pPr>
      <w:r>
        <w:t xml:space="preserve">A. Hãy yêu thương đồng loại </w:t>
      </w:r>
    </w:p>
    <w:p w14:paraId="6E54BE38" w14:textId="2EEE4942" w:rsidR="003B55F8" w:rsidRPr="0079113C" w:rsidRDefault="003B55F8" w:rsidP="002449BE">
      <w:pPr>
        <w:spacing w:before="20" w:after="20" w:line="360" w:lineRule="auto"/>
        <w:jc w:val="both"/>
        <w:rPr>
          <w:color w:val="FF0000"/>
        </w:rPr>
      </w:pPr>
      <w:r w:rsidRPr="0079113C">
        <w:rPr>
          <w:color w:val="FF0000"/>
        </w:rPr>
        <w:t>B. Ý nghĩa của các món quà và cách gửi quà, nhận quà</w:t>
      </w:r>
    </w:p>
    <w:p w14:paraId="067D346F" w14:textId="55601001" w:rsidR="003B55F8" w:rsidRDefault="003B55F8" w:rsidP="002449BE">
      <w:pPr>
        <w:spacing w:before="20" w:after="20" w:line="360" w:lineRule="auto"/>
        <w:jc w:val="both"/>
      </w:pPr>
      <w:r>
        <w:lastRenderedPageBreak/>
        <w:t>C. Hãy giúp đỡ đùm bọc lẫn nhau</w:t>
      </w:r>
    </w:p>
    <w:p w14:paraId="6152DA8A" w14:textId="02BEFB0B" w:rsidR="003B55F8" w:rsidRDefault="003B55F8" w:rsidP="002449BE">
      <w:pPr>
        <w:spacing w:before="20" w:after="20" w:line="360" w:lineRule="auto"/>
        <w:jc w:val="both"/>
      </w:pPr>
      <w:r>
        <w:t>D. Đừng vì cuộc sống xô bồ mà quên mất đi quê hương của mình</w:t>
      </w:r>
    </w:p>
    <w:p w14:paraId="73B18BEA" w14:textId="77777777" w:rsidR="003B55F8" w:rsidRDefault="003B55F8" w:rsidP="002449BE">
      <w:pPr>
        <w:spacing w:before="20" w:after="20" w:line="360" w:lineRule="auto"/>
        <w:jc w:val="both"/>
      </w:pPr>
    </w:p>
    <w:p w14:paraId="74F68272" w14:textId="6C4EDC70" w:rsidR="003B55F8" w:rsidRDefault="0062468A" w:rsidP="002449BE">
      <w:pPr>
        <w:spacing w:before="20" w:after="20" w:line="360" w:lineRule="auto"/>
        <w:jc w:val="both"/>
      </w:pPr>
      <w:r>
        <w:t>Câu 8:</w:t>
      </w:r>
      <w:r w:rsidR="003B55F8">
        <w:t xml:space="preserve"> Văn bản “Vừa nhắm mắt, vừa mở cửa sổ” được kể bằng ngôi thứ mấy?</w:t>
      </w:r>
    </w:p>
    <w:p w14:paraId="286B9E0A" w14:textId="00223D36" w:rsidR="003B55F8" w:rsidRPr="0079113C" w:rsidRDefault="003B55F8" w:rsidP="002449BE">
      <w:pPr>
        <w:spacing w:before="20" w:after="20" w:line="360" w:lineRule="auto"/>
        <w:jc w:val="both"/>
        <w:rPr>
          <w:color w:val="FF0000"/>
        </w:rPr>
      </w:pPr>
      <w:r w:rsidRPr="0079113C">
        <w:rPr>
          <w:color w:val="FF0000"/>
        </w:rPr>
        <w:t>A. Ngôi thứ nhất</w:t>
      </w:r>
    </w:p>
    <w:p w14:paraId="3C92E230" w14:textId="6FCFA73F" w:rsidR="003B55F8" w:rsidRDefault="003B55F8" w:rsidP="002449BE">
      <w:pPr>
        <w:spacing w:before="20" w:after="20" w:line="360" w:lineRule="auto"/>
        <w:jc w:val="both"/>
      </w:pPr>
      <w:r>
        <w:t>B. Ngôi thứ hai</w:t>
      </w:r>
    </w:p>
    <w:p w14:paraId="0C501A25" w14:textId="4F21B3BB" w:rsidR="003B55F8" w:rsidRDefault="003B55F8" w:rsidP="002449BE">
      <w:pPr>
        <w:spacing w:before="20" w:after="20" w:line="360" w:lineRule="auto"/>
        <w:jc w:val="both"/>
      </w:pPr>
      <w:r>
        <w:t xml:space="preserve">C. Ngôi thứ ba </w:t>
      </w:r>
    </w:p>
    <w:p w14:paraId="5AF8DF21" w14:textId="3A50B31A" w:rsidR="003B55F8" w:rsidRDefault="003B55F8" w:rsidP="002449BE">
      <w:pPr>
        <w:spacing w:before="20" w:after="20" w:line="360" w:lineRule="auto"/>
        <w:jc w:val="both"/>
      </w:pPr>
      <w:r>
        <w:t xml:space="preserve">D. </w:t>
      </w:r>
      <w:r w:rsidR="0079113C">
        <w:t>Ngôi kể thay đổi linh hoạt</w:t>
      </w:r>
    </w:p>
    <w:p w14:paraId="44F3AE9B" w14:textId="77777777" w:rsidR="0079113C" w:rsidRDefault="0079113C" w:rsidP="002449BE">
      <w:pPr>
        <w:spacing w:before="20" w:after="20" w:line="360" w:lineRule="auto"/>
        <w:jc w:val="both"/>
      </w:pPr>
    </w:p>
    <w:p w14:paraId="794F1B51" w14:textId="5FBEBB72" w:rsidR="0062468A" w:rsidRDefault="0062468A" w:rsidP="002449BE">
      <w:pPr>
        <w:spacing w:before="20" w:after="20" w:line="360" w:lineRule="auto"/>
        <w:jc w:val="both"/>
      </w:pPr>
      <w:r>
        <w:t>Câu 9:</w:t>
      </w:r>
      <w:r w:rsidR="0079113C">
        <w:t xml:space="preserve"> Văn bản </w:t>
      </w:r>
      <w:r w:rsidR="0079113C">
        <w:t>“Vừa nhắm mắt, vừa mở cửa sổ”</w:t>
      </w:r>
      <w:r w:rsidR="0079113C">
        <w:t>, chi tiết ngửi hoa và đoán tên loài hoa là cách cảm nhận bằng giác quan nào?</w:t>
      </w:r>
    </w:p>
    <w:p w14:paraId="3329E778" w14:textId="1CDEA7AB" w:rsidR="0079113C" w:rsidRPr="0079113C" w:rsidRDefault="0079113C" w:rsidP="002449BE">
      <w:pPr>
        <w:spacing w:before="20" w:after="20" w:line="360" w:lineRule="auto"/>
        <w:jc w:val="both"/>
        <w:rPr>
          <w:color w:val="FF0000"/>
        </w:rPr>
      </w:pPr>
      <w:r w:rsidRPr="0079113C">
        <w:rPr>
          <w:color w:val="FF0000"/>
        </w:rPr>
        <w:t>A. Khứu giác</w:t>
      </w:r>
    </w:p>
    <w:p w14:paraId="24D311B5" w14:textId="00AC0653" w:rsidR="0079113C" w:rsidRDefault="0079113C" w:rsidP="002449BE">
      <w:pPr>
        <w:spacing w:before="20" w:after="20" w:line="360" w:lineRule="auto"/>
        <w:jc w:val="both"/>
      </w:pPr>
      <w:r>
        <w:t>B. Cảm giác</w:t>
      </w:r>
    </w:p>
    <w:p w14:paraId="627B3D05" w14:textId="2031D47F" w:rsidR="0079113C" w:rsidRDefault="0079113C" w:rsidP="002449BE">
      <w:pPr>
        <w:spacing w:before="20" w:after="20" w:line="360" w:lineRule="auto"/>
        <w:jc w:val="both"/>
      </w:pPr>
      <w:r>
        <w:t>C. Xúc giác</w:t>
      </w:r>
    </w:p>
    <w:p w14:paraId="32B1DFAF" w14:textId="11048DA1" w:rsidR="0079113C" w:rsidRDefault="0079113C" w:rsidP="002449BE">
      <w:pPr>
        <w:spacing w:before="20" w:after="20" w:line="360" w:lineRule="auto"/>
        <w:jc w:val="both"/>
      </w:pPr>
      <w:r>
        <w:t xml:space="preserve">D. Thị giác </w:t>
      </w:r>
    </w:p>
    <w:p w14:paraId="4E78CDD2" w14:textId="77777777" w:rsidR="0062468A" w:rsidRDefault="0062468A" w:rsidP="002449BE">
      <w:pPr>
        <w:spacing w:before="20" w:after="20" w:line="360" w:lineRule="auto"/>
        <w:jc w:val="both"/>
      </w:pPr>
    </w:p>
    <w:p w14:paraId="3A3494A6" w14:textId="45214CBF" w:rsidR="002449BE" w:rsidRDefault="0062468A" w:rsidP="0062468A">
      <w:pPr>
        <w:pStyle w:val="Heading2"/>
      </w:pPr>
      <w:r>
        <w:t>3. VẬN DỤNG (2 CÂU)</w:t>
      </w:r>
    </w:p>
    <w:p w14:paraId="298A1ED1" w14:textId="74D1F32A" w:rsidR="0062468A" w:rsidRDefault="0062468A" w:rsidP="0062468A">
      <w:r>
        <w:t>Câu 1:</w:t>
      </w:r>
      <w:r w:rsidR="0079113C">
        <w:t xml:space="preserve"> Để nhận vị trí từ tiếng kêu cứu của Tí, nhân vật “tôi” đã sử dụng giác quan gì?</w:t>
      </w:r>
    </w:p>
    <w:p w14:paraId="356A8F04" w14:textId="573B9B3E" w:rsidR="0079113C" w:rsidRDefault="0079113C" w:rsidP="0062468A">
      <w:r>
        <w:t>A. Xúc giác</w:t>
      </w:r>
    </w:p>
    <w:p w14:paraId="24BF8533" w14:textId="15DB2A0E" w:rsidR="0079113C" w:rsidRDefault="0079113C" w:rsidP="0062468A">
      <w:r>
        <w:t>B. Thị giác</w:t>
      </w:r>
    </w:p>
    <w:p w14:paraId="13E9232C" w14:textId="7915B658" w:rsidR="0079113C" w:rsidRPr="0079113C" w:rsidRDefault="0079113C" w:rsidP="0062468A">
      <w:pPr>
        <w:rPr>
          <w:color w:val="FF0000"/>
        </w:rPr>
      </w:pPr>
      <w:r w:rsidRPr="0079113C">
        <w:rPr>
          <w:color w:val="FF0000"/>
        </w:rPr>
        <w:t>C. Thính giác</w:t>
      </w:r>
    </w:p>
    <w:p w14:paraId="51014913" w14:textId="05D8260B" w:rsidR="0079113C" w:rsidRDefault="0079113C" w:rsidP="0062468A">
      <w:r>
        <w:t xml:space="preserve">D. Khứu giác </w:t>
      </w:r>
    </w:p>
    <w:p w14:paraId="50382B38" w14:textId="77777777" w:rsidR="0079113C" w:rsidRDefault="0079113C" w:rsidP="0062468A"/>
    <w:p w14:paraId="6E593C8A" w14:textId="6567AC4A" w:rsidR="0062468A" w:rsidRDefault="0062468A" w:rsidP="0062468A">
      <w:r>
        <w:t xml:space="preserve">Câu 2: </w:t>
      </w:r>
      <w:r w:rsidR="0079113C">
        <w:t xml:space="preserve">Trò chơi về xúc giác tại vườn hoa đã đem đến điều gì cho cậu bé trong văn bản </w:t>
      </w:r>
      <w:r w:rsidR="0079113C">
        <w:t>“Vừa nhắm mắt, vừa mở cửa sổ”</w:t>
      </w:r>
      <w:r w:rsidR="0079113C">
        <w:t>?</w:t>
      </w:r>
    </w:p>
    <w:p w14:paraId="554990E9" w14:textId="0FF9D357" w:rsidR="0079113C" w:rsidRDefault="0079113C" w:rsidP="0062468A">
      <w:r>
        <w:lastRenderedPageBreak/>
        <w:t xml:space="preserve">A. Cậu bé thấu hiểu hơn về các thành viên trong gia đình mình </w:t>
      </w:r>
    </w:p>
    <w:p w14:paraId="7E2D7875" w14:textId="302CE95F" w:rsidR="0079113C" w:rsidRDefault="0079113C" w:rsidP="0062468A">
      <w:r>
        <w:t>B. Cậu bé nhận diện được tất cả các loài hoa của đất nước</w:t>
      </w:r>
    </w:p>
    <w:p w14:paraId="4601A253" w14:textId="03FDF8AD" w:rsidR="0079113C" w:rsidRDefault="0079113C" w:rsidP="0062468A">
      <w:r>
        <w:t>C. Cậu trở nên thông minh và hiểu biết hơn</w:t>
      </w:r>
    </w:p>
    <w:p w14:paraId="4139C0F1" w14:textId="00F3B81C" w:rsidR="0079113C" w:rsidRPr="0079113C" w:rsidRDefault="0079113C" w:rsidP="0062468A">
      <w:pPr>
        <w:rPr>
          <w:color w:val="FF0000"/>
        </w:rPr>
      </w:pPr>
      <w:r w:rsidRPr="0079113C">
        <w:rPr>
          <w:color w:val="FF0000"/>
        </w:rPr>
        <w:t xml:space="preserve">D. Cậu đã thuộc hết khu vườn, có thể nhắm mắt đi trong vườn </w:t>
      </w:r>
    </w:p>
    <w:p w14:paraId="501E78C9" w14:textId="77777777" w:rsidR="0079113C" w:rsidRPr="0062468A" w:rsidRDefault="0079113C" w:rsidP="0062468A"/>
    <w:p w14:paraId="0E377023" w14:textId="77777777" w:rsidR="002449BE" w:rsidRDefault="002449BE" w:rsidP="0062468A">
      <w:pPr>
        <w:pStyle w:val="Heading1"/>
        <w:jc w:val="left"/>
      </w:pPr>
      <w:r>
        <w:t xml:space="preserve">B. PHẦN TRẢ LỜI </w:t>
      </w:r>
    </w:p>
    <w:p w14:paraId="7FD59B4B" w14:textId="77777777" w:rsidR="002449BE" w:rsidRPr="00CC69E7" w:rsidRDefault="002449BE" w:rsidP="0062468A">
      <w:pPr>
        <w:pStyle w:val="Heading2"/>
      </w:pPr>
      <w:r>
        <w:t xml:space="preserve">1. NHẬN BIẾT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449BE" w14:paraId="5CB94F8F" w14:textId="77777777" w:rsidTr="006C6B1E">
        <w:tc>
          <w:tcPr>
            <w:tcW w:w="1870" w:type="dxa"/>
          </w:tcPr>
          <w:p w14:paraId="40B38F5F" w14:textId="77777777" w:rsidR="002449BE" w:rsidRDefault="002449BE" w:rsidP="0062468A">
            <w:r>
              <w:t>1. C</w:t>
            </w:r>
          </w:p>
        </w:tc>
        <w:tc>
          <w:tcPr>
            <w:tcW w:w="1870" w:type="dxa"/>
          </w:tcPr>
          <w:p w14:paraId="4390048E" w14:textId="77777777" w:rsidR="002449BE" w:rsidRDefault="002449BE" w:rsidP="0062468A">
            <w:r>
              <w:t>2. D</w:t>
            </w:r>
          </w:p>
        </w:tc>
        <w:tc>
          <w:tcPr>
            <w:tcW w:w="1870" w:type="dxa"/>
          </w:tcPr>
          <w:p w14:paraId="070B9BA6" w14:textId="77777777" w:rsidR="002449BE" w:rsidRDefault="002449BE" w:rsidP="0062468A">
            <w:r>
              <w:t>3. B</w:t>
            </w:r>
          </w:p>
        </w:tc>
        <w:tc>
          <w:tcPr>
            <w:tcW w:w="1870" w:type="dxa"/>
          </w:tcPr>
          <w:p w14:paraId="635EDD89" w14:textId="77777777" w:rsidR="002449BE" w:rsidRDefault="002449BE" w:rsidP="0062468A">
            <w:r>
              <w:t>4. B</w:t>
            </w:r>
          </w:p>
        </w:tc>
        <w:tc>
          <w:tcPr>
            <w:tcW w:w="1870" w:type="dxa"/>
          </w:tcPr>
          <w:p w14:paraId="4965AD61" w14:textId="4D22CA26" w:rsidR="002449BE" w:rsidRDefault="0062468A" w:rsidP="0062468A">
            <w:r>
              <w:t>5.</w:t>
            </w:r>
            <w:r w:rsidR="0079113C">
              <w:t xml:space="preserve"> C</w:t>
            </w:r>
          </w:p>
        </w:tc>
      </w:tr>
      <w:tr w:rsidR="0062468A" w14:paraId="587E7A5C" w14:textId="77777777" w:rsidTr="006C6B1E">
        <w:trPr>
          <w:gridAfter w:val="1"/>
          <w:wAfter w:w="1870" w:type="dxa"/>
        </w:trPr>
        <w:tc>
          <w:tcPr>
            <w:tcW w:w="1870" w:type="dxa"/>
          </w:tcPr>
          <w:p w14:paraId="4E2D8AA0" w14:textId="25E870C6" w:rsidR="0062468A" w:rsidRDefault="0062468A" w:rsidP="0062468A">
            <w:r>
              <w:t>6.</w:t>
            </w:r>
            <w:r w:rsidR="0079113C">
              <w:t xml:space="preserve"> D</w:t>
            </w:r>
          </w:p>
        </w:tc>
        <w:tc>
          <w:tcPr>
            <w:tcW w:w="1870" w:type="dxa"/>
          </w:tcPr>
          <w:p w14:paraId="442BF763" w14:textId="324954C4" w:rsidR="0062468A" w:rsidRDefault="0062468A" w:rsidP="0062468A">
            <w:r>
              <w:t>7.</w:t>
            </w:r>
            <w:r w:rsidR="0079113C">
              <w:t xml:space="preserve"> A</w:t>
            </w:r>
          </w:p>
        </w:tc>
        <w:tc>
          <w:tcPr>
            <w:tcW w:w="1870" w:type="dxa"/>
          </w:tcPr>
          <w:p w14:paraId="65BE73F1" w14:textId="4245A0B8" w:rsidR="0062468A" w:rsidRDefault="0062468A" w:rsidP="0062468A">
            <w:r>
              <w:t xml:space="preserve">8. </w:t>
            </w:r>
            <w:r w:rsidR="0079113C">
              <w:t>B</w:t>
            </w:r>
          </w:p>
        </w:tc>
        <w:tc>
          <w:tcPr>
            <w:tcW w:w="1870" w:type="dxa"/>
          </w:tcPr>
          <w:p w14:paraId="5672E2BB" w14:textId="0433918F" w:rsidR="0062468A" w:rsidRDefault="0062468A" w:rsidP="0062468A">
            <w:r>
              <w:t xml:space="preserve">9. </w:t>
            </w:r>
            <w:r w:rsidR="0079113C">
              <w:t>B</w:t>
            </w:r>
          </w:p>
        </w:tc>
      </w:tr>
    </w:tbl>
    <w:p w14:paraId="4C2DFB50" w14:textId="77777777" w:rsidR="002449BE" w:rsidRDefault="002449BE" w:rsidP="002449BE">
      <w:pPr>
        <w:spacing w:before="20" w:after="20" w:line="360" w:lineRule="auto"/>
        <w:jc w:val="both"/>
      </w:pPr>
    </w:p>
    <w:p w14:paraId="1B0F0827" w14:textId="77777777" w:rsidR="002449BE" w:rsidRDefault="002449BE" w:rsidP="0062468A">
      <w:pPr>
        <w:pStyle w:val="Heading2"/>
      </w:pPr>
      <w:r>
        <w:t xml:space="preserve">2. THÔNG HIỂU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49BE" w14:paraId="62314E5C" w14:textId="77777777" w:rsidTr="006C6B1E">
        <w:tc>
          <w:tcPr>
            <w:tcW w:w="3116" w:type="dxa"/>
          </w:tcPr>
          <w:p w14:paraId="2AB87CB6" w14:textId="77777777" w:rsidR="002449BE" w:rsidRDefault="002449BE" w:rsidP="006C6B1E">
            <w:r>
              <w:t>1. A</w:t>
            </w:r>
          </w:p>
        </w:tc>
        <w:tc>
          <w:tcPr>
            <w:tcW w:w="3117" w:type="dxa"/>
          </w:tcPr>
          <w:p w14:paraId="029522F8" w14:textId="77777777" w:rsidR="002449BE" w:rsidRDefault="002449BE" w:rsidP="006C6B1E">
            <w:r>
              <w:t>2. C</w:t>
            </w:r>
          </w:p>
        </w:tc>
        <w:tc>
          <w:tcPr>
            <w:tcW w:w="3117" w:type="dxa"/>
          </w:tcPr>
          <w:p w14:paraId="2E6B3732" w14:textId="77777777" w:rsidR="002449BE" w:rsidRDefault="002449BE" w:rsidP="006C6B1E">
            <w:r>
              <w:t>3. C</w:t>
            </w:r>
          </w:p>
        </w:tc>
      </w:tr>
      <w:tr w:rsidR="002449BE" w14:paraId="752E7EE2" w14:textId="77777777" w:rsidTr="006C6B1E">
        <w:tc>
          <w:tcPr>
            <w:tcW w:w="3116" w:type="dxa"/>
          </w:tcPr>
          <w:p w14:paraId="1897FE0F" w14:textId="77777777" w:rsidR="002449BE" w:rsidRDefault="002449BE" w:rsidP="006C6B1E">
            <w:r>
              <w:t>4. A</w:t>
            </w:r>
          </w:p>
        </w:tc>
        <w:tc>
          <w:tcPr>
            <w:tcW w:w="3117" w:type="dxa"/>
          </w:tcPr>
          <w:p w14:paraId="19FA48BD" w14:textId="77777777" w:rsidR="002449BE" w:rsidRDefault="002449BE" w:rsidP="006C6B1E">
            <w:r>
              <w:t>5. D</w:t>
            </w:r>
          </w:p>
        </w:tc>
        <w:tc>
          <w:tcPr>
            <w:tcW w:w="3117" w:type="dxa"/>
          </w:tcPr>
          <w:p w14:paraId="31C5327C" w14:textId="77777777" w:rsidR="002449BE" w:rsidRDefault="002449BE" w:rsidP="006C6B1E">
            <w:r>
              <w:t>6. B</w:t>
            </w:r>
          </w:p>
        </w:tc>
      </w:tr>
      <w:tr w:rsidR="0062468A" w14:paraId="7A08CBAE" w14:textId="77777777" w:rsidTr="006C6B1E">
        <w:tc>
          <w:tcPr>
            <w:tcW w:w="3116" w:type="dxa"/>
          </w:tcPr>
          <w:p w14:paraId="26F7F926" w14:textId="0C4EB3F0" w:rsidR="0062468A" w:rsidRDefault="0062468A" w:rsidP="006C6B1E">
            <w:r>
              <w:t xml:space="preserve">7. </w:t>
            </w:r>
            <w:r w:rsidR="0079113C">
              <w:t>B</w:t>
            </w:r>
          </w:p>
        </w:tc>
        <w:tc>
          <w:tcPr>
            <w:tcW w:w="3117" w:type="dxa"/>
          </w:tcPr>
          <w:p w14:paraId="121DF422" w14:textId="4259BF60" w:rsidR="0062468A" w:rsidRDefault="0062468A" w:rsidP="006C6B1E">
            <w:r>
              <w:t xml:space="preserve">8. </w:t>
            </w:r>
            <w:r w:rsidR="0079113C">
              <w:t>A</w:t>
            </w:r>
          </w:p>
        </w:tc>
        <w:tc>
          <w:tcPr>
            <w:tcW w:w="3117" w:type="dxa"/>
          </w:tcPr>
          <w:p w14:paraId="222B8136" w14:textId="7765D906" w:rsidR="0062468A" w:rsidRDefault="0062468A" w:rsidP="006C6B1E">
            <w:r>
              <w:t xml:space="preserve">9. </w:t>
            </w:r>
            <w:r w:rsidR="0079113C">
              <w:t>A</w:t>
            </w:r>
          </w:p>
        </w:tc>
      </w:tr>
    </w:tbl>
    <w:p w14:paraId="13C69B04" w14:textId="5A973F57" w:rsidR="00051EA1" w:rsidRDefault="00051EA1"/>
    <w:p w14:paraId="0EA255E5" w14:textId="0ADDEC64" w:rsidR="0062468A" w:rsidRDefault="0062468A" w:rsidP="0062468A">
      <w:pPr>
        <w:pStyle w:val="Heading2"/>
      </w:pPr>
      <w: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62468A" w14:paraId="62488159" w14:textId="77777777" w:rsidTr="0062468A">
        <w:trPr>
          <w:trHeight w:val="251"/>
        </w:trPr>
        <w:tc>
          <w:tcPr>
            <w:tcW w:w="3115" w:type="dxa"/>
          </w:tcPr>
          <w:p w14:paraId="283E2263" w14:textId="20EAAB38" w:rsidR="0062468A" w:rsidRDefault="0062468A" w:rsidP="0062468A">
            <w:r>
              <w:t xml:space="preserve">1. </w:t>
            </w:r>
            <w:r w:rsidR="0079113C">
              <w:t>C</w:t>
            </w:r>
          </w:p>
        </w:tc>
        <w:tc>
          <w:tcPr>
            <w:tcW w:w="3115" w:type="dxa"/>
          </w:tcPr>
          <w:p w14:paraId="72B9F067" w14:textId="65B73ACA" w:rsidR="0062468A" w:rsidRDefault="0062468A" w:rsidP="0062468A">
            <w:r>
              <w:t xml:space="preserve">2. </w:t>
            </w:r>
            <w:r w:rsidR="0079113C">
              <w:t>D</w:t>
            </w:r>
          </w:p>
        </w:tc>
      </w:tr>
    </w:tbl>
    <w:p w14:paraId="7EC27D2F" w14:textId="77777777" w:rsidR="0062468A" w:rsidRPr="0062468A" w:rsidRDefault="0062468A" w:rsidP="0062468A"/>
    <w:sectPr w:rsidR="0062468A" w:rsidRPr="0062468A" w:rsidSect="004E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BE"/>
    <w:rsid w:val="00051EA1"/>
    <w:rsid w:val="001C627A"/>
    <w:rsid w:val="002449BE"/>
    <w:rsid w:val="003B55F8"/>
    <w:rsid w:val="004E2F3E"/>
    <w:rsid w:val="0062468A"/>
    <w:rsid w:val="0079113C"/>
    <w:rsid w:val="009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B98C"/>
  <w15:chartTrackingRefBased/>
  <w15:docId w15:val="{F93FA879-588A-4784-B976-B18049F5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BE"/>
    <w:rPr>
      <w:rFonts w:ascii="Times New Roman" w:hAnsi="Times New Roman"/>
      <w:sz w:val="28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468A"/>
    <w:pPr>
      <w:keepNext/>
      <w:keepLines/>
      <w:spacing w:before="20" w:after="20" w:line="360" w:lineRule="auto"/>
      <w:jc w:val="center"/>
      <w:outlineLvl w:val="0"/>
    </w:pPr>
    <w:rPr>
      <w:rFonts w:eastAsia="Times New Roman" w:cs="Times New Roman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49BE"/>
    <w:pPr>
      <w:keepNext/>
      <w:keepLines/>
      <w:spacing w:before="20" w:after="20" w:line="360" w:lineRule="auto"/>
      <w:jc w:val="both"/>
      <w:outlineLvl w:val="1"/>
    </w:pPr>
    <w:rPr>
      <w:rFonts w:eastAsiaTheme="majorEastAsia" w:cs="Times New Roman"/>
      <w:b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9BE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68A"/>
    <w:rPr>
      <w:rFonts w:ascii="Times New Roman" w:eastAsia="Times New Roman" w:hAnsi="Times New Roman" w:cs="Times New Roman"/>
      <w:b/>
      <w:color w:val="FF0000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449BE"/>
    <w:rPr>
      <w:rFonts w:ascii="Times New Roman" w:eastAsiaTheme="majorEastAsia" w:hAnsi="Times New Roman" w:cs="Times New Roman"/>
      <w:b/>
      <w:color w:val="0070C0"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449BE"/>
    <w:rPr>
      <w:rFonts w:ascii="Times New Roman" w:eastAsiaTheme="majorEastAsia" w:hAnsi="Times New Roman" w:cstheme="majorBidi"/>
      <w:b/>
      <w:color w:val="1F4D78" w:themeColor="accent1" w:themeShade="7F"/>
      <w:sz w:val="26"/>
      <w:szCs w:val="24"/>
      <w:lang w:bidi="ar-SA"/>
    </w:rPr>
  </w:style>
  <w:style w:type="table" w:styleId="TableGrid">
    <w:name w:val="Table Grid"/>
    <w:basedOn w:val="TableNormal"/>
    <w:uiPriority w:val="39"/>
    <w:rsid w:val="002449BE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550</Words>
  <Characters>3141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2022-10-14T16:30:00Z</dcterms:created>
  <dcterms:modified xsi:type="dcterms:W3CDTF">2022-10-14T16:30:00Z</dcterms:modified>
</cp:coreProperties>
</file>