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407F72" w:rsidRPr="00407F72" w:rsidTr="00407F72">
        <w:tc>
          <w:tcPr>
            <w:tcW w:w="4254" w:type="dxa"/>
          </w:tcPr>
          <w:p w:rsidR="005B6496" w:rsidRPr="00407F72" w:rsidRDefault="005B6496" w:rsidP="005B6496">
            <w:pPr>
              <w:jc w:val="center"/>
              <w:rPr>
                <w:rFonts w:cs="Times New Roman"/>
                <w:sz w:val="24"/>
                <w:szCs w:val="28"/>
              </w:rPr>
            </w:pPr>
            <w:r w:rsidRPr="00407F72">
              <w:rPr>
                <w:rFonts w:cs="Times New Roman"/>
                <w:sz w:val="24"/>
                <w:szCs w:val="28"/>
              </w:rPr>
              <w:t>UBND HUYỆ</w:t>
            </w:r>
            <w:r w:rsidR="00F8102F" w:rsidRPr="00407F72">
              <w:rPr>
                <w:rFonts w:cs="Times New Roman"/>
                <w:sz w:val="24"/>
                <w:szCs w:val="28"/>
              </w:rPr>
              <w:t xml:space="preserve">N </w:t>
            </w:r>
            <w:r w:rsidR="00182566" w:rsidRPr="00407F72">
              <w:rPr>
                <w:rFonts w:cs="Times New Roman"/>
                <w:sz w:val="24"/>
                <w:szCs w:val="28"/>
              </w:rPr>
              <w:t>SÔNG MÃ</w:t>
            </w:r>
          </w:p>
          <w:p w:rsidR="003874A2" w:rsidRPr="00407F72" w:rsidRDefault="004A1E50" w:rsidP="003874A2">
            <w:pPr>
              <w:spacing w:line="360" w:lineRule="auto"/>
              <w:jc w:val="center"/>
              <w:rPr>
                <w:rFonts w:cs="Times New Roman"/>
                <w:b/>
                <w:sz w:val="24"/>
                <w:szCs w:val="28"/>
              </w:rPr>
            </w:pPr>
            <w:r>
              <w:rPr>
                <w:rFonts w:cs="Times New Roman"/>
                <w:noProof/>
                <w:sz w:val="24"/>
                <w:szCs w:val="28"/>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C53CA7" w:rsidRPr="00407F72">
              <w:rPr>
                <w:rFonts w:cs="Times New Roman"/>
                <w:b/>
                <w:sz w:val="24"/>
                <w:szCs w:val="28"/>
              </w:rPr>
              <w:t>TRƯỜNG PTDTBT THCS NẬM TY</w:t>
            </w:r>
          </w:p>
          <w:p w:rsidR="002F519F" w:rsidRPr="00407F72" w:rsidRDefault="0025638F" w:rsidP="00FC0480">
            <w:pPr>
              <w:spacing w:line="360" w:lineRule="auto"/>
              <w:jc w:val="center"/>
              <w:rPr>
                <w:rFonts w:cs="Times New Roman"/>
                <w:b/>
                <w:sz w:val="24"/>
                <w:szCs w:val="28"/>
              </w:rPr>
            </w:pPr>
            <w:r w:rsidRPr="00407F72">
              <w:rPr>
                <w:rFonts w:cs="Times New Roman"/>
                <w:i/>
                <w:sz w:val="24"/>
                <w:szCs w:val="28"/>
              </w:rPr>
              <w:t xml:space="preserve">(HD </w:t>
            </w:r>
            <w:r w:rsidR="006E0250" w:rsidRPr="00407F72">
              <w:rPr>
                <w:rFonts w:cs="Times New Roman"/>
                <w:i/>
                <w:sz w:val="24"/>
                <w:szCs w:val="28"/>
              </w:rPr>
              <w:t>chấ</w:t>
            </w:r>
            <w:r w:rsidR="00E527A1" w:rsidRPr="00407F72">
              <w:rPr>
                <w:rFonts w:cs="Times New Roman"/>
                <w:i/>
                <w:sz w:val="24"/>
                <w:szCs w:val="28"/>
              </w:rPr>
              <w:t xml:space="preserve">m </w:t>
            </w:r>
            <w:r w:rsidR="006E0250" w:rsidRPr="00407F72">
              <w:rPr>
                <w:rFonts w:cs="Times New Roman"/>
                <w:i/>
                <w:sz w:val="24"/>
                <w:szCs w:val="28"/>
              </w:rPr>
              <w:t>gồm: 0</w:t>
            </w:r>
            <w:r w:rsidR="00FC0480" w:rsidRPr="00407F72">
              <w:rPr>
                <w:rFonts w:cs="Times New Roman"/>
                <w:i/>
                <w:sz w:val="24"/>
                <w:szCs w:val="28"/>
              </w:rPr>
              <w:t>3</w:t>
            </w:r>
            <w:r w:rsidR="006E0250" w:rsidRPr="00407F72">
              <w:rPr>
                <w:rFonts w:cs="Times New Roman"/>
                <w:i/>
                <w:sz w:val="24"/>
                <w:szCs w:val="28"/>
              </w:rPr>
              <w:t xml:space="preserve"> trang)</w:t>
            </w:r>
          </w:p>
        </w:tc>
        <w:tc>
          <w:tcPr>
            <w:tcW w:w="5670" w:type="dxa"/>
          </w:tcPr>
          <w:p w:rsidR="002D1D1E" w:rsidRPr="00407F72" w:rsidRDefault="002D1D1E" w:rsidP="002D1D1E">
            <w:pPr>
              <w:jc w:val="center"/>
              <w:rPr>
                <w:rFonts w:cs="Times New Roman"/>
                <w:b/>
                <w:sz w:val="24"/>
                <w:szCs w:val="28"/>
              </w:rPr>
            </w:pPr>
            <w:r w:rsidRPr="00407F72">
              <w:rPr>
                <w:rFonts w:cs="Times New Roman"/>
                <w:b/>
                <w:sz w:val="24"/>
                <w:szCs w:val="28"/>
              </w:rPr>
              <w:t xml:space="preserve">HƯỚNG DẪN CHẤM </w:t>
            </w:r>
            <w:r w:rsidR="00C53CA7" w:rsidRPr="00407F72">
              <w:rPr>
                <w:rFonts w:cs="Times New Roman"/>
                <w:b/>
                <w:sz w:val="24"/>
                <w:szCs w:val="28"/>
              </w:rPr>
              <w:t xml:space="preserve">ĐỀ </w:t>
            </w:r>
            <w:r w:rsidR="004374E1">
              <w:rPr>
                <w:rFonts w:cs="Times New Roman"/>
                <w:b/>
                <w:sz w:val="24"/>
                <w:szCs w:val="28"/>
              </w:rPr>
              <w:t>6</w:t>
            </w:r>
          </w:p>
          <w:p w:rsidR="00407F72" w:rsidRDefault="002D1D1E" w:rsidP="00182566">
            <w:pPr>
              <w:jc w:val="center"/>
              <w:rPr>
                <w:rFonts w:cs="Times New Roman"/>
                <w:b/>
                <w:sz w:val="24"/>
                <w:szCs w:val="28"/>
              </w:rPr>
            </w:pPr>
            <w:r w:rsidRPr="00407F72">
              <w:rPr>
                <w:rFonts w:cs="Times New Roman"/>
                <w:b/>
                <w:sz w:val="24"/>
                <w:szCs w:val="28"/>
              </w:rPr>
              <w:t xml:space="preserve">Thi giao lưu học sinh giỏi bậc THCS cấp </w:t>
            </w:r>
            <w:r w:rsidR="00C53CA7" w:rsidRPr="00407F72">
              <w:rPr>
                <w:rFonts w:cs="Times New Roman"/>
                <w:b/>
                <w:sz w:val="24"/>
                <w:szCs w:val="28"/>
              </w:rPr>
              <w:t>trường</w:t>
            </w:r>
            <w:r w:rsidR="00182566" w:rsidRPr="00407F72">
              <w:rPr>
                <w:rFonts w:cs="Times New Roman"/>
                <w:b/>
                <w:sz w:val="24"/>
                <w:szCs w:val="28"/>
              </w:rPr>
              <w:t>,</w:t>
            </w:r>
          </w:p>
          <w:p w:rsidR="002D1D1E" w:rsidRPr="00407F72" w:rsidRDefault="002D1D1E" w:rsidP="00182566">
            <w:pPr>
              <w:jc w:val="center"/>
              <w:rPr>
                <w:rFonts w:cs="Times New Roman"/>
                <w:b/>
                <w:sz w:val="24"/>
                <w:szCs w:val="28"/>
              </w:rPr>
            </w:pPr>
            <w:r w:rsidRPr="00407F72">
              <w:rPr>
                <w:rFonts w:cs="Times New Roman"/>
                <w:b/>
                <w:sz w:val="24"/>
                <w:szCs w:val="28"/>
              </w:rPr>
              <w:t xml:space="preserve"> năm học 2022-2023</w:t>
            </w:r>
          </w:p>
          <w:p w:rsidR="002D1D1E" w:rsidRPr="00407F72" w:rsidRDefault="002D1D1E" w:rsidP="002D1D1E">
            <w:pPr>
              <w:jc w:val="center"/>
              <w:rPr>
                <w:rFonts w:cs="Times New Roman"/>
                <w:b/>
                <w:i/>
                <w:sz w:val="24"/>
                <w:szCs w:val="28"/>
              </w:rPr>
            </w:pPr>
            <w:r w:rsidRPr="00407F72">
              <w:rPr>
                <w:rFonts w:cs="Times New Roman"/>
                <w:b/>
                <w:i/>
                <w:sz w:val="24"/>
                <w:szCs w:val="28"/>
              </w:rPr>
              <w:t>Môn thi: KHTN 6</w:t>
            </w:r>
          </w:p>
          <w:p w:rsidR="0025638F" w:rsidRPr="00407F72" w:rsidRDefault="002D1D1E" w:rsidP="002D1D1E">
            <w:pPr>
              <w:jc w:val="center"/>
              <w:rPr>
                <w:rFonts w:cs="Times New Roman"/>
                <w:i/>
                <w:sz w:val="24"/>
                <w:szCs w:val="28"/>
              </w:rPr>
            </w:pPr>
            <w:r w:rsidRPr="00407F72">
              <w:rPr>
                <w:rFonts w:cs="Times New Roman"/>
                <w:i/>
                <w:sz w:val="24"/>
                <w:szCs w:val="28"/>
              </w:rPr>
              <w:t xml:space="preserve">Ngày thi: </w:t>
            </w:r>
            <w:r w:rsidR="00407F72">
              <w:rPr>
                <w:rFonts w:cs="Times New Roman"/>
                <w:i/>
                <w:sz w:val="24"/>
                <w:szCs w:val="28"/>
              </w:rPr>
              <w:t>23/03</w:t>
            </w:r>
            <w:r w:rsidRPr="00407F72">
              <w:rPr>
                <w:rFonts w:cs="Times New Roman"/>
                <w:i/>
                <w:sz w:val="24"/>
                <w:szCs w:val="28"/>
              </w:rPr>
              <w:t>/2023</w:t>
            </w:r>
          </w:p>
        </w:tc>
        <w:bookmarkStart w:id="0" w:name="_GoBack"/>
        <w:bookmarkEnd w:id="0"/>
      </w:tr>
      <w:tr w:rsidR="00407F72" w:rsidRPr="00407F72" w:rsidTr="00407F72">
        <w:tc>
          <w:tcPr>
            <w:tcW w:w="9924" w:type="dxa"/>
            <w:gridSpan w:val="2"/>
          </w:tcPr>
          <w:p w:rsidR="00B444A4" w:rsidRPr="00407F72" w:rsidRDefault="00B444A4" w:rsidP="0025638F">
            <w:pPr>
              <w:jc w:val="center"/>
              <w:rPr>
                <w:rFonts w:cs="Times New Roman"/>
                <w:b/>
                <w:szCs w:val="28"/>
              </w:rPr>
            </w:pPr>
          </w:p>
          <w:p w:rsidR="0025638F" w:rsidRPr="00407F72" w:rsidRDefault="0025638F" w:rsidP="002D1D1E">
            <w:pPr>
              <w:jc w:val="center"/>
              <w:rPr>
                <w:rFonts w:cs="Times New Roman"/>
                <w:b/>
                <w:szCs w:val="28"/>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1"/>
        <w:gridCol w:w="992"/>
      </w:tblGrid>
      <w:tr w:rsidR="00407F72" w:rsidRPr="00407F72" w:rsidTr="00880529">
        <w:tc>
          <w:tcPr>
            <w:tcW w:w="993" w:type="dxa"/>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Câu</w:t>
            </w:r>
          </w:p>
        </w:tc>
        <w:tc>
          <w:tcPr>
            <w:tcW w:w="8221" w:type="dxa"/>
            <w:tcBorders>
              <w:bottom w:val="single" w:sz="4" w:space="0" w:color="auto"/>
            </w:tcBorders>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Đáp án</w:t>
            </w:r>
          </w:p>
        </w:tc>
        <w:tc>
          <w:tcPr>
            <w:tcW w:w="992" w:type="dxa"/>
            <w:tcBorders>
              <w:bottom w:val="single" w:sz="4" w:space="0" w:color="auto"/>
            </w:tcBorders>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Điểm</w:t>
            </w:r>
          </w:p>
        </w:tc>
      </w:tr>
      <w:tr w:rsidR="00407F72" w:rsidRPr="00407F72" w:rsidTr="00700BE9">
        <w:tc>
          <w:tcPr>
            <w:tcW w:w="10206" w:type="dxa"/>
            <w:gridSpan w:val="3"/>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I. PHẦN SINH HỌC</w:t>
            </w:r>
          </w:p>
        </w:tc>
      </w:tr>
      <w:tr w:rsidR="00407F72" w:rsidRPr="00407F72" w:rsidTr="00615BE5">
        <w:trPr>
          <w:trHeight w:val="1154"/>
        </w:trPr>
        <w:tc>
          <w:tcPr>
            <w:tcW w:w="993" w:type="dxa"/>
            <w:vAlign w:val="center"/>
          </w:tcPr>
          <w:p w:rsidR="00573C36" w:rsidRPr="00407F72" w:rsidRDefault="00573C36" w:rsidP="004B2945">
            <w:pPr>
              <w:spacing w:line="288" w:lineRule="auto"/>
              <w:ind w:left="-248" w:firstLine="248"/>
              <w:jc w:val="center"/>
              <w:rPr>
                <w:rFonts w:cs="Times New Roman"/>
                <w:b/>
                <w:bCs/>
                <w:szCs w:val="28"/>
                <w:lang w:val="nl-NL"/>
              </w:rPr>
            </w:pPr>
            <w:r w:rsidRPr="00407F72">
              <w:rPr>
                <w:rFonts w:cs="Times New Roman"/>
                <w:b/>
                <w:bCs/>
                <w:szCs w:val="28"/>
                <w:lang w:val="nl-NL"/>
              </w:rPr>
              <w:t>Câu 1</w:t>
            </w:r>
          </w:p>
          <w:p w:rsidR="00573C36" w:rsidRPr="00407F72" w:rsidRDefault="00545F91" w:rsidP="004B2945">
            <w:pPr>
              <w:spacing w:line="288" w:lineRule="auto"/>
              <w:ind w:left="-248" w:firstLine="248"/>
              <w:jc w:val="center"/>
              <w:rPr>
                <w:rFonts w:cs="Times New Roman"/>
                <w:b/>
                <w:bCs/>
                <w:szCs w:val="28"/>
                <w:lang w:val="nl-NL"/>
              </w:rPr>
            </w:pPr>
            <w:r w:rsidRPr="00407F72">
              <w:rPr>
                <w:rFonts w:cs="Times New Roman"/>
                <w:b/>
                <w:bCs/>
                <w:szCs w:val="28"/>
                <w:lang w:val="nl-NL"/>
              </w:rPr>
              <w:t>(1,0</w:t>
            </w:r>
            <w:r w:rsidR="00573C36" w:rsidRPr="00407F72">
              <w:rPr>
                <w:rFonts w:cs="Times New Roman"/>
                <w:b/>
                <w:bCs/>
                <w:szCs w:val="28"/>
                <w:lang w:val="nl-NL"/>
              </w:rPr>
              <w:t>đ)</w:t>
            </w:r>
          </w:p>
        </w:tc>
        <w:tc>
          <w:tcPr>
            <w:tcW w:w="8221" w:type="dxa"/>
          </w:tcPr>
          <w:p w:rsidR="003E6BC3" w:rsidRPr="00407F72" w:rsidRDefault="003E6BC3" w:rsidP="003E6BC3">
            <w:pPr>
              <w:pStyle w:val="NormalWeb"/>
              <w:shd w:val="clear" w:color="auto" w:fill="FFFFFF"/>
              <w:spacing w:before="0" w:beforeAutospacing="0" w:after="0" w:afterAutospacing="0"/>
              <w:rPr>
                <w:sz w:val="28"/>
                <w:szCs w:val="28"/>
                <w:lang w:val="nl-NL"/>
              </w:rPr>
            </w:pPr>
            <w:r w:rsidRPr="00407F72">
              <w:rPr>
                <w:sz w:val="28"/>
                <w:szCs w:val="28"/>
                <w:lang w:val="nl-NL"/>
              </w:rPr>
              <w:t>a) Tế bào là đơn vị cấu trúc và chức năng của sự sống.</w:t>
            </w:r>
          </w:p>
          <w:p w:rsidR="003E6BC3" w:rsidRPr="00407F72" w:rsidRDefault="003E6BC3" w:rsidP="003E6BC3">
            <w:pPr>
              <w:pStyle w:val="NormalWeb"/>
              <w:shd w:val="clear" w:color="auto" w:fill="FFFFFF"/>
              <w:spacing w:before="0" w:beforeAutospacing="0" w:after="0" w:afterAutospacing="0"/>
              <w:rPr>
                <w:sz w:val="28"/>
                <w:szCs w:val="28"/>
                <w:lang w:val="nl-NL"/>
              </w:rPr>
            </w:pPr>
            <w:r w:rsidRPr="00407F72">
              <w:rPr>
                <w:sz w:val="28"/>
                <w:szCs w:val="28"/>
                <w:lang w:val="nl-NL"/>
              </w:rPr>
              <w:t>b) (1) Các thành phần, (2) Màng tế bào.</w:t>
            </w:r>
          </w:p>
          <w:p w:rsidR="00573C36" w:rsidRPr="00407F72" w:rsidRDefault="00573C36" w:rsidP="00615BE5">
            <w:pPr>
              <w:rPr>
                <w:rFonts w:cs="Times New Roman"/>
                <w:szCs w:val="28"/>
                <w:lang w:val="nl-NL"/>
              </w:rPr>
            </w:pPr>
          </w:p>
        </w:tc>
        <w:tc>
          <w:tcPr>
            <w:tcW w:w="992" w:type="dxa"/>
            <w:vAlign w:val="center"/>
          </w:tcPr>
          <w:p w:rsidR="003058FF" w:rsidRPr="00407F72" w:rsidRDefault="00B25A44" w:rsidP="00E90EDD">
            <w:pPr>
              <w:spacing w:line="288" w:lineRule="auto"/>
              <w:jc w:val="center"/>
              <w:rPr>
                <w:rFonts w:cs="Times New Roman"/>
                <w:bCs/>
                <w:szCs w:val="28"/>
                <w:lang w:val="nl-NL"/>
              </w:rPr>
            </w:pPr>
            <w:r w:rsidRPr="00407F72">
              <w:rPr>
                <w:rFonts w:cs="Times New Roman"/>
                <w:bCs/>
                <w:szCs w:val="28"/>
                <w:lang w:val="nl-NL"/>
              </w:rPr>
              <w:t>0,5</w:t>
            </w:r>
          </w:p>
          <w:p w:rsidR="00B25A44" w:rsidRPr="00407F72" w:rsidRDefault="00B25A44" w:rsidP="00615BE5">
            <w:pPr>
              <w:spacing w:line="288" w:lineRule="auto"/>
              <w:jc w:val="center"/>
              <w:rPr>
                <w:rFonts w:cs="Times New Roman"/>
                <w:bCs/>
                <w:szCs w:val="28"/>
                <w:lang w:val="nl-NL"/>
              </w:rPr>
            </w:pPr>
            <w:r w:rsidRPr="00407F72">
              <w:rPr>
                <w:rFonts w:cs="Times New Roman"/>
                <w:bCs/>
                <w:szCs w:val="28"/>
                <w:lang w:val="nl-NL"/>
              </w:rPr>
              <w:t>0,5</w:t>
            </w:r>
          </w:p>
        </w:tc>
      </w:tr>
      <w:tr w:rsidR="00407F72" w:rsidRPr="00407F72" w:rsidTr="00615BE5">
        <w:trPr>
          <w:trHeight w:val="1555"/>
        </w:trPr>
        <w:tc>
          <w:tcPr>
            <w:tcW w:w="993" w:type="dxa"/>
            <w:vAlign w:val="center"/>
          </w:tcPr>
          <w:p w:rsidR="00ED190D" w:rsidRPr="00407F72" w:rsidRDefault="00ED190D" w:rsidP="00EE733F">
            <w:pPr>
              <w:spacing w:line="288" w:lineRule="auto"/>
              <w:jc w:val="center"/>
              <w:rPr>
                <w:rFonts w:cs="Times New Roman"/>
                <w:b/>
                <w:bCs/>
                <w:szCs w:val="28"/>
                <w:lang w:val="nl-NL"/>
              </w:rPr>
            </w:pPr>
            <w:r w:rsidRPr="00407F72">
              <w:rPr>
                <w:rFonts w:cs="Times New Roman"/>
                <w:b/>
                <w:bCs/>
                <w:szCs w:val="28"/>
                <w:lang w:val="nl-NL"/>
              </w:rPr>
              <w:t>Câu 2</w:t>
            </w:r>
          </w:p>
          <w:p w:rsidR="00ED190D" w:rsidRPr="00407F72" w:rsidRDefault="00545F91" w:rsidP="0066119A">
            <w:pPr>
              <w:spacing w:line="288" w:lineRule="auto"/>
              <w:jc w:val="center"/>
              <w:rPr>
                <w:rFonts w:cs="Times New Roman"/>
                <w:b/>
                <w:bCs/>
                <w:szCs w:val="28"/>
                <w:lang w:val="nl-NL"/>
              </w:rPr>
            </w:pPr>
            <w:r w:rsidRPr="00407F72">
              <w:rPr>
                <w:rFonts w:cs="Times New Roman"/>
                <w:b/>
                <w:bCs/>
                <w:szCs w:val="28"/>
                <w:lang w:val="nl-NL"/>
              </w:rPr>
              <w:t>(1,0</w:t>
            </w:r>
            <w:r w:rsidR="00ED190D" w:rsidRPr="00407F72">
              <w:rPr>
                <w:rFonts w:cs="Times New Roman"/>
                <w:b/>
                <w:bCs/>
                <w:szCs w:val="28"/>
                <w:lang w:val="nl-NL"/>
              </w:rPr>
              <w:t>đ)</w:t>
            </w:r>
          </w:p>
        </w:tc>
        <w:tc>
          <w:tcPr>
            <w:tcW w:w="8221" w:type="dxa"/>
          </w:tcPr>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 xml:space="preserve">(1) cấu trúc, </w:t>
            </w:r>
          </w:p>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 xml:space="preserve">(2) tế bào, </w:t>
            </w:r>
          </w:p>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 xml:space="preserve">(3) iodine, </w:t>
            </w:r>
          </w:p>
          <w:p w:rsidR="00ED190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(4) xanh methylene.</w:t>
            </w:r>
          </w:p>
        </w:tc>
        <w:tc>
          <w:tcPr>
            <w:tcW w:w="992" w:type="dxa"/>
            <w:vAlign w:val="center"/>
          </w:tcPr>
          <w:p w:rsidR="00E90EDD" w:rsidRPr="00407F72" w:rsidRDefault="00E90EDD" w:rsidP="00E90EDD">
            <w:pPr>
              <w:spacing w:line="276" w:lineRule="auto"/>
              <w:jc w:val="center"/>
              <w:rPr>
                <w:rFonts w:cs="Times New Roman"/>
                <w:szCs w:val="28"/>
                <w:lang w:val="nl-NL"/>
              </w:rPr>
            </w:pPr>
            <w:r w:rsidRPr="00407F72">
              <w:rPr>
                <w:rFonts w:cs="Times New Roman"/>
                <w:szCs w:val="28"/>
                <w:lang w:val="nl-NL"/>
              </w:rPr>
              <w:t>0,25</w:t>
            </w:r>
          </w:p>
          <w:p w:rsidR="00E90EDD" w:rsidRPr="00407F72" w:rsidRDefault="00E90EDD" w:rsidP="00E90EDD">
            <w:pPr>
              <w:spacing w:line="276" w:lineRule="auto"/>
              <w:jc w:val="center"/>
              <w:rPr>
                <w:rFonts w:cs="Times New Roman"/>
                <w:szCs w:val="28"/>
                <w:lang w:val="nl-NL"/>
              </w:rPr>
            </w:pPr>
            <w:r w:rsidRPr="00407F72">
              <w:rPr>
                <w:rFonts w:cs="Times New Roman"/>
                <w:szCs w:val="28"/>
                <w:lang w:val="nl-NL"/>
              </w:rPr>
              <w:t>0,25</w:t>
            </w:r>
          </w:p>
          <w:p w:rsidR="00E90EDD" w:rsidRPr="00407F72" w:rsidRDefault="00E90EDD" w:rsidP="00E90EDD">
            <w:pPr>
              <w:spacing w:line="276" w:lineRule="auto"/>
              <w:jc w:val="center"/>
              <w:rPr>
                <w:rFonts w:cs="Times New Roman"/>
                <w:szCs w:val="28"/>
                <w:lang w:val="nl-NL"/>
              </w:rPr>
            </w:pPr>
            <w:r w:rsidRPr="00407F72">
              <w:rPr>
                <w:rFonts w:cs="Times New Roman"/>
                <w:szCs w:val="28"/>
                <w:lang w:val="nl-NL"/>
              </w:rPr>
              <w:t>0,25</w:t>
            </w:r>
          </w:p>
          <w:p w:rsidR="00ED190D" w:rsidRPr="00407F72" w:rsidRDefault="00E90EDD" w:rsidP="00E90EDD">
            <w:pPr>
              <w:spacing w:line="288" w:lineRule="auto"/>
              <w:jc w:val="center"/>
              <w:rPr>
                <w:rFonts w:cs="Times New Roman"/>
                <w:bCs/>
                <w:szCs w:val="28"/>
                <w:lang w:val="nl-NL"/>
              </w:rPr>
            </w:pPr>
            <w:r w:rsidRPr="00407F72">
              <w:rPr>
                <w:rFonts w:cs="Times New Roman"/>
                <w:szCs w:val="28"/>
                <w:lang w:val="nl-NL"/>
              </w:rPr>
              <w:t>0,25</w:t>
            </w:r>
          </w:p>
        </w:tc>
      </w:tr>
      <w:tr w:rsidR="00407F72" w:rsidRPr="00407F72" w:rsidTr="00F95F68">
        <w:tc>
          <w:tcPr>
            <w:tcW w:w="993" w:type="dxa"/>
            <w:vAlign w:val="center"/>
          </w:tcPr>
          <w:p w:rsidR="00BE2B26" w:rsidRPr="00407F72" w:rsidRDefault="00BE2B26" w:rsidP="004B2945">
            <w:pPr>
              <w:spacing w:line="288" w:lineRule="auto"/>
              <w:jc w:val="center"/>
              <w:rPr>
                <w:rFonts w:cs="Times New Roman"/>
                <w:b/>
                <w:bCs/>
                <w:szCs w:val="28"/>
                <w:lang w:val="nl-NL"/>
              </w:rPr>
            </w:pPr>
            <w:r w:rsidRPr="00407F72">
              <w:rPr>
                <w:rFonts w:cs="Times New Roman"/>
                <w:b/>
                <w:bCs/>
                <w:szCs w:val="28"/>
                <w:lang w:val="nl-NL"/>
              </w:rPr>
              <w:t xml:space="preserve">Câu </w:t>
            </w:r>
            <w:r w:rsidR="00545F91" w:rsidRPr="00407F72">
              <w:rPr>
                <w:rFonts w:cs="Times New Roman"/>
                <w:b/>
                <w:bCs/>
                <w:szCs w:val="28"/>
                <w:lang w:val="nl-NL"/>
              </w:rPr>
              <w:t>3</w:t>
            </w:r>
          </w:p>
          <w:p w:rsidR="00BE2B26" w:rsidRPr="00407F72" w:rsidRDefault="00545F91" w:rsidP="006F1E26">
            <w:pPr>
              <w:spacing w:line="288" w:lineRule="auto"/>
              <w:jc w:val="center"/>
              <w:rPr>
                <w:rFonts w:cs="Times New Roman"/>
                <w:b/>
                <w:bCs/>
                <w:szCs w:val="28"/>
                <w:lang w:val="nl-NL"/>
              </w:rPr>
            </w:pPr>
            <w:r w:rsidRPr="00407F72">
              <w:rPr>
                <w:rFonts w:cs="Times New Roman"/>
                <w:b/>
                <w:bCs/>
                <w:szCs w:val="28"/>
                <w:lang w:val="nl-NL"/>
              </w:rPr>
              <w:t>(</w:t>
            </w:r>
            <w:r w:rsidR="006F1E26" w:rsidRPr="00407F72">
              <w:rPr>
                <w:rFonts w:cs="Times New Roman"/>
                <w:b/>
                <w:bCs/>
                <w:szCs w:val="28"/>
                <w:lang w:val="nl-NL"/>
              </w:rPr>
              <w:t>2</w:t>
            </w:r>
            <w:r w:rsidRPr="00407F72">
              <w:rPr>
                <w:rFonts w:cs="Times New Roman"/>
                <w:b/>
                <w:bCs/>
                <w:szCs w:val="28"/>
                <w:lang w:val="nl-NL"/>
              </w:rPr>
              <w:t>,0</w:t>
            </w:r>
            <w:r w:rsidR="00BE2B26" w:rsidRPr="00407F72">
              <w:rPr>
                <w:rFonts w:cs="Times New Roman"/>
                <w:b/>
                <w:bCs/>
                <w:szCs w:val="28"/>
                <w:lang w:val="nl-NL"/>
              </w:rPr>
              <w:t>đ)</w:t>
            </w:r>
          </w:p>
        </w:tc>
        <w:tc>
          <w:tcPr>
            <w:tcW w:w="8221" w:type="dxa"/>
          </w:tcPr>
          <w:p w:rsidR="003E6BC3" w:rsidRPr="00407F72" w:rsidRDefault="003E6BC3" w:rsidP="003E6BC3">
            <w:pPr>
              <w:pStyle w:val="NormalWeb"/>
              <w:shd w:val="clear" w:color="auto" w:fill="FFFFFF"/>
              <w:spacing w:before="0" w:beforeAutospacing="0" w:after="0" w:afterAutospacing="0"/>
              <w:rPr>
                <w:sz w:val="28"/>
                <w:szCs w:val="28"/>
                <w:lang w:val="nl-NL"/>
              </w:rPr>
            </w:pPr>
            <w:r w:rsidRPr="00407F72">
              <w:rPr>
                <w:sz w:val="28"/>
                <w:szCs w:val="28"/>
                <w:lang w:val="nl-NL"/>
              </w:rPr>
              <w:t>a) Tế bào hồng cầu, tế bào niêm mạc miệng, tế bào trứng, tế bào cơ.</w:t>
            </w:r>
          </w:p>
          <w:p w:rsidR="003E6BC3" w:rsidRPr="00407F72" w:rsidRDefault="003E6BC3" w:rsidP="003E6BC3">
            <w:pPr>
              <w:pStyle w:val="NormalWeb"/>
              <w:shd w:val="clear" w:color="auto" w:fill="FFFFFF"/>
              <w:spacing w:before="0" w:beforeAutospacing="0" w:after="0" w:afterAutospacing="0"/>
              <w:rPr>
                <w:sz w:val="28"/>
                <w:szCs w:val="28"/>
                <w:lang w:val="nl-NL"/>
              </w:rPr>
            </w:pPr>
            <w:r w:rsidRPr="00407F72">
              <w:rPr>
                <w:sz w:val="28"/>
                <w:szCs w:val="28"/>
                <w:lang w:val="nl-NL"/>
              </w:rPr>
              <w:t xml:space="preserve"> b) Tế bào hồng cầu: vận chuyển oxygen;</w:t>
            </w:r>
          </w:p>
          <w:p w:rsidR="003E6BC3" w:rsidRPr="00407F72" w:rsidRDefault="003E6BC3" w:rsidP="003E6BC3">
            <w:pPr>
              <w:pStyle w:val="NormalWeb"/>
              <w:shd w:val="clear" w:color="auto" w:fill="FFFFFF"/>
              <w:spacing w:before="0" w:beforeAutospacing="0" w:after="0" w:afterAutospacing="0"/>
              <w:rPr>
                <w:sz w:val="28"/>
                <w:szCs w:val="28"/>
                <w:lang w:val="nl-NL"/>
              </w:rPr>
            </w:pPr>
            <w:r w:rsidRPr="00407F72">
              <w:rPr>
                <w:sz w:val="28"/>
                <w:szCs w:val="28"/>
                <w:lang w:val="nl-NL"/>
              </w:rPr>
              <w:t xml:space="preserve">    Tế bào cơ: tạo ra sự co giãn trong vận động;</w:t>
            </w:r>
          </w:p>
          <w:p w:rsidR="003E6BC3" w:rsidRPr="00407F72" w:rsidRDefault="003E6BC3" w:rsidP="003E6BC3">
            <w:pPr>
              <w:pStyle w:val="NormalWeb"/>
              <w:shd w:val="clear" w:color="auto" w:fill="FFFFFF"/>
              <w:spacing w:before="0" w:beforeAutospacing="0" w:after="0" w:afterAutospacing="0"/>
              <w:rPr>
                <w:sz w:val="28"/>
                <w:szCs w:val="28"/>
              </w:rPr>
            </w:pPr>
            <w:r w:rsidRPr="00407F72">
              <w:rPr>
                <w:sz w:val="28"/>
                <w:szCs w:val="28"/>
                <w:lang w:val="nl-NL"/>
              </w:rPr>
              <w:t xml:space="preserve">    </w:t>
            </w:r>
            <w:r w:rsidRPr="00407F72">
              <w:rPr>
                <w:sz w:val="28"/>
                <w:szCs w:val="28"/>
              </w:rPr>
              <w:t>Tế bào trưng: tham gia vào sinh sản;</w:t>
            </w:r>
          </w:p>
          <w:p w:rsidR="003E6BC3" w:rsidRPr="00407F72" w:rsidRDefault="003E6BC3" w:rsidP="003E6BC3">
            <w:pPr>
              <w:pStyle w:val="NormalWeb"/>
              <w:shd w:val="clear" w:color="auto" w:fill="FFFFFF"/>
              <w:spacing w:before="0" w:beforeAutospacing="0" w:after="0" w:afterAutospacing="0"/>
              <w:rPr>
                <w:sz w:val="28"/>
                <w:szCs w:val="28"/>
              </w:rPr>
            </w:pPr>
            <w:r w:rsidRPr="00407F72">
              <w:rPr>
                <w:sz w:val="28"/>
                <w:szCs w:val="28"/>
              </w:rPr>
              <w:t xml:space="preserve">   </w:t>
            </w:r>
            <w:r w:rsidR="006238CD" w:rsidRPr="00407F72">
              <w:rPr>
                <w:sz w:val="28"/>
                <w:szCs w:val="28"/>
              </w:rPr>
              <w:t xml:space="preserve"> </w:t>
            </w:r>
            <w:r w:rsidRPr="00407F72">
              <w:rPr>
                <w:sz w:val="28"/>
                <w:szCs w:val="28"/>
              </w:rPr>
              <w:t>Tế bào niêm mạc miệng: bảo vệ khoang miệng</w:t>
            </w:r>
          </w:p>
          <w:p w:rsidR="00BE2B26" w:rsidRPr="00407F72" w:rsidRDefault="00BE2B26" w:rsidP="006F1E26">
            <w:pPr>
              <w:pStyle w:val="NormalWeb"/>
              <w:spacing w:before="0" w:beforeAutospacing="0" w:after="0" w:afterAutospacing="0"/>
              <w:ind w:left="48" w:right="48"/>
              <w:rPr>
                <w:sz w:val="28"/>
                <w:szCs w:val="28"/>
              </w:rPr>
            </w:pPr>
          </w:p>
        </w:tc>
        <w:tc>
          <w:tcPr>
            <w:tcW w:w="992" w:type="dxa"/>
          </w:tcPr>
          <w:p w:rsidR="00615BE5" w:rsidRPr="00407F72" w:rsidRDefault="003E6BC3" w:rsidP="00E90EDD">
            <w:pPr>
              <w:spacing w:line="276" w:lineRule="auto"/>
              <w:jc w:val="center"/>
              <w:rPr>
                <w:rFonts w:cs="Times New Roman"/>
                <w:szCs w:val="28"/>
                <w:lang w:val="nl-NL"/>
              </w:rPr>
            </w:pPr>
            <w:r w:rsidRPr="00407F72">
              <w:rPr>
                <w:rFonts w:cs="Times New Roman"/>
                <w:szCs w:val="28"/>
                <w:lang w:val="nl-NL"/>
              </w:rPr>
              <w:t>1</w:t>
            </w:r>
          </w:p>
          <w:p w:rsidR="00615BE5" w:rsidRPr="00407F72" w:rsidRDefault="003E6BC3" w:rsidP="00E90EDD">
            <w:pPr>
              <w:spacing w:line="276" w:lineRule="auto"/>
              <w:jc w:val="center"/>
              <w:rPr>
                <w:rFonts w:cs="Times New Roman"/>
                <w:szCs w:val="28"/>
                <w:lang w:val="nl-NL"/>
              </w:rPr>
            </w:pPr>
            <w:r w:rsidRPr="00407F72">
              <w:rPr>
                <w:rFonts w:cs="Times New Roman"/>
                <w:szCs w:val="28"/>
                <w:lang w:val="nl-NL"/>
              </w:rPr>
              <w:t>0,2</w:t>
            </w:r>
            <w:r w:rsidR="006F1E26" w:rsidRPr="00407F72">
              <w:rPr>
                <w:rFonts w:cs="Times New Roman"/>
                <w:szCs w:val="28"/>
                <w:lang w:val="nl-NL"/>
              </w:rPr>
              <w:t>5</w:t>
            </w:r>
          </w:p>
          <w:p w:rsidR="003E6BC3" w:rsidRPr="00407F72" w:rsidRDefault="003E6BC3" w:rsidP="00E90EDD">
            <w:pPr>
              <w:spacing w:line="276" w:lineRule="auto"/>
              <w:jc w:val="center"/>
              <w:rPr>
                <w:rFonts w:cs="Times New Roman"/>
                <w:szCs w:val="28"/>
                <w:lang w:val="nl-NL"/>
              </w:rPr>
            </w:pPr>
            <w:r w:rsidRPr="00407F72">
              <w:rPr>
                <w:rFonts w:cs="Times New Roman"/>
                <w:szCs w:val="28"/>
                <w:lang w:val="nl-NL"/>
              </w:rPr>
              <w:t>0,25</w:t>
            </w:r>
          </w:p>
          <w:p w:rsidR="003E6BC3" w:rsidRPr="00407F72" w:rsidRDefault="003E6BC3" w:rsidP="00E90EDD">
            <w:pPr>
              <w:spacing w:line="276" w:lineRule="auto"/>
              <w:jc w:val="center"/>
              <w:rPr>
                <w:rFonts w:cs="Times New Roman"/>
                <w:szCs w:val="28"/>
                <w:lang w:val="nl-NL"/>
              </w:rPr>
            </w:pPr>
            <w:r w:rsidRPr="00407F72">
              <w:rPr>
                <w:rFonts w:cs="Times New Roman"/>
                <w:szCs w:val="28"/>
                <w:lang w:val="nl-NL"/>
              </w:rPr>
              <w:t>0,25</w:t>
            </w:r>
          </w:p>
          <w:p w:rsidR="00615BE5" w:rsidRPr="00407F72" w:rsidRDefault="003E6BC3" w:rsidP="00E90EDD">
            <w:pPr>
              <w:spacing w:line="276" w:lineRule="auto"/>
              <w:jc w:val="center"/>
              <w:rPr>
                <w:rFonts w:cs="Times New Roman"/>
                <w:szCs w:val="28"/>
                <w:lang w:val="nl-NL"/>
              </w:rPr>
            </w:pPr>
            <w:r w:rsidRPr="00407F72">
              <w:rPr>
                <w:rFonts w:cs="Times New Roman"/>
                <w:szCs w:val="28"/>
                <w:lang w:val="nl-NL"/>
              </w:rPr>
              <w:t>0,25</w:t>
            </w:r>
          </w:p>
        </w:tc>
      </w:tr>
      <w:tr w:rsidR="00407F72" w:rsidRPr="00407F72" w:rsidTr="00F95F68">
        <w:tc>
          <w:tcPr>
            <w:tcW w:w="993" w:type="dxa"/>
            <w:vAlign w:val="center"/>
          </w:tcPr>
          <w:p w:rsidR="00545F91"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Câu 4</w:t>
            </w:r>
          </w:p>
          <w:p w:rsidR="00ED190D"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(1,0đ)</w:t>
            </w:r>
          </w:p>
        </w:tc>
        <w:tc>
          <w:tcPr>
            <w:tcW w:w="8221" w:type="dxa"/>
          </w:tcPr>
          <w:p w:rsidR="00ED190D" w:rsidRPr="00407F72" w:rsidRDefault="009C2375" w:rsidP="009C2375">
            <w:pPr>
              <w:pStyle w:val="NormalWeb"/>
              <w:shd w:val="clear" w:color="auto" w:fill="FFFFFF"/>
              <w:spacing w:before="0" w:beforeAutospacing="0" w:after="0" w:afterAutospacing="0"/>
              <w:rPr>
                <w:sz w:val="28"/>
                <w:szCs w:val="28"/>
                <w:lang w:val="nl-NL"/>
              </w:rPr>
            </w:pPr>
            <w:r w:rsidRPr="00407F72">
              <w:rPr>
                <w:sz w:val="28"/>
                <w:szCs w:val="28"/>
                <w:lang w:val="nl-NL"/>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tc>
        <w:tc>
          <w:tcPr>
            <w:tcW w:w="992" w:type="dxa"/>
          </w:tcPr>
          <w:p w:rsidR="00ED190D" w:rsidRPr="00407F72" w:rsidRDefault="00ED190D" w:rsidP="005153D4">
            <w:pPr>
              <w:jc w:val="center"/>
              <w:rPr>
                <w:rFonts w:cs="Times New Roman"/>
                <w:szCs w:val="28"/>
                <w:lang w:val="nl-NL"/>
              </w:rPr>
            </w:pPr>
          </w:p>
          <w:p w:rsidR="00615BE5" w:rsidRPr="00407F72" w:rsidRDefault="005153D4" w:rsidP="005153D4">
            <w:pPr>
              <w:jc w:val="center"/>
              <w:rPr>
                <w:rFonts w:cs="Times New Roman"/>
                <w:szCs w:val="28"/>
                <w:lang w:val="nl-NL"/>
              </w:rPr>
            </w:pPr>
            <w:r w:rsidRPr="00407F72">
              <w:rPr>
                <w:rFonts w:cs="Times New Roman"/>
                <w:szCs w:val="28"/>
                <w:lang w:val="nl-NL"/>
              </w:rPr>
              <w:t>1</w:t>
            </w:r>
          </w:p>
        </w:tc>
      </w:tr>
      <w:tr w:rsidR="00407F72" w:rsidRPr="00407F72" w:rsidTr="00F95F68">
        <w:tc>
          <w:tcPr>
            <w:tcW w:w="993" w:type="dxa"/>
            <w:vAlign w:val="center"/>
          </w:tcPr>
          <w:p w:rsidR="00545F91"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Câu 5</w:t>
            </w:r>
          </w:p>
          <w:p w:rsidR="00ED190D" w:rsidRPr="00407F72" w:rsidRDefault="00545F91" w:rsidP="00010316">
            <w:pPr>
              <w:spacing w:line="288" w:lineRule="auto"/>
              <w:jc w:val="center"/>
              <w:rPr>
                <w:rFonts w:cs="Times New Roman"/>
                <w:b/>
                <w:bCs/>
                <w:szCs w:val="28"/>
                <w:lang w:val="nl-NL"/>
              </w:rPr>
            </w:pPr>
            <w:r w:rsidRPr="00407F72">
              <w:rPr>
                <w:rFonts w:cs="Times New Roman"/>
                <w:b/>
                <w:bCs/>
                <w:szCs w:val="28"/>
                <w:lang w:val="nl-NL"/>
              </w:rPr>
              <w:t>(</w:t>
            </w:r>
            <w:r w:rsidR="00010316" w:rsidRPr="00407F72">
              <w:rPr>
                <w:rFonts w:cs="Times New Roman"/>
                <w:b/>
                <w:bCs/>
                <w:szCs w:val="28"/>
                <w:lang w:val="nl-NL"/>
              </w:rPr>
              <w:t>2</w:t>
            </w:r>
            <w:r w:rsidRPr="00407F72">
              <w:rPr>
                <w:rFonts w:cs="Times New Roman"/>
                <w:b/>
                <w:bCs/>
                <w:szCs w:val="28"/>
                <w:lang w:val="nl-NL"/>
              </w:rPr>
              <w:t>,0đ)</w:t>
            </w:r>
          </w:p>
        </w:tc>
        <w:tc>
          <w:tcPr>
            <w:tcW w:w="8221" w:type="dxa"/>
          </w:tcPr>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a) Tế bào tăng nhanh về kích thước: màng tế bào giãn ra, chất tế bào nhiều thêm, nhân tế bào lớn dần.</w:t>
            </w:r>
          </w:p>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b) Nhân tế bào</w:t>
            </w:r>
          </w:p>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c) 4 lần.</w:t>
            </w:r>
          </w:p>
          <w:p w:rsidR="00E90EDD" w:rsidRPr="00407F72" w:rsidRDefault="00E90EDD" w:rsidP="00E90EDD">
            <w:pPr>
              <w:pStyle w:val="NormalWeb"/>
              <w:shd w:val="clear" w:color="auto" w:fill="FFFFFF"/>
              <w:spacing w:before="0" w:beforeAutospacing="0" w:after="0" w:afterAutospacing="0"/>
              <w:rPr>
                <w:sz w:val="28"/>
                <w:szCs w:val="28"/>
              </w:rPr>
            </w:pPr>
            <w:r w:rsidRPr="00407F72">
              <w:rPr>
                <w:sz w:val="28"/>
                <w:szCs w:val="28"/>
              </w:rPr>
              <w:t>d) </w:t>
            </w:r>
            <w:r w:rsidRPr="00407F72">
              <w:rPr>
                <w:noProof/>
                <w:sz w:val="28"/>
                <w:szCs w:val="28"/>
                <w:lang w:val="vi-VN" w:eastAsia="vi-VN"/>
              </w:rPr>
              <w:drawing>
                <wp:inline distT="0" distB="0" distL="0" distR="0" wp14:anchorId="6FD2E0C6" wp14:editId="0806023F">
                  <wp:extent cx="3562350" cy="247650"/>
                  <wp:effectExtent l="0" t="0" r="0" b="0"/>
                  <wp:docPr id="53" name="Picture 53" descr="https://tech12h.com/sites/default/files/styles/inbody400/public/capture_60.jpg?itok=Dk2sv1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tech12h.com/sites/default/files/styles/inbody400/public/capture_60.jpg?itok=Dk2sv1J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562350" cy="247650"/>
                          </a:xfrm>
                          <a:prstGeom prst="rect">
                            <a:avLst/>
                          </a:prstGeom>
                          <a:noFill/>
                          <a:ln>
                            <a:noFill/>
                          </a:ln>
                        </pic:spPr>
                      </pic:pic>
                    </a:graphicData>
                  </a:graphic>
                </wp:inline>
              </w:drawing>
            </w:r>
          </w:p>
          <w:p w:rsidR="00ED190D" w:rsidRPr="00407F72" w:rsidRDefault="00ED190D" w:rsidP="007B693A">
            <w:pPr>
              <w:pStyle w:val="NormalWeb"/>
              <w:shd w:val="clear" w:color="auto" w:fill="FFFFFF"/>
              <w:spacing w:before="0" w:beforeAutospacing="0" w:after="0" w:afterAutospacing="0"/>
              <w:rPr>
                <w:sz w:val="28"/>
                <w:szCs w:val="28"/>
                <w:lang w:val="vi-VN"/>
              </w:rPr>
            </w:pPr>
          </w:p>
        </w:tc>
        <w:tc>
          <w:tcPr>
            <w:tcW w:w="992" w:type="dxa"/>
          </w:tcPr>
          <w:p w:rsidR="00E90E60" w:rsidRPr="00407F72" w:rsidRDefault="00010316" w:rsidP="00E90EDD">
            <w:pPr>
              <w:jc w:val="center"/>
              <w:rPr>
                <w:rFonts w:cs="Times New Roman"/>
                <w:szCs w:val="28"/>
                <w:lang w:val="nl-NL"/>
              </w:rPr>
            </w:pPr>
            <w:r w:rsidRPr="00407F72">
              <w:rPr>
                <w:rFonts w:cs="Times New Roman"/>
                <w:szCs w:val="28"/>
                <w:lang w:val="nl-NL"/>
              </w:rPr>
              <w:t>0,</w:t>
            </w:r>
            <w:r w:rsidR="00076A56" w:rsidRPr="00407F72">
              <w:rPr>
                <w:rFonts w:cs="Times New Roman"/>
                <w:szCs w:val="28"/>
                <w:lang w:val="nl-NL"/>
              </w:rPr>
              <w:t>5</w:t>
            </w:r>
          </w:p>
          <w:p w:rsidR="00E90EDD" w:rsidRPr="00407F72" w:rsidRDefault="00E90EDD" w:rsidP="00E90EDD">
            <w:pPr>
              <w:jc w:val="center"/>
              <w:rPr>
                <w:rFonts w:cs="Times New Roman"/>
                <w:szCs w:val="28"/>
                <w:lang w:val="nl-NL"/>
              </w:rPr>
            </w:pPr>
          </w:p>
          <w:p w:rsidR="00E90E60" w:rsidRPr="00407F72" w:rsidRDefault="00010316" w:rsidP="00E90EDD">
            <w:pPr>
              <w:jc w:val="center"/>
              <w:rPr>
                <w:rFonts w:cs="Times New Roman"/>
                <w:szCs w:val="28"/>
                <w:lang w:val="nl-NL"/>
              </w:rPr>
            </w:pPr>
            <w:r w:rsidRPr="00407F72">
              <w:rPr>
                <w:rFonts w:cs="Times New Roman"/>
                <w:szCs w:val="28"/>
                <w:lang w:val="nl-NL"/>
              </w:rPr>
              <w:t>0,5</w:t>
            </w:r>
          </w:p>
          <w:p w:rsidR="00F57168" w:rsidRPr="00407F72" w:rsidRDefault="00010316" w:rsidP="00E90EDD">
            <w:pPr>
              <w:jc w:val="center"/>
              <w:rPr>
                <w:rFonts w:cs="Times New Roman"/>
                <w:szCs w:val="28"/>
                <w:lang w:val="nl-NL"/>
              </w:rPr>
            </w:pPr>
            <w:r w:rsidRPr="00407F72">
              <w:rPr>
                <w:rFonts w:cs="Times New Roman"/>
                <w:szCs w:val="28"/>
                <w:lang w:val="nl-NL"/>
              </w:rPr>
              <w:t>0,5</w:t>
            </w:r>
          </w:p>
          <w:p w:rsidR="00010316" w:rsidRPr="00407F72" w:rsidRDefault="00010316" w:rsidP="00E90EDD">
            <w:pPr>
              <w:jc w:val="center"/>
              <w:rPr>
                <w:rFonts w:cs="Times New Roman"/>
                <w:szCs w:val="28"/>
                <w:lang w:val="nl-NL"/>
              </w:rPr>
            </w:pPr>
            <w:r w:rsidRPr="00407F72">
              <w:rPr>
                <w:rFonts w:cs="Times New Roman"/>
                <w:szCs w:val="28"/>
                <w:lang w:val="nl-NL"/>
              </w:rPr>
              <w:t>0,5</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6</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(1,0đ)</w:t>
            </w:r>
          </w:p>
        </w:tc>
        <w:tc>
          <w:tcPr>
            <w:tcW w:w="8221" w:type="dxa"/>
          </w:tcPr>
          <w:p w:rsidR="00E90EDD"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 Vì lớp biểu bị da ếch rất mỏng, trong suốt, khi nhuộm bằng thuốc nhuộm xanh methylene sẽ làm cho nhân tế bào bắt màu,</w:t>
            </w:r>
          </w:p>
          <w:p w:rsidR="00F95F68" w:rsidRPr="00407F72" w:rsidRDefault="00E90EDD" w:rsidP="00E90EDD">
            <w:pPr>
              <w:pStyle w:val="NormalWeb"/>
              <w:shd w:val="clear" w:color="auto" w:fill="FFFFFF"/>
              <w:spacing w:before="0" w:beforeAutospacing="0" w:after="0" w:afterAutospacing="0"/>
              <w:rPr>
                <w:sz w:val="28"/>
                <w:szCs w:val="28"/>
                <w:lang w:val="nl-NL"/>
              </w:rPr>
            </w:pPr>
            <w:r w:rsidRPr="00407F72">
              <w:rPr>
                <w:sz w:val="28"/>
                <w:szCs w:val="28"/>
                <w:lang w:val="nl-NL"/>
              </w:rPr>
              <w:t xml:space="preserve"> giúp chúng ta quan sát rõ và phân biệt được các thành phần cấu tạo nên tế bào.</w:t>
            </w:r>
          </w:p>
        </w:tc>
        <w:tc>
          <w:tcPr>
            <w:tcW w:w="992" w:type="dxa"/>
          </w:tcPr>
          <w:p w:rsidR="00F95F68" w:rsidRPr="00407F72" w:rsidRDefault="00E90EDD" w:rsidP="00BE2B34">
            <w:pPr>
              <w:rPr>
                <w:rFonts w:cs="Times New Roman"/>
                <w:szCs w:val="28"/>
                <w:lang w:val="nl-NL"/>
              </w:rPr>
            </w:pPr>
            <w:r w:rsidRPr="00407F72">
              <w:rPr>
                <w:rFonts w:cs="Times New Roman"/>
                <w:szCs w:val="28"/>
                <w:lang w:val="nl-NL"/>
              </w:rPr>
              <w:t>0,</w:t>
            </w:r>
            <w:r w:rsidR="00076A56" w:rsidRPr="00407F72">
              <w:rPr>
                <w:rFonts w:cs="Times New Roman"/>
                <w:szCs w:val="28"/>
                <w:lang w:val="nl-NL"/>
              </w:rPr>
              <w:t>5</w:t>
            </w:r>
          </w:p>
          <w:p w:rsidR="00FA3492" w:rsidRPr="00407F72" w:rsidRDefault="00FA3492" w:rsidP="00BE2B34">
            <w:pPr>
              <w:rPr>
                <w:rFonts w:cs="Times New Roman"/>
                <w:szCs w:val="28"/>
                <w:lang w:val="nl-NL"/>
              </w:rPr>
            </w:pPr>
          </w:p>
          <w:p w:rsidR="00076A56" w:rsidRPr="00407F72" w:rsidRDefault="00076A56" w:rsidP="00BE2B34">
            <w:pPr>
              <w:rPr>
                <w:rFonts w:cs="Times New Roman"/>
                <w:szCs w:val="28"/>
                <w:lang w:val="nl-NL"/>
              </w:rPr>
            </w:pPr>
            <w:r w:rsidRPr="00407F72">
              <w:rPr>
                <w:rFonts w:cs="Times New Roman"/>
                <w:szCs w:val="28"/>
                <w:lang w:val="nl-NL"/>
              </w:rPr>
              <w:t>0,5</w:t>
            </w:r>
          </w:p>
          <w:p w:rsidR="00076A56" w:rsidRPr="00407F72" w:rsidRDefault="00076A56" w:rsidP="00BE2B34">
            <w:pPr>
              <w:rPr>
                <w:rFonts w:cs="Times New Roman"/>
                <w:szCs w:val="28"/>
                <w:lang w:val="nl-NL"/>
              </w:rPr>
            </w:pPr>
          </w:p>
        </w:tc>
      </w:tr>
      <w:tr w:rsidR="00407F72" w:rsidRPr="00407F72" w:rsidTr="00700BE9">
        <w:tc>
          <w:tcPr>
            <w:tcW w:w="10206" w:type="dxa"/>
            <w:gridSpan w:val="3"/>
            <w:vAlign w:val="center"/>
          </w:tcPr>
          <w:p w:rsidR="00F95F68" w:rsidRPr="00407F72" w:rsidRDefault="00F95F68" w:rsidP="00F95F68">
            <w:pPr>
              <w:jc w:val="center"/>
              <w:rPr>
                <w:rFonts w:cs="Times New Roman"/>
                <w:b/>
                <w:szCs w:val="28"/>
                <w:lang w:val="nl-NL"/>
              </w:rPr>
            </w:pPr>
            <w:r w:rsidRPr="00407F72">
              <w:rPr>
                <w:rFonts w:cs="Times New Roman"/>
                <w:b/>
                <w:szCs w:val="28"/>
                <w:lang w:val="nl-NL"/>
              </w:rPr>
              <w:t>II. PHẦN HÓA HỌC</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1</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 Ở thể hơi (khí), các hạt cấu tạo nên chất chuyến động tự do,</w:t>
            </w:r>
          </w:p>
          <w:p w:rsidR="00F95F68"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 xml:space="preserve">- Khoảng cách giữa các hạt rất xa nhau làm thể tích hơi nước tăng lên </w:t>
            </w:r>
            <w:r w:rsidRPr="00407F72">
              <w:rPr>
                <w:sz w:val="28"/>
                <w:szCs w:val="28"/>
                <w:lang w:val="nl-NL"/>
              </w:rPr>
              <w:lastRenderedPageBreak/>
              <w:t>rất nhiều so với thể lỏng.</w:t>
            </w:r>
          </w:p>
        </w:tc>
        <w:tc>
          <w:tcPr>
            <w:tcW w:w="992" w:type="dxa"/>
          </w:tcPr>
          <w:p w:rsidR="00621570" w:rsidRPr="00407F72" w:rsidRDefault="005D3175" w:rsidP="005D3175">
            <w:pPr>
              <w:jc w:val="center"/>
              <w:rPr>
                <w:rFonts w:cs="Times New Roman"/>
                <w:szCs w:val="28"/>
                <w:lang w:val="nl-NL"/>
              </w:rPr>
            </w:pPr>
            <w:r w:rsidRPr="00407F72">
              <w:rPr>
                <w:rFonts w:cs="Times New Roman"/>
                <w:szCs w:val="28"/>
                <w:lang w:val="nl-NL"/>
              </w:rPr>
              <w:lastRenderedPageBreak/>
              <w:t>0,</w:t>
            </w:r>
            <w:r w:rsidR="00621570" w:rsidRPr="00407F72">
              <w:rPr>
                <w:rFonts w:cs="Times New Roman"/>
                <w:szCs w:val="28"/>
                <w:lang w:val="nl-NL"/>
              </w:rPr>
              <w:t>5</w:t>
            </w:r>
          </w:p>
          <w:p w:rsidR="00621570" w:rsidRPr="00407F72" w:rsidRDefault="00621570" w:rsidP="005D3175">
            <w:pPr>
              <w:jc w:val="center"/>
              <w:rPr>
                <w:rFonts w:cs="Times New Roman"/>
                <w:szCs w:val="28"/>
                <w:lang w:val="nl-NL"/>
              </w:rPr>
            </w:pPr>
            <w:r w:rsidRPr="00407F72">
              <w:rPr>
                <w:rFonts w:cs="Times New Roman"/>
                <w:szCs w:val="28"/>
                <w:lang w:val="nl-NL"/>
              </w:rPr>
              <w:t>0,5</w:t>
            </w:r>
          </w:p>
          <w:p w:rsidR="00621570" w:rsidRPr="00407F72" w:rsidRDefault="005D3175" w:rsidP="005D3175">
            <w:pPr>
              <w:jc w:val="center"/>
              <w:rPr>
                <w:rFonts w:cs="Times New Roman"/>
                <w:szCs w:val="28"/>
                <w:lang w:val="nl-NL"/>
              </w:rPr>
            </w:pPr>
            <w:r w:rsidRPr="00407F72">
              <w:rPr>
                <w:rFonts w:cs="Times New Roman"/>
                <w:szCs w:val="28"/>
                <w:lang w:val="nl-NL"/>
              </w:rPr>
              <w:lastRenderedPageBreak/>
              <w:t>0,</w:t>
            </w:r>
            <w:r w:rsidR="00621570" w:rsidRPr="00407F72">
              <w:rPr>
                <w:rFonts w:cs="Times New Roman"/>
                <w:szCs w:val="28"/>
                <w:lang w:val="nl-NL"/>
              </w:rPr>
              <w:t>5</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lastRenderedPageBreak/>
              <w:t>Câu 2</w:t>
            </w:r>
          </w:p>
          <w:p w:rsidR="00545F91" w:rsidRPr="00407F72" w:rsidRDefault="00545F91" w:rsidP="00564993">
            <w:pPr>
              <w:spacing w:line="288" w:lineRule="auto"/>
              <w:jc w:val="center"/>
              <w:rPr>
                <w:rFonts w:cs="Times New Roman"/>
                <w:b/>
                <w:bCs/>
                <w:szCs w:val="28"/>
                <w:lang w:val="nl-NL"/>
              </w:rPr>
            </w:pPr>
            <w:r w:rsidRPr="00407F72">
              <w:rPr>
                <w:rFonts w:cs="Times New Roman"/>
                <w:b/>
                <w:bCs/>
                <w:szCs w:val="28"/>
                <w:lang w:val="nl-NL"/>
              </w:rPr>
              <w:t>(</w:t>
            </w:r>
            <w:r w:rsidR="00564993" w:rsidRPr="00407F72">
              <w:rPr>
                <w:rFonts w:cs="Times New Roman"/>
                <w:b/>
                <w:bCs/>
                <w:szCs w:val="28"/>
                <w:lang w:val="nl-NL"/>
              </w:rPr>
              <w:t>2</w:t>
            </w:r>
            <w:r w:rsidRPr="00407F72">
              <w:rPr>
                <w:rFonts w:cs="Times New Roman"/>
                <w:b/>
                <w:bCs/>
                <w:szCs w:val="28"/>
                <w:lang w:val="nl-NL"/>
              </w:rPr>
              <w:t>,0đ)</w:t>
            </w:r>
          </w:p>
        </w:tc>
        <w:tc>
          <w:tcPr>
            <w:tcW w:w="8221" w:type="dxa"/>
          </w:tcPr>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a)</w:t>
            </w:r>
            <w:r w:rsidRPr="00407F72">
              <w:rPr>
                <w:rStyle w:val="Strong"/>
                <w:rFonts w:eastAsiaTheme="majorEastAsia"/>
                <w:sz w:val="28"/>
                <w:szCs w:val="28"/>
                <w:lang w:val="nl-NL"/>
              </w:rPr>
              <w:t>  </w:t>
            </w:r>
            <w:r w:rsidRPr="00407F72">
              <w:rPr>
                <w:sz w:val="28"/>
                <w:szCs w:val="28"/>
                <w:lang w:val="nl-NL"/>
              </w:rPr>
              <w:t>Đường mía (sucrose/ saccharose): =&gt; Ở điều kiện thường nó tổn tại ở thể rắn, là chất màu trắng (không màu), vị ngọt, tan trong nước.</w:t>
            </w:r>
          </w:p>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b) Muối ăn (sodium chioride): =&gt; Ở điều kiện thường nó tồn tại ở thể rắn, là chất màu trắng (không màu), vị mặn, tan nhiều trong nước.</w:t>
            </w:r>
          </w:p>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c) Sắt (iron): =&gt; Ở đều kiện thường nó tồn tại ở thể rắn, màu trắng xám, dẫn điện, dẫn nhiệt tốt.</w:t>
            </w:r>
          </w:p>
          <w:p w:rsidR="00F95F68" w:rsidRPr="00407F72" w:rsidRDefault="0073586C" w:rsidP="005D3175">
            <w:pPr>
              <w:pStyle w:val="NormalWeb"/>
              <w:shd w:val="clear" w:color="auto" w:fill="FFFFFF"/>
              <w:spacing w:before="0" w:beforeAutospacing="0" w:after="0" w:afterAutospacing="0"/>
              <w:rPr>
                <w:sz w:val="28"/>
                <w:szCs w:val="28"/>
                <w:lang w:val="nl-NL"/>
              </w:rPr>
            </w:pPr>
            <w:r w:rsidRPr="00407F72">
              <w:rPr>
                <w:sz w:val="28"/>
                <w:szCs w:val="28"/>
                <w:lang w:val="nl-NL"/>
              </w:rPr>
              <w:t>d) Nước: =&gt; Ở điều kiện thường nó tồn tại ở thể lỏng hoặc khí (hơi, là chất không màu, không mùi, không vị, có thể hoà tan được nhiều chất khác.</w:t>
            </w:r>
          </w:p>
        </w:tc>
        <w:tc>
          <w:tcPr>
            <w:tcW w:w="992" w:type="dxa"/>
          </w:tcPr>
          <w:p w:rsidR="00F95F68" w:rsidRPr="00407F72" w:rsidRDefault="00564993" w:rsidP="00A07872">
            <w:pPr>
              <w:jc w:val="center"/>
              <w:rPr>
                <w:rFonts w:cs="Times New Roman"/>
                <w:szCs w:val="28"/>
                <w:lang w:val="nl-NL"/>
              </w:rPr>
            </w:pPr>
            <w:r w:rsidRPr="00407F72">
              <w:rPr>
                <w:rFonts w:cs="Times New Roman"/>
                <w:szCs w:val="28"/>
                <w:lang w:val="nl-NL"/>
              </w:rPr>
              <w:t>0,</w:t>
            </w:r>
            <w:r w:rsidR="00A07872" w:rsidRPr="00407F72">
              <w:rPr>
                <w:rFonts w:cs="Times New Roman"/>
                <w:szCs w:val="28"/>
                <w:lang w:val="nl-NL"/>
              </w:rPr>
              <w:t>2</w:t>
            </w:r>
            <w:r w:rsidRPr="00407F72">
              <w:rPr>
                <w:rFonts w:cs="Times New Roman"/>
                <w:szCs w:val="28"/>
                <w:lang w:val="nl-NL"/>
              </w:rPr>
              <w:t>5</w:t>
            </w:r>
          </w:p>
          <w:p w:rsidR="00564993" w:rsidRPr="00407F72" w:rsidRDefault="00564993" w:rsidP="00A07872">
            <w:pPr>
              <w:jc w:val="center"/>
              <w:rPr>
                <w:rFonts w:cs="Times New Roman"/>
                <w:szCs w:val="28"/>
                <w:lang w:val="nl-NL"/>
              </w:rPr>
            </w:pPr>
          </w:p>
          <w:p w:rsidR="00564993" w:rsidRPr="00407F72" w:rsidRDefault="00A07872" w:rsidP="00A07872">
            <w:pPr>
              <w:jc w:val="center"/>
              <w:rPr>
                <w:rFonts w:cs="Times New Roman"/>
                <w:szCs w:val="28"/>
                <w:lang w:val="nl-NL"/>
              </w:rPr>
            </w:pPr>
            <w:r w:rsidRPr="00407F72">
              <w:rPr>
                <w:rFonts w:cs="Times New Roman"/>
                <w:szCs w:val="28"/>
                <w:lang w:val="nl-NL"/>
              </w:rPr>
              <w:t>0,</w:t>
            </w:r>
            <w:r w:rsidR="00564993" w:rsidRPr="00407F72">
              <w:rPr>
                <w:rFonts w:cs="Times New Roman"/>
                <w:szCs w:val="28"/>
                <w:lang w:val="nl-NL"/>
              </w:rPr>
              <w:t>5</w:t>
            </w:r>
          </w:p>
          <w:p w:rsidR="00564993" w:rsidRPr="00407F72" w:rsidRDefault="00564993" w:rsidP="00A07872">
            <w:pPr>
              <w:jc w:val="center"/>
              <w:rPr>
                <w:rFonts w:cs="Times New Roman"/>
                <w:szCs w:val="28"/>
                <w:lang w:val="nl-NL"/>
              </w:rPr>
            </w:pPr>
          </w:p>
          <w:p w:rsidR="00564993" w:rsidRPr="00407F72" w:rsidRDefault="00A07872" w:rsidP="00A07872">
            <w:pPr>
              <w:jc w:val="center"/>
              <w:rPr>
                <w:rFonts w:cs="Times New Roman"/>
                <w:szCs w:val="28"/>
                <w:lang w:val="nl-NL"/>
              </w:rPr>
            </w:pPr>
            <w:r w:rsidRPr="00407F72">
              <w:rPr>
                <w:rFonts w:cs="Times New Roman"/>
                <w:szCs w:val="28"/>
                <w:lang w:val="nl-NL"/>
              </w:rPr>
              <w:t>0,</w:t>
            </w:r>
            <w:r w:rsidR="00564993" w:rsidRPr="00407F72">
              <w:rPr>
                <w:rFonts w:cs="Times New Roman"/>
                <w:szCs w:val="28"/>
                <w:lang w:val="nl-NL"/>
              </w:rPr>
              <w:t>5</w:t>
            </w:r>
          </w:p>
          <w:p w:rsidR="00A07872" w:rsidRPr="00407F72" w:rsidRDefault="00A07872" w:rsidP="00A07872">
            <w:pPr>
              <w:jc w:val="center"/>
              <w:rPr>
                <w:rFonts w:cs="Times New Roman"/>
                <w:szCs w:val="28"/>
                <w:lang w:val="nl-NL"/>
              </w:rPr>
            </w:pPr>
          </w:p>
          <w:p w:rsidR="00A07872" w:rsidRPr="00407F72" w:rsidRDefault="00A07872" w:rsidP="00A07872">
            <w:pPr>
              <w:jc w:val="center"/>
              <w:rPr>
                <w:rFonts w:cs="Times New Roman"/>
                <w:szCs w:val="28"/>
                <w:lang w:val="nl-NL"/>
              </w:rPr>
            </w:pPr>
            <w:r w:rsidRPr="00407F72">
              <w:rPr>
                <w:rFonts w:cs="Times New Roman"/>
                <w:szCs w:val="28"/>
                <w:lang w:val="nl-NL"/>
              </w:rPr>
              <w:t>0,75</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3</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 - Khi nhiệt độ cơ thể tăng cao thì khoảng cách giữa các hặt của chất thủy ngân tăng lên làm thể tích tăng lên</w:t>
            </w:r>
          </w:p>
          <w:p w:rsidR="0073586C" w:rsidRPr="00407F72" w:rsidRDefault="0073586C" w:rsidP="0073586C">
            <w:pPr>
              <w:pStyle w:val="NormalWeb"/>
              <w:shd w:val="clear" w:color="auto" w:fill="FFFFFF"/>
              <w:spacing w:before="0" w:beforeAutospacing="0" w:after="0" w:afterAutospacing="0"/>
              <w:rPr>
                <w:sz w:val="28"/>
                <w:szCs w:val="28"/>
                <w:lang w:val="nl-NL"/>
              </w:rPr>
            </w:pPr>
            <w:r w:rsidRPr="00407F72">
              <w:rPr>
                <w:sz w:val="28"/>
                <w:szCs w:val="28"/>
                <w:lang w:val="nl-NL"/>
              </w:rPr>
              <w:t xml:space="preserve"> =&gt;chiều Cao của cột thuỷ ngân trong nhiệt kế cũng tăng lên.</w:t>
            </w:r>
          </w:p>
          <w:p w:rsidR="00F95F68" w:rsidRPr="00407F72" w:rsidRDefault="00F95F68" w:rsidP="005F3853">
            <w:pPr>
              <w:pStyle w:val="NormalWeb"/>
              <w:shd w:val="clear" w:color="auto" w:fill="FFFFFF"/>
              <w:spacing w:before="0" w:beforeAutospacing="0" w:after="0" w:afterAutospacing="0" w:line="276" w:lineRule="auto"/>
              <w:rPr>
                <w:sz w:val="28"/>
                <w:szCs w:val="28"/>
                <w:lang w:val="nl-NL"/>
              </w:rPr>
            </w:pPr>
          </w:p>
        </w:tc>
        <w:tc>
          <w:tcPr>
            <w:tcW w:w="992" w:type="dxa"/>
          </w:tcPr>
          <w:p w:rsidR="00CA4C17" w:rsidRPr="00407F72" w:rsidRDefault="00CA4C17" w:rsidP="005F3853">
            <w:pPr>
              <w:jc w:val="center"/>
              <w:rPr>
                <w:rFonts w:cs="Times New Roman"/>
                <w:szCs w:val="28"/>
                <w:lang w:val="nl-NL"/>
              </w:rPr>
            </w:pPr>
            <w:r w:rsidRPr="00407F72">
              <w:rPr>
                <w:rFonts w:cs="Times New Roman"/>
                <w:szCs w:val="28"/>
                <w:lang w:val="nl-NL"/>
              </w:rPr>
              <w:t>0,</w:t>
            </w:r>
            <w:r w:rsidR="0073586C" w:rsidRPr="00407F72">
              <w:rPr>
                <w:rFonts w:cs="Times New Roman"/>
                <w:szCs w:val="28"/>
                <w:lang w:val="nl-NL"/>
              </w:rPr>
              <w:t>7</w:t>
            </w:r>
            <w:r w:rsidRPr="00407F72">
              <w:rPr>
                <w:rFonts w:cs="Times New Roman"/>
                <w:szCs w:val="28"/>
                <w:lang w:val="nl-NL"/>
              </w:rPr>
              <w:t>5</w:t>
            </w:r>
          </w:p>
          <w:p w:rsidR="00BB60FB" w:rsidRPr="00407F72" w:rsidRDefault="00BB60FB" w:rsidP="005F3853">
            <w:pPr>
              <w:jc w:val="center"/>
              <w:rPr>
                <w:rFonts w:cs="Times New Roman"/>
                <w:szCs w:val="28"/>
                <w:lang w:val="nl-NL"/>
              </w:rPr>
            </w:pPr>
          </w:p>
          <w:p w:rsidR="00CA4C17" w:rsidRPr="00407F72" w:rsidRDefault="00CA4C17" w:rsidP="005F3853">
            <w:pPr>
              <w:jc w:val="center"/>
              <w:rPr>
                <w:rFonts w:cs="Times New Roman"/>
                <w:szCs w:val="28"/>
                <w:lang w:val="nl-NL"/>
              </w:rPr>
            </w:pPr>
            <w:r w:rsidRPr="00407F72">
              <w:rPr>
                <w:rFonts w:cs="Times New Roman"/>
                <w:szCs w:val="28"/>
                <w:lang w:val="nl-NL"/>
              </w:rPr>
              <w:t>0,</w:t>
            </w:r>
            <w:r w:rsidR="0073586C" w:rsidRPr="00407F72">
              <w:rPr>
                <w:rFonts w:cs="Times New Roman"/>
                <w:szCs w:val="28"/>
                <w:lang w:val="nl-NL"/>
              </w:rPr>
              <w:t>7</w:t>
            </w:r>
            <w:r w:rsidRPr="00407F72">
              <w:rPr>
                <w:rFonts w:cs="Times New Roman"/>
                <w:szCs w:val="28"/>
                <w:lang w:val="nl-NL"/>
              </w:rPr>
              <w:t>5</w:t>
            </w:r>
          </w:p>
          <w:p w:rsidR="00CA4C17" w:rsidRPr="00407F72" w:rsidRDefault="00CA4C17" w:rsidP="0073586C">
            <w:pPr>
              <w:rPr>
                <w:rFonts w:cs="Times New Roman"/>
                <w:szCs w:val="28"/>
                <w:lang w:val="nl-NL"/>
              </w:rPr>
            </w:pPr>
          </w:p>
        </w:tc>
      </w:tr>
      <w:tr w:rsidR="00407F72" w:rsidRPr="00407F72" w:rsidTr="00700BE9">
        <w:tc>
          <w:tcPr>
            <w:tcW w:w="10206" w:type="dxa"/>
            <w:gridSpan w:val="3"/>
            <w:vAlign w:val="center"/>
          </w:tcPr>
          <w:p w:rsidR="00F95F68" w:rsidRPr="00407F72" w:rsidRDefault="00F95F68" w:rsidP="00F95F68">
            <w:pPr>
              <w:jc w:val="center"/>
              <w:rPr>
                <w:rFonts w:cs="Times New Roman"/>
                <w:b/>
                <w:szCs w:val="28"/>
                <w:lang w:val="nl-NL"/>
              </w:rPr>
            </w:pPr>
            <w:r w:rsidRPr="00407F72">
              <w:rPr>
                <w:rFonts w:cs="Times New Roman"/>
                <w:b/>
                <w:szCs w:val="28"/>
                <w:lang w:val="nl-NL"/>
              </w:rPr>
              <w:t xml:space="preserve">III. PHẦN VẬT </w:t>
            </w:r>
            <w:r w:rsidR="00ED190D" w:rsidRPr="00407F72">
              <w:rPr>
                <w:rFonts w:cs="Times New Roman"/>
                <w:b/>
                <w:szCs w:val="28"/>
                <w:lang w:val="nl-NL"/>
              </w:rPr>
              <w:t>LÍ</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1</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1D2799" w:rsidRPr="00407F72" w:rsidRDefault="00433C61" w:rsidP="001D2799">
            <w:pPr>
              <w:pStyle w:val="NormalWeb"/>
              <w:shd w:val="clear" w:color="auto" w:fill="FFFFFF"/>
              <w:spacing w:before="0" w:beforeAutospacing="0" w:after="0" w:afterAutospacing="0"/>
              <w:rPr>
                <w:sz w:val="28"/>
                <w:szCs w:val="28"/>
                <w:lang w:val="nl-NL"/>
              </w:rPr>
            </w:pPr>
            <w:r w:rsidRPr="00407F72">
              <w:rPr>
                <w:sz w:val="28"/>
                <w:szCs w:val="28"/>
                <w:lang w:val="pt-BR"/>
              </w:rPr>
              <w:t xml:space="preserve">a) </w:t>
            </w:r>
            <w:r w:rsidR="001D2799" w:rsidRPr="00407F72">
              <w:rPr>
                <w:sz w:val="28"/>
                <w:szCs w:val="28"/>
                <w:lang w:val="nl-NL"/>
              </w:rPr>
              <w:t>-  Khoảng thời gian đi bộ từ cổng trường vào lớp học khá ngắn,  để chính xác nên dùng loại đồng hồ bấm giây</w:t>
            </w:r>
          </w:p>
          <w:p w:rsidR="00433C61" w:rsidRPr="00407F72" w:rsidRDefault="00433C61" w:rsidP="00433C61">
            <w:pPr>
              <w:rPr>
                <w:rFonts w:cs="Times New Roman"/>
                <w:szCs w:val="28"/>
                <w:lang w:val="pt-BR"/>
              </w:rPr>
            </w:pPr>
            <w:r w:rsidRPr="00407F72">
              <w:rPr>
                <w:rFonts w:cs="Times New Roman"/>
                <w:szCs w:val="28"/>
                <w:lang w:val="pt-BR"/>
              </w:rPr>
              <w:t xml:space="preserve">b) Đổi các nhiệt độ sau ra đơn vị </w:t>
            </w:r>
            <w:r w:rsidRPr="00407F72">
              <w:rPr>
                <w:rFonts w:cs="Times New Roman"/>
                <w:szCs w:val="28"/>
                <w:vertAlign w:val="superscript"/>
                <w:lang w:val="pt-BR"/>
              </w:rPr>
              <w:t>0</w:t>
            </w:r>
            <w:r w:rsidRPr="00407F72">
              <w:rPr>
                <w:rFonts w:cs="Times New Roman"/>
                <w:szCs w:val="28"/>
                <w:lang w:val="pt-BR"/>
              </w:rPr>
              <w:t>F</w:t>
            </w:r>
            <w:r w:rsidR="00FD3758" w:rsidRPr="00407F72">
              <w:rPr>
                <w:rFonts w:cs="Times New Roman"/>
                <w:szCs w:val="28"/>
                <w:lang w:val="pt-BR"/>
              </w:rPr>
              <w:t xml:space="preserve"> và </w:t>
            </w:r>
            <w:r w:rsidR="00FD3758" w:rsidRPr="00407F72">
              <w:rPr>
                <w:rFonts w:cs="Times New Roman"/>
                <w:szCs w:val="28"/>
                <w:vertAlign w:val="superscript"/>
                <w:lang w:val="pt-BR"/>
              </w:rPr>
              <w:t>0</w:t>
            </w:r>
            <w:r w:rsidR="00FD3758" w:rsidRPr="00407F72">
              <w:rPr>
                <w:rFonts w:cs="Times New Roman"/>
                <w:szCs w:val="28"/>
                <w:lang w:val="pt-BR"/>
              </w:rPr>
              <w:t>C</w:t>
            </w:r>
            <w:r w:rsidR="00265F63" w:rsidRPr="00407F72">
              <w:rPr>
                <w:rFonts w:cs="Times New Roman"/>
                <w:szCs w:val="28"/>
                <w:lang w:val="pt-BR"/>
              </w:rPr>
              <w:t xml:space="preserve"> là</w:t>
            </w:r>
            <w:r w:rsidRPr="00407F72">
              <w:rPr>
                <w:rFonts w:cs="Times New Roman"/>
                <w:szCs w:val="28"/>
                <w:lang w:val="pt-BR"/>
              </w:rPr>
              <w:t xml:space="preserve">: </w:t>
            </w:r>
          </w:p>
          <w:p w:rsidR="00433C61" w:rsidRPr="00407F72" w:rsidRDefault="00265F63" w:rsidP="00433C61">
            <w:pPr>
              <w:rPr>
                <w:rFonts w:cs="Times New Roman"/>
                <w:szCs w:val="28"/>
                <w:lang w:val="pt-BR"/>
              </w:rPr>
            </w:pPr>
            <w:r w:rsidRPr="00407F72">
              <w:rPr>
                <w:rFonts w:cs="Times New Roman"/>
                <w:szCs w:val="28"/>
                <w:lang w:val="pt-BR"/>
              </w:rPr>
              <w:t>116</w:t>
            </w:r>
            <w:r w:rsidR="001A6F38" w:rsidRPr="00407F72">
              <w:rPr>
                <w:rFonts w:cs="Times New Roman"/>
                <w:szCs w:val="28"/>
                <w:vertAlign w:val="superscript"/>
                <w:lang w:val="pt-BR"/>
              </w:rPr>
              <w:t>0</w:t>
            </w:r>
            <w:r w:rsidRPr="00407F72">
              <w:rPr>
                <w:rFonts w:cs="Times New Roman"/>
                <w:szCs w:val="28"/>
                <w:lang w:val="pt-BR"/>
              </w:rPr>
              <w:t>F=  (116</w:t>
            </w:r>
            <w:r w:rsidR="00700BE9" w:rsidRPr="00407F72">
              <w:rPr>
                <w:rFonts w:cs="Times New Roman"/>
                <w:szCs w:val="28"/>
                <w:lang w:val="pt-BR"/>
              </w:rPr>
              <w:t xml:space="preserve"> –</w:t>
            </w:r>
            <w:r w:rsidR="001A6F38" w:rsidRPr="00407F72">
              <w:rPr>
                <w:rFonts w:cs="Times New Roman"/>
                <w:szCs w:val="28"/>
                <w:lang w:val="pt-BR"/>
              </w:rPr>
              <w:t xml:space="preserve"> 32): </w:t>
            </w:r>
            <w:r w:rsidR="00700BE9" w:rsidRPr="00407F72">
              <w:rPr>
                <w:rFonts w:cs="Times New Roman"/>
                <w:szCs w:val="28"/>
                <w:lang w:val="pt-BR"/>
              </w:rPr>
              <w:t xml:space="preserve">1,8 </w:t>
            </w:r>
            <w:r w:rsidR="00433C61" w:rsidRPr="00407F72">
              <w:rPr>
                <w:rFonts w:cs="Times New Roman"/>
                <w:szCs w:val="28"/>
                <w:lang w:val="pt-BR"/>
              </w:rPr>
              <w:t xml:space="preserve"> = </w:t>
            </w:r>
            <w:r w:rsidRPr="00407F72">
              <w:rPr>
                <w:rFonts w:cs="Times New Roman"/>
                <w:szCs w:val="28"/>
                <w:lang w:val="pt-BR"/>
              </w:rPr>
              <w:t>46,67</w:t>
            </w:r>
            <w:r w:rsidR="001A6F38" w:rsidRPr="00407F72">
              <w:rPr>
                <w:rFonts w:cs="Times New Roman"/>
                <w:szCs w:val="28"/>
                <w:vertAlign w:val="superscript"/>
                <w:lang w:val="pt-BR"/>
              </w:rPr>
              <w:t>0</w:t>
            </w:r>
            <w:r w:rsidR="001A6F38" w:rsidRPr="00407F72">
              <w:rPr>
                <w:rFonts w:cs="Times New Roman"/>
                <w:szCs w:val="28"/>
                <w:lang w:val="pt-BR"/>
              </w:rPr>
              <w:t>C</w:t>
            </w:r>
          </w:p>
          <w:p w:rsidR="00433C61" w:rsidRPr="00407F72" w:rsidRDefault="00265F63" w:rsidP="00433C61">
            <w:pPr>
              <w:rPr>
                <w:rFonts w:cs="Times New Roman"/>
                <w:szCs w:val="28"/>
                <w:lang w:val="pt-BR"/>
              </w:rPr>
            </w:pPr>
            <w:r w:rsidRPr="00407F72">
              <w:rPr>
                <w:rFonts w:cs="Times New Roman"/>
                <w:szCs w:val="28"/>
                <w:lang w:val="pt-BR"/>
              </w:rPr>
              <w:t>95</w:t>
            </w:r>
            <w:r w:rsidR="00433C61" w:rsidRPr="00407F72">
              <w:rPr>
                <w:rFonts w:cs="Times New Roman"/>
                <w:szCs w:val="28"/>
                <w:vertAlign w:val="superscript"/>
                <w:lang w:val="pt-BR"/>
              </w:rPr>
              <w:t>0</w:t>
            </w:r>
            <w:r w:rsidR="00433C61" w:rsidRPr="00407F72">
              <w:rPr>
                <w:rFonts w:cs="Times New Roman"/>
                <w:szCs w:val="28"/>
                <w:lang w:val="pt-BR"/>
              </w:rPr>
              <w:t>C</w:t>
            </w:r>
            <w:r w:rsidR="00490501" w:rsidRPr="00407F72">
              <w:rPr>
                <w:rFonts w:cs="Times New Roman"/>
                <w:szCs w:val="28"/>
                <w:lang w:val="pt-BR"/>
              </w:rPr>
              <w:t xml:space="preserve"> = </w:t>
            </w:r>
            <w:r w:rsidRPr="00407F72">
              <w:rPr>
                <w:rFonts w:cs="Times New Roman"/>
                <w:szCs w:val="28"/>
                <w:lang w:val="pt-BR"/>
              </w:rPr>
              <w:t>95</w:t>
            </w:r>
            <w:r w:rsidR="00490501" w:rsidRPr="00407F72">
              <w:rPr>
                <w:rFonts w:cs="Times New Roman"/>
                <w:szCs w:val="28"/>
                <w:lang w:val="pt-BR"/>
              </w:rPr>
              <w:t xml:space="preserve">.1,8 +32 = </w:t>
            </w:r>
            <w:r w:rsidRPr="00407F72">
              <w:rPr>
                <w:rFonts w:cs="Times New Roman"/>
                <w:szCs w:val="28"/>
                <w:lang w:val="pt-BR"/>
              </w:rPr>
              <w:t>142,5</w:t>
            </w:r>
            <w:r w:rsidR="00EB1C57" w:rsidRPr="00407F72">
              <w:rPr>
                <w:rFonts w:cs="Times New Roman"/>
                <w:szCs w:val="28"/>
                <w:lang w:val="pt-BR"/>
              </w:rPr>
              <w:t xml:space="preserve">+32 = </w:t>
            </w:r>
            <w:r w:rsidRPr="00407F72">
              <w:rPr>
                <w:rFonts w:cs="Times New Roman"/>
                <w:szCs w:val="28"/>
                <w:lang w:val="pt-BR"/>
              </w:rPr>
              <w:t>174,5</w:t>
            </w:r>
            <w:r w:rsidR="00433C61" w:rsidRPr="00407F72">
              <w:rPr>
                <w:rFonts w:cs="Times New Roman"/>
                <w:szCs w:val="28"/>
                <w:vertAlign w:val="superscript"/>
                <w:lang w:val="pt-BR"/>
              </w:rPr>
              <w:t>0</w:t>
            </w:r>
            <w:r w:rsidR="00433C61" w:rsidRPr="00407F72">
              <w:rPr>
                <w:rFonts w:cs="Times New Roman"/>
                <w:szCs w:val="28"/>
                <w:lang w:val="pt-BR"/>
              </w:rPr>
              <w:t>F</w:t>
            </w:r>
          </w:p>
          <w:p w:rsidR="00433C61" w:rsidRPr="00407F72" w:rsidRDefault="00433C61" w:rsidP="00433C61">
            <w:pPr>
              <w:rPr>
                <w:rFonts w:cs="Times New Roman"/>
                <w:szCs w:val="28"/>
                <w:lang w:val="pt-BR"/>
              </w:rPr>
            </w:pPr>
            <w:r w:rsidRPr="00407F72">
              <w:rPr>
                <w:rFonts w:cs="Times New Roman"/>
                <w:szCs w:val="28"/>
                <w:lang w:val="pt-BR"/>
              </w:rPr>
              <w:t>c) Đổi các đơn vị thể tích sau ra đơn vị m</w:t>
            </w:r>
            <w:r w:rsidRPr="00407F72">
              <w:rPr>
                <w:rFonts w:cs="Times New Roman"/>
                <w:szCs w:val="28"/>
                <w:vertAlign w:val="superscript"/>
                <w:lang w:val="pt-BR"/>
              </w:rPr>
              <w:t>3</w:t>
            </w:r>
            <w:r w:rsidRPr="00407F72">
              <w:rPr>
                <w:rFonts w:cs="Times New Roman"/>
                <w:szCs w:val="28"/>
                <w:lang w:val="pt-BR"/>
              </w:rPr>
              <w:t xml:space="preserve">: </w:t>
            </w:r>
          </w:p>
          <w:p w:rsidR="00433C61" w:rsidRPr="00407F72" w:rsidRDefault="00FD3758" w:rsidP="00433C61">
            <w:pPr>
              <w:rPr>
                <w:rFonts w:cs="Times New Roman"/>
                <w:szCs w:val="28"/>
                <w:lang w:val="pt-BR"/>
              </w:rPr>
            </w:pPr>
            <w:r w:rsidRPr="00407F72">
              <w:rPr>
                <w:rFonts w:cs="Times New Roman"/>
                <w:szCs w:val="28"/>
                <w:lang w:val="pt-BR"/>
              </w:rPr>
              <w:t>1200c</w:t>
            </w:r>
            <w:r w:rsidR="00433C61" w:rsidRPr="00407F72">
              <w:rPr>
                <w:rFonts w:cs="Times New Roman"/>
                <w:szCs w:val="28"/>
                <w:lang w:val="pt-BR"/>
              </w:rPr>
              <w:t>m</w:t>
            </w:r>
            <w:r w:rsidR="00433C61" w:rsidRPr="00407F72">
              <w:rPr>
                <w:rFonts w:cs="Times New Roman"/>
                <w:szCs w:val="28"/>
                <w:vertAlign w:val="superscript"/>
                <w:lang w:val="pt-BR"/>
              </w:rPr>
              <w:t xml:space="preserve">3 </w:t>
            </w:r>
            <w:r w:rsidR="001A6F38" w:rsidRPr="00407F72">
              <w:rPr>
                <w:rFonts w:cs="Times New Roman"/>
                <w:szCs w:val="28"/>
                <w:lang w:val="pt-BR"/>
              </w:rPr>
              <w:t xml:space="preserve"> = 0,00</w:t>
            </w:r>
            <w:r w:rsidRPr="00407F72">
              <w:rPr>
                <w:rFonts w:cs="Times New Roman"/>
                <w:szCs w:val="28"/>
                <w:lang w:val="pt-BR"/>
              </w:rPr>
              <w:t>12</w:t>
            </w:r>
            <w:r w:rsidR="00433C61" w:rsidRPr="00407F72">
              <w:rPr>
                <w:rFonts w:cs="Times New Roman"/>
                <w:szCs w:val="28"/>
                <w:lang w:val="pt-BR"/>
              </w:rPr>
              <w:t xml:space="preserve"> m</w:t>
            </w:r>
            <w:r w:rsidR="00433C61" w:rsidRPr="00407F72">
              <w:rPr>
                <w:rFonts w:cs="Times New Roman"/>
                <w:szCs w:val="28"/>
                <w:vertAlign w:val="superscript"/>
                <w:lang w:val="pt-BR"/>
              </w:rPr>
              <w:t>3</w:t>
            </w:r>
          </w:p>
          <w:p w:rsidR="00F95F68" w:rsidRPr="00407F72" w:rsidRDefault="00433C61" w:rsidP="001A6F38">
            <w:pPr>
              <w:rPr>
                <w:rFonts w:cs="Times New Roman"/>
                <w:szCs w:val="28"/>
                <w:lang w:val="pt-BR"/>
              </w:rPr>
            </w:pPr>
            <w:r w:rsidRPr="00407F72">
              <w:rPr>
                <w:rFonts w:cs="Times New Roman"/>
                <w:szCs w:val="28"/>
                <w:lang w:val="pt-BR"/>
              </w:rPr>
              <w:t>2</w:t>
            </w:r>
            <w:r w:rsidR="00FD3758" w:rsidRPr="00407F72">
              <w:rPr>
                <w:rFonts w:cs="Times New Roman"/>
                <w:szCs w:val="28"/>
                <w:lang w:val="pt-BR"/>
              </w:rPr>
              <w:t>0</w:t>
            </w:r>
            <w:r w:rsidRPr="00407F72">
              <w:rPr>
                <w:rFonts w:cs="Times New Roman"/>
                <w:szCs w:val="28"/>
                <w:lang w:val="pt-BR"/>
              </w:rPr>
              <w:t xml:space="preserve"> lít  = 0,02 m</w:t>
            </w:r>
            <w:r w:rsidRPr="00407F72">
              <w:rPr>
                <w:rFonts w:cs="Times New Roman"/>
                <w:szCs w:val="28"/>
                <w:vertAlign w:val="superscript"/>
                <w:lang w:val="pt-BR"/>
              </w:rPr>
              <w:t>3</w:t>
            </w:r>
          </w:p>
          <w:p w:rsidR="00967C31" w:rsidRPr="00407F72" w:rsidRDefault="00967C31" w:rsidP="001A6F38">
            <w:pPr>
              <w:rPr>
                <w:rFonts w:cs="Times New Roman"/>
                <w:b/>
                <w:i/>
                <w:szCs w:val="28"/>
                <w:lang w:val="pt-BR"/>
              </w:rPr>
            </w:pPr>
          </w:p>
        </w:tc>
        <w:tc>
          <w:tcPr>
            <w:tcW w:w="992" w:type="dxa"/>
          </w:tcPr>
          <w:p w:rsidR="001D2799" w:rsidRPr="00407F72" w:rsidRDefault="001D2799" w:rsidP="001D2799">
            <w:pPr>
              <w:rPr>
                <w:rFonts w:cs="Times New Roman"/>
                <w:szCs w:val="28"/>
                <w:lang w:val="nl-NL"/>
              </w:rPr>
            </w:pPr>
            <w:r w:rsidRPr="00407F72">
              <w:rPr>
                <w:rFonts w:cs="Times New Roman"/>
                <w:szCs w:val="28"/>
                <w:lang w:val="nl-NL"/>
              </w:rPr>
              <w:t xml:space="preserve">   </w:t>
            </w:r>
          </w:p>
          <w:p w:rsidR="00F95F68" w:rsidRPr="00407F72" w:rsidRDefault="001D2799" w:rsidP="001D2799">
            <w:pPr>
              <w:jc w:val="center"/>
              <w:rPr>
                <w:rFonts w:cs="Times New Roman"/>
                <w:szCs w:val="28"/>
                <w:lang w:val="nl-NL"/>
              </w:rPr>
            </w:pPr>
            <w:r w:rsidRPr="00407F72">
              <w:rPr>
                <w:rFonts w:cs="Times New Roman"/>
                <w:szCs w:val="28"/>
                <w:lang w:val="nl-NL"/>
              </w:rPr>
              <w:t>0,</w:t>
            </w:r>
            <w:r w:rsidR="00433C61" w:rsidRPr="00407F72">
              <w:rPr>
                <w:rFonts w:cs="Times New Roman"/>
                <w:szCs w:val="28"/>
                <w:lang w:val="nl-NL"/>
              </w:rPr>
              <w:t>5</w:t>
            </w:r>
          </w:p>
          <w:p w:rsidR="00433C61" w:rsidRPr="00407F72" w:rsidRDefault="00433C61" w:rsidP="001D2799">
            <w:pPr>
              <w:jc w:val="center"/>
              <w:rPr>
                <w:rFonts w:cs="Times New Roman"/>
                <w:szCs w:val="28"/>
                <w:lang w:val="nl-NL"/>
              </w:rPr>
            </w:pPr>
          </w:p>
          <w:p w:rsidR="00433C61" w:rsidRPr="00407F72" w:rsidRDefault="00433C61" w:rsidP="001D2799">
            <w:pPr>
              <w:jc w:val="center"/>
              <w:rPr>
                <w:rFonts w:cs="Times New Roman"/>
                <w:szCs w:val="28"/>
                <w:lang w:val="nl-NL"/>
              </w:rPr>
            </w:pPr>
          </w:p>
          <w:p w:rsidR="00433C61" w:rsidRPr="00407F72" w:rsidRDefault="001D2799" w:rsidP="001D2799">
            <w:pPr>
              <w:jc w:val="center"/>
              <w:rPr>
                <w:rFonts w:cs="Times New Roman"/>
                <w:szCs w:val="28"/>
                <w:lang w:val="nl-NL"/>
              </w:rPr>
            </w:pPr>
            <w:r w:rsidRPr="00407F72">
              <w:rPr>
                <w:rFonts w:cs="Times New Roman"/>
                <w:szCs w:val="28"/>
                <w:lang w:val="nl-NL"/>
              </w:rPr>
              <w:t>0,</w:t>
            </w:r>
            <w:r w:rsidR="00433C61" w:rsidRPr="00407F72">
              <w:rPr>
                <w:rFonts w:cs="Times New Roman"/>
                <w:szCs w:val="28"/>
                <w:lang w:val="nl-NL"/>
              </w:rPr>
              <w:t>5</w:t>
            </w:r>
          </w:p>
          <w:p w:rsidR="00433C61" w:rsidRPr="00407F72" w:rsidRDefault="00433C61" w:rsidP="001D2799">
            <w:pPr>
              <w:jc w:val="center"/>
              <w:rPr>
                <w:rFonts w:cs="Times New Roman"/>
                <w:szCs w:val="28"/>
                <w:lang w:val="nl-NL"/>
              </w:rPr>
            </w:pPr>
          </w:p>
          <w:p w:rsidR="00715DE8" w:rsidRPr="00407F72" w:rsidRDefault="00715DE8" w:rsidP="001D2799">
            <w:pPr>
              <w:jc w:val="center"/>
              <w:rPr>
                <w:rFonts w:cs="Times New Roman"/>
                <w:szCs w:val="28"/>
                <w:lang w:val="nl-NL"/>
              </w:rPr>
            </w:pPr>
          </w:p>
          <w:p w:rsidR="00967C31" w:rsidRPr="00407F72" w:rsidRDefault="001D2799" w:rsidP="00407F72">
            <w:pPr>
              <w:jc w:val="center"/>
              <w:rPr>
                <w:rFonts w:cs="Times New Roman"/>
                <w:szCs w:val="28"/>
                <w:lang w:val="nl-NL"/>
              </w:rPr>
            </w:pPr>
            <w:r w:rsidRPr="00407F72">
              <w:rPr>
                <w:rFonts w:cs="Times New Roman"/>
                <w:szCs w:val="28"/>
                <w:lang w:val="nl-NL"/>
              </w:rPr>
              <w:t>0,</w:t>
            </w:r>
            <w:r w:rsidR="00433C61" w:rsidRPr="00407F72">
              <w:rPr>
                <w:rFonts w:cs="Times New Roman"/>
                <w:szCs w:val="28"/>
                <w:lang w:val="nl-NL"/>
              </w:rPr>
              <w:t>5</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2</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(4,0đ)</w:t>
            </w:r>
          </w:p>
        </w:tc>
        <w:tc>
          <w:tcPr>
            <w:tcW w:w="8221" w:type="dxa"/>
          </w:tcPr>
          <w:p w:rsidR="001A2513" w:rsidRPr="00407F72" w:rsidRDefault="00A36F3E" w:rsidP="001A2513">
            <w:pPr>
              <w:tabs>
                <w:tab w:val="left" w:pos="516"/>
                <w:tab w:val="left" w:pos="834"/>
              </w:tabs>
              <w:spacing w:after="120"/>
              <w:rPr>
                <w:rFonts w:cs="Times New Roman"/>
                <w:szCs w:val="28"/>
                <w:lang w:val="pt-BR"/>
              </w:rPr>
            </w:pPr>
            <w:r w:rsidRPr="00407F72">
              <w:rPr>
                <w:rFonts w:cs="Times New Roman"/>
                <w:szCs w:val="28"/>
                <w:lang w:val="nl-NL"/>
              </w:rPr>
              <w:t xml:space="preserve">1. </w:t>
            </w:r>
            <w:r w:rsidR="001A2513" w:rsidRPr="00407F72">
              <w:rPr>
                <w:rFonts w:cs="Times New Roman"/>
                <w:szCs w:val="28"/>
                <w:lang w:val="nl-NL"/>
              </w:rPr>
              <w:t>Vì</w:t>
            </w:r>
            <w:r w:rsidR="001A2513" w:rsidRPr="00407F72">
              <w:rPr>
                <w:rFonts w:cs="Times New Roman"/>
                <w:b/>
                <w:szCs w:val="28"/>
                <w:lang w:val="pt-BR"/>
              </w:rPr>
              <w:t xml:space="preserve"> </w:t>
            </w:r>
            <w:r w:rsidR="001A2513" w:rsidRPr="00407F72">
              <w:rPr>
                <w:rFonts w:cs="Times New Roman"/>
                <w:szCs w:val="28"/>
                <w:lang w:val="pt-BR"/>
              </w:rPr>
              <w:t xml:space="preserve">F = 60N và P = 40N; theo tỉ xích 20N nên ta có hình vẽ biểu diễn độ lớn của lực đẩy đó là: </w:t>
            </w:r>
          </w:p>
          <w:p w:rsidR="001A2513" w:rsidRPr="00407F72" w:rsidRDefault="001A2513" w:rsidP="001A2513">
            <w:pPr>
              <w:tabs>
                <w:tab w:val="left" w:pos="516"/>
                <w:tab w:val="left" w:pos="834"/>
              </w:tabs>
              <w:spacing w:after="120"/>
              <w:jc w:val="center"/>
              <w:rPr>
                <w:rFonts w:cs="Times New Roman"/>
                <w:szCs w:val="28"/>
                <w:lang w:val="pt-BR"/>
              </w:rPr>
            </w:pPr>
            <w:r w:rsidRPr="00407F72">
              <w:rPr>
                <w:rFonts w:cs="Times New Roman"/>
                <w:noProof/>
                <w:szCs w:val="28"/>
                <w:lang w:val="vi-VN" w:eastAsia="vi-VN"/>
              </w:rPr>
              <w:drawing>
                <wp:inline distT="0" distB="0" distL="0" distR="0" wp14:anchorId="6990D72B" wp14:editId="749B73DF">
                  <wp:extent cx="17081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8150" cy="673100"/>
                          </a:xfrm>
                          <a:prstGeom prst="rect">
                            <a:avLst/>
                          </a:prstGeom>
                          <a:noFill/>
                          <a:ln w="9525">
                            <a:noFill/>
                            <a:miter lim="800000"/>
                            <a:headEnd/>
                            <a:tailEnd/>
                          </a:ln>
                        </pic:spPr>
                      </pic:pic>
                    </a:graphicData>
                  </a:graphic>
                </wp:inline>
              </w:drawing>
            </w:r>
          </w:p>
          <w:p w:rsidR="007B5956" w:rsidRPr="00407F72" w:rsidRDefault="00A36F3E" w:rsidP="007B5956">
            <w:pPr>
              <w:rPr>
                <w:rFonts w:cs="Times New Roman"/>
                <w:szCs w:val="28"/>
                <w:lang w:val="nl-NL"/>
              </w:rPr>
            </w:pPr>
            <w:r w:rsidRPr="00407F72">
              <w:rPr>
                <w:rFonts w:cs="Times New Roman"/>
                <w:szCs w:val="28"/>
                <w:lang w:val="nl-NL"/>
              </w:rPr>
              <w:t>2</w:t>
            </w:r>
            <w:r w:rsidR="00305EAB" w:rsidRPr="00407F72">
              <w:rPr>
                <w:rFonts w:cs="Times New Roman"/>
                <w:szCs w:val="28"/>
                <w:lang w:val="nl-NL"/>
              </w:rPr>
              <w:t>.</w:t>
            </w:r>
            <w:r w:rsidR="007B5956" w:rsidRPr="00407F72">
              <w:rPr>
                <w:rFonts w:cs="Times New Roman"/>
                <w:szCs w:val="28"/>
                <w:lang w:val="nl-NL"/>
              </w:rPr>
              <w:t xml:space="preserve"> - Có hai lực tác dụng lên quyển sách là: Trọng lực (P) và lực (F) nâng của mặt bàn.</w:t>
            </w:r>
          </w:p>
          <w:p w:rsidR="007B5956" w:rsidRPr="00407F72" w:rsidRDefault="007B5956" w:rsidP="007B5956">
            <w:pPr>
              <w:rPr>
                <w:rFonts w:cs="Times New Roman"/>
                <w:szCs w:val="28"/>
                <w:lang w:val="nl-NL"/>
              </w:rPr>
            </w:pPr>
            <w:r w:rsidRPr="00407F72">
              <w:rPr>
                <w:rFonts w:cs="Times New Roman"/>
                <w:szCs w:val="28"/>
                <w:lang w:val="nl-NL"/>
              </w:rPr>
              <w:t xml:space="preserve">    - Nhận xét: </w:t>
            </w:r>
          </w:p>
          <w:p w:rsidR="007B5956" w:rsidRPr="00407F72" w:rsidRDefault="007B5956" w:rsidP="007B5956">
            <w:pPr>
              <w:rPr>
                <w:rFonts w:cs="Times New Roman"/>
                <w:szCs w:val="28"/>
                <w:lang w:val="nl-NL"/>
              </w:rPr>
            </w:pPr>
            <w:r w:rsidRPr="00407F72">
              <w:rPr>
                <w:rFonts w:cs="Times New Roman"/>
                <w:szCs w:val="28"/>
                <w:lang w:val="nl-NL"/>
              </w:rPr>
              <w:t xml:space="preserve">               + Hai lực có phương thẳng đứng nhưng ngược chiều.</w:t>
            </w:r>
          </w:p>
          <w:p w:rsidR="00305EAB" w:rsidRPr="00407F72" w:rsidRDefault="007B5956" w:rsidP="00305EAB">
            <w:pPr>
              <w:rPr>
                <w:rFonts w:cs="Times New Roman"/>
                <w:szCs w:val="28"/>
                <w:lang w:val="nl-NL"/>
              </w:rPr>
            </w:pPr>
            <w:r w:rsidRPr="00407F72">
              <w:rPr>
                <w:rFonts w:cs="Times New Roman"/>
                <w:szCs w:val="28"/>
                <w:lang w:val="nl-NL"/>
              </w:rPr>
              <w:t xml:space="preserve">               + Hai lực đó là hai lực cân bằng: F =  P  </w:t>
            </w:r>
          </w:p>
          <w:p w:rsidR="00305EAB" w:rsidRPr="00407F72" w:rsidRDefault="00A36F3E" w:rsidP="00305EAB">
            <w:pPr>
              <w:rPr>
                <w:rFonts w:cs="Times New Roman"/>
                <w:szCs w:val="28"/>
                <w:lang w:val="nl-NL"/>
              </w:rPr>
            </w:pPr>
            <w:r w:rsidRPr="00407F72">
              <w:rPr>
                <w:rFonts w:cs="Times New Roman"/>
                <w:szCs w:val="28"/>
                <w:lang w:val="nl-NL"/>
              </w:rPr>
              <w:t>3</w:t>
            </w:r>
            <w:r w:rsidR="00305EAB" w:rsidRPr="00407F72">
              <w:rPr>
                <w:rFonts w:cs="Times New Roman"/>
                <w:szCs w:val="28"/>
                <w:lang w:val="nl-NL"/>
              </w:rPr>
              <w:t xml:space="preserve">. a) </w:t>
            </w:r>
            <w:r w:rsidR="00305EAB" w:rsidRPr="00407F72">
              <w:rPr>
                <w:rFonts w:cs="Times New Roman"/>
                <w:szCs w:val="28"/>
                <w:lang w:val="pt-BR"/>
              </w:rPr>
              <w:t xml:space="preserve">Độ biến dạng của lò xo là: </w:t>
            </w:r>
            <w:r w:rsidR="00305EAB" w:rsidRPr="00407F72">
              <w:rPr>
                <w:rFonts w:ascii="Cambria Math" w:hAnsi="Cambria Math" w:cs="Cambria Math"/>
                <w:i/>
                <w:szCs w:val="28"/>
              </w:rPr>
              <w:t>⧍</w:t>
            </w:r>
            <w:r w:rsidR="00305EAB" w:rsidRPr="00407F72">
              <w:rPr>
                <w:rFonts w:cs="Times New Roman"/>
                <w:i/>
                <w:szCs w:val="28"/>
                <w:lang w:val="pt-BR"/>
              </w:rPr>
              <w:t>l  = l - l</w:t>
            </w:r>
            <w:r w:rsidR="00305EAB" w:rsidRPr="00407F72">
              <w:rPr>
                <w:rFonts w:cs="Times New Roman"/>
                <w:i/>
                <w:szCs w:val="28"/>
                <w:vertAlign w:val="subscript"/>
                <w:lang w:val="pt-BR"/>
              </w:rPr>
              <w:t>0</w:t>
            </w:r>
            <w:r w:rsidR="00305EAB" w:rsidRPr="00407F72">
              <w:rPr>
                <w:rFonts w:cs="Times New Roman"/>
                <w:szCs w:val="28"/>
                <w:vertAlign w:val="subscript"/>
                <w:lang w:val="pt-BR"/>
              </w:rPr>
              <w:t xml:space="preserve"> </w:t>
            </w:r>
            <w:r w:rsidR="00305EAB" w:rsidRPr="00407F72">
              <w:rPr>
                <w:rFonts w:cs="Times New Roman"/>
                <w:szCs w:val="28"/>
                <w:lang w:val="pt-BR"/>
              </w:rPr>
              <w:t>= 19,5 -15 = 4,5 cm</w:t>
            </w:r>
          </w:p>
          <w:p w:rsidR="00305EAB" w:rsidRPr="00407F72" w:rsidRDefault="00305EAB" w:rsidP="00305EAB">
            <w:pPr>
              <w:rPr>
                <w:rFonts w:cs="Times New Roman"/>
                <w:szCs w:val="28"/>
                <w:lang w:val="pt-BR"/>
              </w:rPr>
            </w:pPr>
            <w:r w:rsidRPr="00407F72">
              <w:rPr>
                <w:rFonts w:cs="Times New Roman"/>
                <w:szCs w:val="28"/>
                <w:lang w:val="pt-BR"/>
              </w:rPr>
              <w:t xml:space="preserve"> </w:t>
            </w:r>
            <w:r w:rsidR="00A36F3E" w:rsidRPr="00407F72">
              <w:rPr>
                <w:rFonts w:cs="Times New Roman"/>
                <w:szCs w:val="28"/>
                <w:lang w:val="pt-BR"/>
              </w:rPr>
              <w:t xml:space="preserve">   </w:t>
            </w:r>
            <w:r w:rsidRPr="00407F72">
              <w:rPr>
                <w:rFonts w:cs="Times New Roman"/>
                <w:szCs w:val="28"/>
                <w:lang w:val="pt-BR"/>
              </w:rPr>
              <w:t>b) Trọng lượng của quả nặng  là: P =10.m = 10.0,2 = 2 N</w:t>
            </w:r>
          </w:p>
          <w:p w:rsidR="004943E4" w:rsidRPr="00407F72" w:rsidRDefault="00A36F3E" w:rsidP="007B5956">
            <w:pPr>
              <w:tabs>
                <w:tab w:val="left" w:pos="516"/>
                <w:tab w:val="left" w:pos="834"/>
              </w:tabs>
              <w:spacing w:after="120"/>
              <w:rPr>
                <w:rFonts w:cs="Times New Roman"/>
                <w:szCs w:val="28"/>
                <w:lang w:val="pt-BR"/>
              </w:rPr>
            </w:pPr>
            <w:r w:rsidRPr="00407F72">
              <w:rPr>
                <w:rFonts w:cs="Times New Roman"/>
                <w:szCs w:val="28"/>
                <w:lang w:val="nl-NL"/>
              </w:rPr>
              <w:t>4</w:t>
            </w:r>
            <w:r w:rsidR="00305EAB" w:rsidRPr="00407F72">
              <w:rPr>
                <w:rFonts w:cs="Times New Roman"/>
                <w:szCs w:val="28"/>
                <w:lang w:val="nl-NL"/>
              </w:rPr>
              <w:t>.</w:t>
            </w:r>
            <w:r w:rsidR="007B5956" w:rsidRPr="00407F72">
              <w:rPr>
                <w:rFonts w:cs="Times New Roman"/>
                <w:szCs w:val="28"/>
                <w:lang w:val="pt-BR"/>
              </w:rPr>
              <w:t>Thuyền đã chịu tác dụng lực đẩy của gió lên cánh buồm. Hay lực đẩy của gió tác dụng lên cánh buồm làm cho thuyền chuyển động về phía trước.</w:t>
            </w:r>
          </w:p>
        </w:tc>
        <w:tc>
          <w:tcPr>
            <w:tcW w:w="992" w:type="dxa"/>
          </w:tcPr>
          <w:p w:rsidR="00A36F3E" w:rsidRPr="00407F72" w:rsidRDefault="00A36F3E" w:rsidP="00305EAB">
            <w:pPr>
              <w:jc w:val="center"/>
              <w:rPr>
                <w:rFonts w:cs="Times New Roman"/>
                <w:szCs w:val="28"/>
                <w:lang w:val="nl-NL"/>
              </w:rPr>
            </w:pPr>
            <w:r w:rsidRPr="00407F72">
              <w:rPr>
                <w:rFonts w:cs="Times New Roman"/>
                <w:szCs w:val="28"/>
                <w:lang w:val="nl-NL"/>
              </w:rPr>
              <w:t>0,5</w:t>
            </w:r>
          </w:p>
          <w:p w:rsidR="001A2513" w:rsidRPr="00407F72" w:rsidRDefault="001A2513" w:rsidP="00305EAB">
            <w:pPr>
              <w:jc w:val="center"/>
              <w:rPr>
                <w:rFonts w:cs="Times New Roman"/>
                <w:szCs w:val="28"/>
                <w:lang w:val="nl-NL"/>
              </w:rPr>
            </w:pPr>
          </w:p>
          <w:p w:rsidR="001A2513" w:rsidRPr="00407F72" w:rsidRDefault="001A2513" w:rsidP="001A2513">
            <w:pPr>
              <w:rPr>
                <w:rFonts w:cs="Times New Roman"/>
                <w:szCs w:val="28"/>
                <w:lang w:val="nl-NL"/>
              </w:rPr>
            </w:pPr>
          </w:p>
          <w:p w:rsidR="00715DE8" w:rsidRPr="00407F72" w:rsidRDefault="004943E4" w:rsidP="00305EAB">
            <w:pPr>
              <w:jc w:val="center"/>
              <w:rPr>
                <w:rFonts w:cs="Times New Roman"/>
                <w:szCs w:val="28"/>
                <w:lang w:val="nl-NL"/>
              </w:rPr>
            </w:pPr>
            <w:r w:rsidRPr="00407F72">
              <w:rPr>
                <w:rFonts w:cs="Times New Roman"/>
                <w:szCs w:val="28"/>
                <w:lang w:val="nl-NL"/>
              </w:rPr>
              <w:t>0,5</w:t>
            </w:r>
          </w:p>
          <w:p w:rsidR="007B5956" w:rsidRPr="00407F72" w:rsidRDefault="007B5956" w:rsidP="00305EAB">
            <w:pPr>
              <w:jc w:val="center"/>
              <w:rPr>
                <w:rFonts w:cs="Times New Roman"/>
                <w:szCs w:val="28"/>
                <w:lang w:val="nl-NL"/>
              </w:rPr>
            </w:pPr>
          </w:p>
          <w:p w:rsidR="007B5956" w:rsidRPr="00407F72" w:rsidRDefault="007B5956" w:rsidP="00305EAB">
            <w:pPr>
              <w:jc w:val="center"/>
              <w:rPr>
                <w:rFonts w:cs="Times New Roman"/>
                <w:szCs w:val="28"/>
                <w:lang w:val="nl-NL"/>
              </w:rPr>
            </w:pPr>
          </w:p>
          <w:p w:rsidR="001A2513" w:rsidRPr="00407F72" w:rsidRDefault="001A2513" w:rsidP="00305EAB">
            <w:pPr>
              <w:jc w:val="center"/>
              <w:rPr>
                <w:rFonts w:cs="Times New Roman"/>
                <w:szCs w:val="28"/>
                <w:lang w:val="nl-NL"/>
              </w:rPr>
            </w:pPr>
            <w:r w:rsidRPr="00407F72">
              <w:rPr>
                <w:rFonts w:cs="Times New Roman"/>
                <w:szCs w:val="28"/>
                <w:lang w:val="nl-NL"/>
              </w:rPr>
              <w:t>0,5</w:t>
            </w:r>
          </w:p>
          <w:p w:rsidR="001A2513" w:rsidRPr="00407F72" w:rsidRDefault="001A2513" w:rsidP="00305EAB">
            <w:pPr>
              <w:jc w:val="center"/>
              <w:rPr>
                <w:rFonts w:cs="Times New Roman"/>
                <w:szCs w:val="28"/>
                <w:lang w:val="nl-NL"/>
              </w:rPr>
            </w:pPr>
          </w:p>
          <w:p w:rsidR="001A2513" w:rsidRPr="00407F72" w:rsidRDefault="001A2513" w:rsidP="00305EAB">
            <w:pPr>
              <w:jc w:val="center"/>
              <w:rPr>
                <w:rFonts w:cs="Times New Roman"/>
                <w:szCs w:val="28"/>
                <w:lang w:val="nl-NL"/>
              </w:rPr>
            </w:pPr>
          </w:p>
          <w:p w:rsidR="004943E4" w:rsidRPr="00407F72" w:rsidRDefault="00EB1C57" w:rsidP="00305EAB">
            <w:pPr>
              <w:jc w:val="center"/>
              <w:rPr>
                <w:rFonts w:cs="Times New Roman"/>
                <w:szCs w:val="28"/>
                <w:lang w:val="nl-NL"/>
              </w:rPr>
            </w:pPr>
            <w:r w:rsidRPr="00407F72">
              <w:rPr>
                <w:rFonts w:cs="Times New Roman"/>
                <w:szCs w:val="28"/>
                <w:lang w:val="nl-NL"/>
              </w:rPr>
              <w:t>0,</w:t>
            </w:r>
            <w:r w:rsidR="007B5956" w:rsidRPr="00407F72">
              <w:rPr>
                <w:rFonts w:cs="Times New Roman"/>
                <w:szCs w:val="28"/>
                <w:lang w:val="nl-NL"/>
              </w:rPr>
              <w:t>2</w:t>
            </w:r>
            <w:r w:rsidRPr="00407F72">
              <w:rPr>
                <w:rFonts w:cs="Times New Roman"/>
                <w:szCs w:val="28"/>
                <w:lang w:val="nl-NL"/>
              </w:rPr>
              <w:t>5</w:t>
            </w:r>
          </w:p>
          <w:p w:rsidR="00F95F68" w:rsidRPr="00407F72" w:rsidRDefault="00EB1C57" w:rsidP="00305EAB">
            <w:pPr>
              <w:jc w:val="center"/>
              <w:rPr>
                <w:rFonts w:cs="Times New Roman"/>
                <w:szCs w:val="28"/>
                <w:lang w:val="nl-NL"/>
              </w:rPr>
            </w:pPr>
            <w:r w:rsidRPr="00407F72">
              <w:rPr>
                <w:rFonts w:cs="Times New Roman"/>
                <w:szCs w:val="28"/>
                <w:lang w:val="nl-NL"/>
              </w:rPr>
              <w:t>0</w:t>
            </w:r>
            <w:r w:rsidR="00E90E60" w:rsidRPr="00407F72">
              <w:rPr>
                <w:rFonts w:cs="Times New Roman"/>
                <w:szCs w:val="28"/>
                <w:lang w:val="nl-NL"/>
              </w:rPr>
              <w:t>,</w:t>
            </w:r>
            <w:r w:rsidR="007B5956" w:rsidRPr="00407F72">
              <w:rPr>
                <w:rFonts w:cs="Times New Roman"/>
                <w:szCs w:val="28"/>
                <w:lang w:val="nl-NL"/>
              </w:rPr>
              <w:t>2</w:t>
            </w:r>
            <w:r w:rsidR="004943E4" w:rsidRPr="00407F72">
              <w:rPr>
                <w:rFonts w:cs="Times New Roman"/>
                <w:szCs w:val="28"/>
                <w:lang w:val="nl-NL"/>
              </w:rPr>
              <w:t>5</w:t>
            </w:r>
          </w:p>
          <w:p w:rsidR="00715DE8" w:rsidRPr="00407F72" w:rsidRDefault="00EB1C57" w:rsidP="00F25A8F">
            <w:pPr>
              <w:jc w:val="center"/>
              <w:rPr>
                <w:rFonts w:cs="Times New Roman"/>
                <w:szCs w:val="28"/>
                <w:lang w:val="nl-NL"/>
              </w:rPr>
            </w:pPr>
            <w:r w:rsidRPr="00407F72">
              <w:rPr>
                <w:rFonts w:cs="Times New Roman"/>
                <w:szCs w:val="28"/>
                <w:lang w:val="nl-NL"/>
              </w:rPr>
              <w:t>0</w:t>
            </w:r>
            <w:r w:rsidR="00E90E60" w:rsidRPr="00407F72">
              <w:rPr>
                <w:rFonts w:cs="Times New Roman"/>
                <w:szCs w:val="28"/>
                <w:lang w:val="nl-NL"/>
              </w:rPr>
              <w:t>,</w:t>
            </w:r>
            <w:r w:rsidR="004943E4" w:rsidRPr="00407F72">
              <w:rPr>
                <w:rFonts w:cs="Times New Roman"/>
                <w:szCs w:val="28"/>
                <w:lang w:val="nl-NL"/>
              </w:rPr>
              <w:t>5</w:t>
            </w:r>
          </w:p>
          <w:p w:rsidR="00FE5F4C" w:rsidRPr="00407F72" w:rsidRDefault="004943E4" w:rsidP="00F25A8F">
            <w:pPr>
              <w:jc w:val="center"/>
              <w:rPr>
                <w:rFonts w:cs="Times New Roman"/>
                <w:szCs w:val="28"/>
                <w:lang w:val="nl-NL"/>
              </w:rPr>
            </w:pPr>
            <w:r w:rsidRPr="00407F72">
              <w:rPr>
                <w:rFonts w:cs="Times New Roman"/>
                <w:szCs w:val="28"/>
                <w:lang w:val="nl-NL"/>
              </w:rPr>
              <w:t>0,5</w:t>
            </w:r>
          </w:p>
          <w:p w:rsidR="004F6C50" w:rsidRPr="00407F72" w:rsidRDefault="004F6C50" w:rsidP="00F25A8F">
            <w:pPr>
              <w:rPr>
                <w:rFonts w:cs="Times New Roman"/>
                <w:szCs w:val="28"/>
                <w:lang w:val="nl-NL"/>
              </w:rPr>
            </w:pPr>
          </w:p>
          <w:p w:rsidR="004F6C50" w:rsidRPr="00407F72" w:rsidRDefault="007B5956" w:rsidP="004F6C50">
            <w:pPr>
              <w:jc w:val="center"/>
              <w:rPr>
                <w:rFonts w:cs="Times New Roman"/>
                <w:szCs w:val="28"/>
                <w:lang w:val="nl-NL"/>
              </w:rPr>
            </w:pPr>
            <w:r w:rsidRPr="00407F72">
              <w:rPr>
                <w:rFonts w:cs="Times New Roman"/>
                <w:szCs w:val="28"/>
                <w:lang w:val="nl-NL"/>
              </w:rPr>
              <w:t>1,0</w:t>
            </w:r>
          </w:p>
          <w:p w:rsidR="004F6C50" w:rsidRPr="00407F72" w:rsidRDefault="004F6C50" w:rsidP="007B5956">
            <w:pPr>
              <w:rPr>
                <w:rFonts w:cs="Times New Roman"/>
                <w:szCs w:val="28"/>
                <w:lang w:val="nl-NL"/>
              </w:rPr>
            </w:pP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lastRenderedPageBreak/>
              <w:t>Câu 3</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(1đ)</w:t>
            </w:r>
          </w:p>
        </w:tc>
        <w:tc>
          <w:tcPr>
            <w:tcW w:w="8221" w:type="dxa"/>
          </w:tcPr>
          <w:p w:rsidR="000F5331" w:rsidRPr="00407F72" w:rsidRDefault="000F5331" w:rsidP="000F5331">
            <w:pPr>
              <w:pStyle w:val="NormalWeb"/>
              <w:shd w:val="clear" w:color="auto" w:fill="FFFFFF"/>
              <w:spacing w:before="0" w:beforeAutospacing="0" w:after="0" w:afterAutospacing="0"/>
              <w:rPr>
                <w:sz w:val="28"/>
                <w:szCs w:val="28"/>
                <w:lang w:val="nl-NL"/>
              </w:rPr>
            </w:pPr>
            <w:r w:rsidRPr="00407F72">
              <w:rPr>
                <w:sz w:val="28"/>
                <w:szCs w:val="28"/>
                <w:lang w:val="nl-NL"/>
              </w:rPr>
              <w:t>- Đổi 50 m/s = 180 km/h</w:t>
            </w:r>
          </w:p>
          <w:p w:rsidR="006F3C83" w:rsidRPr="00407F72" w:rsidRDefault="00407F72" w:rsidP="000F5331">
            <w:pPr>
              <w:pStyle w:val="NormalWeb"/>
              <w:shd w:val="clear" w:color="auto" w:fill="FFFFFF"/>
              <w:spacing w:before="0" w:beforeAutospacing="0" w:after="0" w:afterAutospacing="0"/>
              <w:rPr>
                <w:sz w:val="28"/>
                <w:szCs w:val="28"/>
                <w:lang w:val="nl-NL"/>
              </w:rPr>
            </w:pPr>
            <w:r>
              <w:rPr>
                <w:sz w:val="28"/>
                <w:szCs w:val="28"/>
                <w:lang w:val="nl-NL"/>
              </w:rPr>
              <w:t>- Vì má</w:t>
            </w:r>
            <w:r w:rsidR="000F5331" w:rsidRPr="00407F72">
              <w:rPr>
                <w:sz w:val="28"/>
                <w:szCs w:val="28"/>
                <w:lang w:val="nl-NL"/>
              </w:rPr>
              <w:t>y bay 2 bay cao hơn và có vận tốc lớn hơn máy bay 1 nên máy bay 2 có thế năng và động năng lớn hơn máy bay 1.Vì vậy cơ năng của máy bay 2 lớn hơn máy bay 1.</w:t>
            </w:r>
          </w:p>
        </w:tc>
        <w:tc>
          <w:tcPr>
            <w:tcW w:w="992" w:type="dxa"/>
          </w:tcPr>
          <w:p w:rsidR="00F95F68" w:rsidRPr="00407F72" w:rsidRDefault="00CD2DDF" w:rsidP="002941EA">
            <w:pPr>
              <w:jc w:val="center"/>
              <w:rPr>
                <w:rFonts w:cs="Times New Roman"/>
                <w:szCs w:val="28"/>
                <w:lang w:val="nl-NL"/>
              </w:rPr>
            </w:pPr>
            <w:r w:rsidRPr="00407F72">
              <w:rPr>
                <w:rFonts w:cs="Times New Roman"/>
                <w:szCs w:val="28"/>
                <w:lang w:val="nl-NL"/>
              </w:rPr>
              <w:t>0,</w:t>
            </w:r>
            <w:r w:rsidR="000F5331" w:rsidRPr="00407F72">
              <w:rPr>
                <w:rFonts w:cs="Times New Roman"/>
                <w:szCs w:val="28"/>
                <w:lang w:val="nl-NL"/>
              </w:rPr>
              <w:t>2</w:t>
            </w:r>
            <w:r w:rsidRPr="00407F72">
              <w:rPr>
                <w:rFonts w:cs="Times New Roman"/>
                <w:szCs w:val="28"/>
                <w:lang w:val="nl-NL"/>
              </w:rPr>
              <w:t>5</w:t>
            </w:r>
          </w:p>
          <w:p w:rsidR="00CD2DDF" w:rsidRPr="00407F72" w:rsidRDefault="00CD2DDF" w:rsidP="002941EA">
            <w:pPr>
              <w:jc w:val="center"/>
              <w:rPr>
                <w:rFonts w:cs="Times New Roman"/>
                <w:szCs w:val="28"/>
                <w:lang w:val="nl-NL"/>
              </w:rPr>
            </w:pPr>
          </w:p>
          <w:p w:rsidR="00CD2DDF" w:rsidRPr="00407F72" w:rsidRDefault="00CD2DDF" w:rsidP="002941EA">
            <w:pPr>
              <w:jc w:val="center"/>
              <w:rPr>
                <w:rFonts w:cs="Times New Roman"/>
                <w:szCs w:val="28"/>
                <w:lang w:val="nl-NL"/>
              </w:rPr>
            </w:pPr>
            <w:r w:rsidRPr="00407F72">
              <w:rPr>
                <w:rFonts w:cs="Times New Roman"/>
                <w:szCs w:val="28"/>
                <w:lang w:val="nl-NL"/>
              </w:rPr>
              <w:t>0,</w:t>
            </w:r>
            <w:r w:rsidR="000F5331" w:rsidRPr="00407F72">
              <w:rPr>
                <w:rFonts w:cs="Times New Roman"/>
                <w:szCs w:val="28"/>
                <w:lang w:val="nl-NL"/>
              </w:rPr>
              <w:t>7</w:t>
            </w:r>
            <w:r w:rsidRPr="00407F72">
              <w:rPr>
                <w:rFonts w:cs="Times New Roman"/>
                <w:szCs w:val="28"/>
                <w:lang w:val="nl-NL"/>
              </w:rPr>
              <w:t>5</w:t>
            </w:r>
          </w:p>
          <w:p w:rsidR="00B510A1" w:rsidRPr="00407F72" w:rsidRDefault="00B510A1" w:rsidP="002941EA">
            <w:pPr>
              <w:jc w:val="center"/>
              <w:rPr>
                <w:rFonts w:cs="Times New Roman"/>
                <w:szCs w:val="28"/>
                <w:lang w:val="nl-NL"/>
              </w:rPr>
            </w:pPr>
          </w:p>
        </w:tc>
      </w:tr>
      <w:tr w:rsidR="00407F72" w:rsidRPr="00407F72" w:rsidTr="004B2945">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4</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(0,5đ)</w:t>
            </w:r>
          </w:p>
        </w:tc>
        <w:tc>
          <w:tcPr>
            <w:tcW w:w="8221" w:type="dxa"/>
            <w:tcBorders>
              <w:bottom w:val="single" w:sz="4" w:space="0" w:color="auto"/>
            </w:tcBorders>
          </w:tcPr>
          <w:p w:rsidR="00F95F68" w:rsidRPr="00407F72" w:rsidRDefault="00AF7816" w:rsidP="00AF7816">
            <w:pPr>
              <w:pStyle w:val="NormalWeb"/>
              <w:shd w:val="clear" w:color="auto" w:fill="FFFFFF"/>
              <w:spacing w:before="0" w:beforeAutospacing="0" w:after="0" w:afterAutospacing="0"/>
              <w:rPr>
                <w:sz w:val="28"/>
                <w:szCs w:val="28"/>
                <w:lang w:val="nl-NL"/>
              </w:rPr>
            </w:pPr>
            <w:r w:rsidRPr="00407F72">
              <w:rPr>
                <w:sz w:val="28"/>
                <w:szCs w:val="28"/>
                <w:lang w:val="nl-NL"/>
              </w:rPr>
              <w:t xml:space="preserve">        Mặt Trời chỉ chiếu sáng được một nửa Trái Đất vì: Trái Đất có dạng hình cầu nên Mặt Trời luôn chỉ chiếu sáng được một nửa Trái Đất.</w:t>
            </w:r>
          </w:p>
        </w:tc>
        <w:tc>
          <w:tcPr>
            <w:tcW w:w="992" w:type="dxa"/>
            <w:tcBorders>
              <w:bottom w:val="single" w:sz="4" w:space="0" w:color="auto"/>
            </w:tcBorders>
          </w:tcPr>
          <w:p w:rsidR="008C527B" w:rsidRPr="00407F72" w:rsidRDefault="008C527B" w:rsidP="002941EA">
            <w:pPr>
              <w:jc w:val="center"/>
              <w:rPr>
                <w:rFonts w:cs="Times New Roman"/>
                <w:szCs w:val="28"/>
                <w:lang w:val="nl-NL"/>
              </w:rPr>
            </w:pPr>
            <w:r w:rsidRPr="00407F72">
              <w:rPr>
                <w:rFonts w:cs="Times New Roman"/>
                <w:szCs w:val="28"/>
                <w:lang w:val="nl-NL"/>
              </w:rPr>
              <w:t>0,</w:t>
            </w:r>
            <w:r w:rsidR="002941EA" w:rsidRPr="00407F72">
              <w:rPr>
                <w:rFonts w:cs="Times New Roman"/>
                <w:szCs w:val="28"/>
                <w:lang w:val="nl-NL"/>
              </w:rPr>
              <w:t>5</w:t>
            </w:r>
          </w:p>
        </w:tc>
      </w:tr>
    </w:tbl>
    <w:p w:rsidR="00EF7E20" w:rsidRPr="00407F72" w:rsidRDefault="00EF7E20">
      <w:pPr>
        <w:rPr>
          <w:rFonts w:cs="Times New Roman"/>
          <w:szCs w:val="28"/>
          <w:lang w:val="nl-NL"/>
        </w:rPr>
      </w:pPr>
    </w:p>
    <w:p w:rsidR="00955DA9" w:rsidRPr="00407F72" w:rsidRDefault="00564D8C" w:rsidP="00C1638F">
      <w:pPr>
        <w:jc w:val="both"/>
        <w:rPr>
          <w:rFonts w:cs="Times New Roman"/>
          <w:b/>
          <w:szCs w:val="28"/>
          <w:lang w:val="nb-NO"/>
        </w:rPr>
      </w:pPr>
      <w:r w:rsidRPr="00407F72">
        <w:rPr>
          <w:rFonts w:cs="Times New Roman"/>
          <w:szCs w:val="28"/>
          <w:lang w:val="nb-NO"/>
        </w:rPr>
        <w:t>*</w:t>
      </w:r>
      <w:r w:rsidR="00955DA9" w:rsidRPr="00407F72">
        <w:rPr>
          <w:rFonts w:cs="Times New Roman"/>
          <w:b/>
          <w:szCs w:val="28"/>
          <w:lang w:val="nb-NO"/>
        </w:rPr>
        <w:t>Ghi chú:</w:t>
      </w:r>
      <w:r w:rsidR="00955DA9" w:rsidRPr="00407F72">
        <w:rPr>
          <w:rFonts w:cs="Times New Roman"/>
          <w:i/>
          <w:szCs w:val="28"/>
          <w:lang w:val="nb-NO"/>
        </w:rPr>
        <w:t xml:space="preserve"> Học sinh làm bài theo cách khác đúng vẫn cho đủ điểm.</w:t>
      </w:r>
      <w:r w:rsidR="00874133" w:rsidRPr="00407F72">
        <w:rPr>
          <w:rFonts w:cs="Times New Roman"/>
          <w:i/>
          <w:szCs w:val="28"/>
          <w:lang w:val="nb-NO"/>
        </w:rPr>
        <w:t xml:space="preserve"> Học sinh ghi thiếu đơn vị hoặc không ghi đơn vị của bài toán thì </w:t>
      </w:r>
      <w:r w:rsidR="0070219F" w:rsidRPr="00407F72">
        <w:rPr>
          <w:rFonts w:cs="Times New Roman"/>
          <w:i/>
          <w:szCs w:val="28"/>
          <w:lang w:val="nb-NO"/>
        </w:rPr>
        <w:t xml:space="preserve">kết quả đó </w:t>
      </w:r>
      <w:r w:rsidR="00874133" w:rsidRPr="00407F72">
        <w:rPr>
          <w:rFonts w:cs="Times New Roman"/>
          <w:i/>
          <w:szCs w:val="28"/>
          <w:lang w:val="nb-NO"/>
        </w:rPr>
        <w:t>không được tính điểm.</w:t>
      </w:r>
    </w:p>
    <w:p w:rsidR="002F519F" w:rsidRPr="00407F72" w:rsidRDefault="002F519F">
      <w:pPr>
        <w:rPr>
          <w:rFonts w:cs="Times New Roman"/>
          <w:szCs w:val="28"/>
          <w:lang w:val="nb-NO"/>
        </w:rPr>
      </w:pPr>
    </w:p>
    <w:p w:rsidR="00623DFE" w:rsidRPr="00407F72" w:rsidRDefault="00623DFE">
      <w:pPr>
        <w:rPr>
          <w:rFonts w:cs="Times New Roman"/>
          <w:szCs w:val="28"/>
          <w:lang w:val="nb-NO"/>
        </w:rPr>
      </w:pPr>
    </w:p>
    <w:p w:rsidR="00623DFE" w:rsidRPr="00407F72" w:rsidRDefault="00623DFE">
      <w:pPr>
        <w:rPr>
          <w:rFonts w:cs="Times New Roman"/>
          <w:szCs w:val="28"/>
          <w:lang w:val="nb-NO"/>
        </w:rPr>
      </w:pPr>
    </w:p>
    <w:p w:rsidR="00623DFE" w:rsidRPr="00407F72" w:rsidRDefault="00623DFE">
      <w:pPr>
        <w:rPr>
          <w:rFonts w:cs="Times New Roman"/>
          <w:szCs w:val="28"/>
          <w:lang w:val="nb-NO"/>
        </w:rPr>
      </w:pPr>
    </w:p>
    <w:p w:rsidR="00623DFE" w:rsidRPr="00407F72" w:rsidRDefault="00623DFE" w:rsidP="00F8102F">
      <w:pPr>
        <w:rPr>
          <w:rFonts w:cs="Times New Roman"/>
          <w:b/>
          <w:i/>
          <w:szCs w:val="28"/>
          <w:lang w:val="nb-NO"/>
        </w:rPr>
      </w:pPr>
    </w:p>
    <w:p w:rsidR="00623DFE" w:rsidRPr="00407F72" w:rsidRDefault="00623DFE">
      <w:pPr>
        <w:rPr>
          <w:rFonts w:cs="Times New Roman"/>
          <w:szCs w:val="28"/>
          <w:lang w:val="nb-NO"/>
        </w:rPr>
      </w:pPr>
    </w:p>
    <w:sectPr w:rsidR="00623DFE" w:rsidRPr="00407F72" w:rsidSect="00564D8C">
      <w:footerReference w:type="default" r:id="rId10"/>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50" w:rsidRDefault="004A1E50" w:rsidP="00564D8C">
      <w:r>
        <w:separator/>
      </w:r>
    </w:p>
  </w:endnote>
  <w:endnote w:type="continuationSeparator" w:id="0">
    <w:p w:rsidR="004A1E50" w:rsidRDefault="004A1E50"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6729B7">
        <w:pPr>
          <w:pStyle w:val="Footer"/>
          <w:jc w:val="center"/>
        </w:pPr>
        <w:r>
          <w:fldChar w:fldCharType="begin"/>
        </w:r>
        <w:r w:rsidR="003E262E">
          <w:instrText xml:space="preserve"> PAGE   \* MERGEFORMAT </w:instrText>
        </w:r>
        <w:r>
          <w:fldChar w:fldCharType="separate"/>
        </w:r>
        <w:r w:rsidR="004374E1">
          <w:rPr>
            <w:noProof/>
          </w:rPr>
          <w:t>1</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50" w:rsidRDefault="004A1E50" w:rsidP="00564D8C">
      <w:r>
        <w:separator/>
      </w:r>
    </w:p>
  </w:footnote>
  <w:footnote w:type="continuationSeparator" w:id="0">
    <w:p w:rsidR="004A1E50" w:rsidRDefault="004A1E50"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1B2"/>
    <w:multiLevelType w:val="hybridMultilevel"/>
    <w:tmpl w:val="BC688464"/>
    <w:lvl w:ilvl="0" w:tplc="46F8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9C4"/>
    <w:rsid w:val="000E2445"/>
    <w:rsid w:val="000E3CAD"/>
    <w:rsid w:val="000E43C1"/>
    <w:rsid w:val="000F5331"/>
    <w:rsid w:val="000F75E0"/>
    <w:rsid w:val="00101178"/>
    <w:rsid w:val="00107B3C"/>
    <w:rsid w:val="001228A2"/>
    <w:rsid w:val="001264C3"/>
    <w:rsid w:val="00142720"/>
    <w:rsid w:val="00147B3B"/>
    <w:rsid w:val="001500F6"/>
    <w:rsid w:val="0017395A"/>
    <w:rsid w:val="00177453"/>
    <w:rsid w:val="00182566"/>
    <w:rsid w:val="00184811"/>
    <w:rsid w:val="00187772"/>
    <w:rsid w:val="00192A97"/>
    <w:rsid w:val="00193C76"/>
    <w:rsid w:val="001A2513"/>
    <w:rsid w:val="001A352F"/>
    <w:rsid w:val="001A446D"/>
    <w:rsid w:val="001A6F38"/>
    <w:rsid w:val="001B2927"/>
    <w:rsid w:val="001C0899"/>
    <w:rsid w:val="001D0839"/>
    <w:rsid w:val="001D2799"/>
    <w:rsid w:val="001D65F5"/>
    <w:rsid w:val="001E4F19"/>
    <w:rsid w:val="00210969"/>
    <w:rsid w:val="002243F2"/>
    <w:rsid w:val="00224468"/>
    <w:rsid w:val="0024120D"/>
    <w:rsid w:val="002434CE"/>
    <w:rsid w:val="0025638F"/>
    <w:rsid w:val="002572B3"/>
    <w:rsid w:val="00265F63"/>
    <w:rsid w:val="00272BF5"/>
    <w:rsid w:val="00273684"/>
    <w:rsid w:val="00286B55"/>
    <w:rsid w:val="00293DE2"/>
    <w:rsid w:val="002941EA"/>
    <w:rsid w:val="002B5E85"/>
    <w:rsid w:val="002C0E81"/>
    <w:rsid w:val="002C65DE"/>
    <w:rsid w:val="002C6E60"/>
    <w:rsid w:val="002D1D1E"/>
    <w:rsid w:val="002D4725"/>
    <w:rsid w:val="002E044F"/>
    <w:rsid w:val="002F00ED"/>
    <w:rsid w:val="002F3CD4"/>
    <w:rsid w:val="002F49E3"/>
    <w:rsid w:val="002F519F"/>
    <w:rsid w:val="003039DA"/>
    <w:rsid w:val="003058FF"/>
    <w:rsid w:val="00305EAB"/>
    <w:rsid w:val="003117F6"/>
    <w:rsid w:val="0031347B"/>
    <w:rsid w:val="0032721F"/>
    <w:rsid w:val="0033351B"/>
    <w:rsid w:val="00346F99"/>
    <w:rsid w:val="003564A7"/>
    <w:rsid w:val="00362B9A"/>
    <w:rsid w:val="00364FA0"/>
    <w:rsid w:val="0036659C"/>
    <w:rsid w:val="00375DAB"/>
    <w:rsid w:val="003874A2"/>
    <w:rsid w:val="003904FD"/>
    <w:rsid w:val="0039120B"/>
    <w:rsid w:val="003A453E"/>
    <w:rsid w:val="003C0C20"/>
    <w:rsid w:val="003D0284"/>
    <w:rsid w:val="003E262E"/>
    <w:rsid w:val="003E5133"/>
    <w:rsid w:val="003E6BC3"/>
    <w:rsid w:val="003F067A"/>
    <w:rsid w:val="003F1989"/>
    <w:rsid w:val="003F43F7"/>
    <w:rsid w:val="00407F72"/>
    <w:rsid w:val="00417AC5"/>
    <w:rsid w:val="00421983"/>
    <w:rsid w:val="0043161C"/>
    <w:rsid w:val="00433C61"/>
    <w:rsid w:val="004374E1"/>
    <w:rsid w:val="00441962"/>
    <w:rsid w:val="00447DA8"/>
    <w:rsid w:val="00460AC0"/>
    <w:rsid w:val="00463486"/>
    <w:rsid w:val="0047353C"/>
    <w:rsid w:val="004772A3"/>
    <w:rsid w:val="00481825"/>
    <w:rsid w:val="00487D18"/>
    <w:rsid w:val="0049010C"/>
    <w:rsid w:val="00490501"/>
    <w:rsid w:val="004943E4"/>
    <w:rsid w:val="00494F39"/>
    <w:rsid w:val="004A1E50"/>
    <w:rsid w:val="004A3F54"/>
    <w:rsid w:val="004A4B30"/>
    <w:rsid w:val="004B26C6"/>
    <w:rsid w:val="004B2945"/>
    <w:rsid w:val="004B57C4"/>
    <w:rsid w:val="004E346B"/>
    <w:rsid w:val="004F2178"/>
    <w:rsid w:val="004F6C50"/>
    <w:rsid w:val="00506871"/>
    <w:rsid w:val="00514F0C"/>
    <w:rsid w:val="005153D4"/>
    <w:rsid w:val="005203FA"/>
    <w:rsid w:val="00522EAD"/>
    <w:rsid w:val="0052569A"/>
    <w:rsid w:val="00532B37"/>
    <w:rsid w:val="005368B8"/>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8CD"/>
    <w:rsid w:val="00623DFE"/>
    <w:rsid w:val="00627925"/>
    <w:rsid w:val="006503ED"/>
    <w:rsid w:val="0066119A"/>
    <w:rsid w:val="006641EF"/>
    <w:rsid w:val="00665186"/>
    <w:rsid w:val="0067008E"/>
    <w:rsid w:val="006729B7"/>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C83"/>
    <w:rsid w:val="006F3E29"/>
    <w:rsid w:val="00700BE9"/>
    <w:rsid w:val="0070219F"/>
    <w:rsid w:val="00711740"/>
    <w:rsid w:val="00711907"/>
    <w:rsid w:val="00715DE8"/>
    <w:rsid w:val="007176D1"/>
    <w:rsid w:val="007343F0"/>
    <w:rsid w:val="0073586C"/>
    <w:rsid w:val="00753E6F"/>
    <w:rsid w:val="00754930"/>
    <w:rsid w:val="007962AC"/>
    <w:rsid w:val="007A21BC"/>
    <w:rsid w:val="007A4160"/>
    <w:rsid w:val="007A7263"/>
    <w:rsid w:val="007A72DA"/>
    <w:rsid w:val="007B3152"/>
    <w:rsid w:val="007B5956"/>
    <w:rsid w:val="007B671A"/>
    <w:rsid w:val="007B693A"/>
    <w:rsid w:val="007C7064"/>
    <w:rsid w:val="007E46FE"/>
    <w:rsid w:val="00814BAC"/>
    <w:rsid w:val="00814C25"/>
    <w:rsid w:val="008163C3"/>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C19F9"/>
    <w:rsid w:val="009C1F87"/>
    <w:rsid w:val="009C2375"/>
    <w:rsid w:val="009C2BCC"/>
    <w:rsid w:val="009D2F8B"/>
    <w:rsid w:val="009D4092"/>
    <w:rsid w:val="009D55DB"/>
    <w:rsid w:val="009D7265"/>
    <w:rsid w:val="009E4CE6"/>
    <w:rsid w:val="009E7F1B"/>
    <w:rsid w:val="009F3179"/>
    <w:rsid w:val="00A07872"/>
    <w:rsid w:val="00A26140"/>
    <w:rsid w:val="00A26E76"/>
    <w:rsid w:val="00A279E9"/>
    <w:rsid w:val="00A31F56"/>
    <w:rsid w:val="00A36F3E"/>
    <w:rsid w:val="00A450B9"/>
    <w:rsid w:val="00A4620B"/>
    <w:rsid w:val="00A52397"/>
    <w:rsid w:val="00A65B58"/>
    <w:rsid w:val="00A86D4B"/>
    <w:rsid w:val="00AA6A88"/>
    <w:rsid w:val="00AB007E"/>
    <w:rsid w:val="00AB793B"/>
    <w:rsid w:val="00AC3C69"/>
    <w:rsid w:val="00AD076C"/>
    <w:rsid w:val="00AF2A7E"/>
    <w:rsid w:val="00AF7816"/>
    <w:rsid w:val="00B10A1A"/>
    <w:rsid w:val="00B10CCD"/>
    <w:rsid w:val="00B20E8D"/>
    <w:rsid w:val="00B2165E"/>
    <w:rsid w:val="00B25A44"/>
    <w:rsid w:val="00B30011"/>
    <w:rsid w:val="00B30D95"/>
    <w:rsid w:val="00B41508"/>
    <w:rsid w:val="00B4404E"/>
    <w:rsid w:val="00B444A4"/>
    <w:rsid w:val="00B510A1"/>
    <w:rsid w:val="00B514B5"/>
    <w:rsid w:val="00B53970"/>
    <w:rsid w:val="00B607AB"/>
    <w:rsid w:val="00B7616F"/>
    <w:rsid w:val="00B83752"/>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53CA7"/>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0EDD"/>
    <w:rsid w:val="00E91E48"/>
    <w:rsid w:val="00EA3FBB"/>
    <w:rsid w:val="00EA6613"/>
    <w:rsid w:val="00EA68BE"/>
    <w:rsid w:val="00EB1C57"/>
    <w:rsid w:val="00ED190D"/>
    <w:rsid w:val="00EE0765"/>
    <w:rsid w:val="00EE5FD0"/>
    <w:rsid w:val="00EE733F"/>
    <w:rsid w:val="00EF603A"/>
    <w:rsid w:val="00EF7E20"/>
    <w:rsid w:val="00F003E8"/>
    <w:rsid w:val="00F0107C"/>
    <w:rsid w:val="00F06EC2"/>
    <w:rsid w:val="00F208CE"/>
    <w:rsid w:val="00F223CF"/>
    <w:rsid w:val="00F25A8F"/>
    <w:rsid w:val="00F26438"/>
    <w:rsid w:val="00F27ACA"/>
    <w:rsid w:val="00F43056"/>
    <w:rsid w:val="00F45CDB"/>
    <w:rsid w:val="00F466AE"/>
    <w:rsid w:val="00F474C6"/>
    <w:rsid w:val="00F57168"/>
    <w:rsid w:val="00F64BA1"/>
    <w:rsid w:val="00F713EA"/>
    <w:rsid w:val="00F8102F"/>
    <w:rsid w:val="00F85BC9"/>
    <w:rsid w:val="00F86EF7"/>
    <w:rsid w:val="00F9429E"/>
    <w:rsid w:val="00F95F68"/>
    <w:rsid w:val="00FA06A7"/>
    <w:rsid w:val="00FA0BD5"/>
    <w:rsid w:val="00FA26B9"/>
    <w:rsid w:val="00FA3492"/>
    <w:rsid w:val="00FA380E"/>
    <w:rsid w:val="00FB4B28"/>
    <w:rsid w:val="00FB6AD1"/>
    <w:rsid w:val="00FC0480"/>
    <w:rsid w:val="00FD3758"/>
    <w:rsid w:val="00FD75ED"/>
    <w:rsid w:val="00FE332F"/>
    <w:rsid w:val="00FE5F4C"/>
    <w:rsid w:val="00FF5E18"/>
    <w:rsid w:val="00FF73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3072</TotalTime>
  <Pages>1</Pages>
  <Words>580</Words>
  <Characters>3312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2023-02-16T07:13:00Z</cp:lastPrinted>
  <dcterms:created xsi:type="dcterms:W3CDTF">2021-11-19T01:30:00Z</dcterms:created>
  <dcterms:modified xsi:type="dcterms:W3CDTF">2023-03-22T10:39:00Z</dcterms:modified>
</cp:coreProperties>
</file>