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43C8" w14:textId="77777777" w:rsidR="00E134DB" w:rsidRDefault="00E134DB" w:rsidP="00E134DB">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3</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PHÂN BÓN HỮU CƠ</w:t>
      </w:r>
    </w:p>
    <w:p w14:paraId="35101DA8" w14:textId="77777777" w:rsidR="00E134DB" w:rsidRPr="00045D6B" w:rsidRDefault="00E134DB" w:rsidP="00E134D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464E933E"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Phân biệt phân bón hữu cơ và phân bón vô cơ.</w:t>
      </w:r>
    </w:p>
    <w:p w14:paraId="4F7389DD"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E7CC30C" w14:textId="77777777" w:rsidR="00E134DB" w:rsidRPr="00666540"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666540">
        <w:rPr>
          <w:rFonts w:ascii="Times New Roman" w:hAnsi="Times New Roman" w:cs="Times New Roman"/>
          <w:iCs/>
          <w:sz w:val="24"/>
          <w:szCs w:val="24"/>
        </w:rPr>
        <w:t>Phân bón hữu cơ là loại phân bón có thành phần là chất hữu cơ tự nhiên</w:t>
      </w:r>
      <w:r>
        <w:rPr>
          <w:rFonts w:ascii="Times New Roman" w:hAnsi="Times New Roman" w:cs="Times New Roman"/>
          <w:iCs/>
          <w:sz w:val="24"/>
          <w:szCs w:val="24"/>
        </w:rPr>
        <w:t xml:space="preserve"> nó chứa các chất dinh dưỡng đa trung và vi lượng. Chất dinh dưỡng trong phân bón hữu cơ phải trải qua quá trình khoáng hóa trước khi được cây trồng hấp thu.</w:t>
      </w:r>
    </w:p>
    <w:p w14:paraId="33535C15"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66540">
        <w:rPr>
          <w:rFonts w:ascii="Times New Roman" w:hAnsi="Times New Roman" w:cs="Times New Roman"/>
          <w:iCs/>
          <w:sz w:val="24"/>
          <w:szCs w:val="24"/>
        </w:rPr>
        <w:t>Phân bón vô vơ là loại phân bón chứa một hoặc nhiều nguyên tố dinh dưỡng cần thiết cho thực vật dưới dạng muối khoáng, được sử dụng để bón trực tiếp vào đát hặc pha và phun trên lá nhằm cung cấp dinh dơngx cho thực vật thúc đẩy quá trình sinh trưởng của chúng</w:t>
      </w:r>
      <w:r>
        <w:rPr>
          <w:rFonts w:ascii="Times New Roman" w:hAnsi="Times New Roman" w:cs="Times New Roman"/>
          <w:b/>
          <w:bCs/>
          <w:iCs/>
          <w:color w:val="FF0000"/>
          <w:sz w:val="24"/>
          <w:szCs w:val="24"/>
        </w:rPr>
        <w:t>.</w:t>
      </w:r>
    </w:p>
    <w:p w14:paraId="2000585D"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Từ những nguyên liệu trong Hình 3.1 có thể sản xuất loại phân hữu cơ truyền thống nào?</w:t>
      </w:r>
    </w:p>
    <w:p w14:paraId="484AAD3E"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C428D1">
        <w:rPr>
          <w:rFonts w:ascii="Times New Roman" w:hAnsi="Times New Roman" w:cs="Times New Roman"/>
          <w:iCs/>
          <w:noProof/>
          <w:sz w:val="24"/>
          <w:szCs w:val="24"/>
        </w:rPr>
        <w:drawing>
          <wp:inline distT="0" distB="0" distL="0" distR="0" wp14:anchorId="53A66648" wp14:editId="31AEA8C8">
            <wp:extent cx="5943600" cy="1845310"/>
            <wp:effectExtent l="0" t="0" r="0" b="2540"/>
            <wp:docPr id="45583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39079" name=""/>
                    <pic:cNvPicPr/>
                  </pic:nvPicPr>
                  <pic:blipFill>
                    <a:blip r:embed="rId8"/>
                    <a:stretch>
                      <a:fillRect/>
                    </a:stretch>
                  </pic:blipFill>
                  <pic:spPr>
                    <a:xfrm>
                      <a:off x="0" y="0"/>
                      <a:ext cx="5943600" cy="1845310"/>
                    </a:xfrm>
                    <a:prstGeom prst="rect">
                      <a:avLst/>
                    </a:prstGeom>
                  </pic:spPr>
                </pic:pic>
              </a:graphicData>
            </a:graphic>
          </wp:inline>
        </w:drawing>
      </w:r>
    </w:p>
    <w:p w14:paraId="73E50BF8"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509313D"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Từ những nguyên liệu trong Hình 3.1 có thể sản xuất loại phân hữu cơ truyền thống là</w:t>
      </w:r>
    </w:p>
    <w:p w14:paraId="3CB2CCA6"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 phân chuồng,</w:t>
      </w:r>
    </w:p>
    <w:p w14:paraId="3261CDD4"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phân rác </w:t>
      </w:r>
    </w:p>
    <w:p w14:paraId="6D220977"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 phân xanh.</w:t>
      </w:r>
    </w:p>
    <w:p w14:paraId="4DD2170F"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0FCB8BF8"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0EC563B1"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kể tên một số nguyên liệu có thể dùng làm phân hữu cơ truyền thống trong đời sống hàng ngày?</w:t>
      </w:r>
    </w:p>
    <w:p w14:paraId="458E326D"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B31511E"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9D5860">
        <w:rPr>
          <w:rFonts w:ascii="Times New Roman" w:hAnsi="Times New Roman" w:cs="Times New Roman"/>
          <w:iCs/>
          <w:sz w:val="24"/>
          <w:szCs w:val="24"/>
        </w:rPr>
        <w:t>Các l</w:t>
      </w:r>
      <w:r>
        <w:rPr>
          <w:rFonts w:ascii="Times New Roman" w:hAnsi="Times New Roman" w:cs="Times New Roman"/>
          <w:iCs/>
          <w:sz w:val="24"/>
          <w:szCs w:val="24"/>
        </w:rPr>
        <w:t>oại</w:t>
      </w:r>
      <w:r w:rsidRPr="009D5860">
        <w:rPr>
          <w:rFonts w:ascii="Times New Roman" w:hAnsi="Times New Roman" w:cs="Times New Roman"/>
          <w:iCs/>
          <w:sz w:val="24"/>
          <w:szCs w:val="24"/>
        </w:rPr>
        <w:t xml:space="preserve"> nguyên liệu </w:t>
      </w:r>
      <w:r>
        <w:rPr>
          <w:rFonts w:ascii="Times New Roman" w:hAnsi="Times New Roman" w:cs="Times New Roman"/>
          <w:iCs/>
          <w:sz w:val="24"/>
          <w:szCs w:val="24"/>
        </w:rPr>
        <w:t>có thể dùng làm phân hữu cơ truyền thống trong đời sống hàng ngày bao  gồm</w:t>
      </w:r>
    </w:p>
    <w:p w14:paraId="2E01DDB7"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    -  </w:t>
      </w:r>
      <w:r w:rsidRPr="00B43850">
        <w:rPr>
          <w:rFonts w:ascii="Times New Roman" w:hAnsi="Times New Roman" w:cs="Times New Roman"/>
          <w:bCs/>
          <w:iCs/>
          <w:color w:val="000000" w:themeColor="text1"/>
          <w:sz w:val="24"/>
          <w:szCs w:val="24"/>
        </w:rPr>
        <w:t>Chất thải của người, động vật (Phân chuồng)</w:t>
      </w:r>
      <w:r>
        <w:rPr>
          <w:rFonts w:ascii="Times New Roman" w:hAnsi="Times New Roman" w:cs="Times New Roman"/>
          <w:bCs/>
          <w:iCs/>
          <w:color w:val="000000" w:themeColor="text1"/>
          <w:sz w:val="24"/>
          <w:szCs w:val="24"/>
        </w:rPr>
        <w:t xml:space="preserve"> </w:t>
      </w:r>
    </w:p>
    <w:p w14:paraId="18A38C06"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 </w:t>
      </w:r>
      <w:r w:rsidRPr="00B43850">
        <w:rPr>
          <w:rFonts w:ascii="Times New Roman" w:hAnsi="Times New Roman" w:cs="Times New Roman"/>
          <w:bCs/>
          <w:iCs/>
          <w:color w:val="000000" w:themeColor="text1"/>
          <w:sz w:val="24"/>
          <w:szCs w:val="24"/>
        </w:rPr>
        <w:t>Rơm, rạ, thân lá các cây ngô, đậu, vỏ lạc, trấu , bã mía,…(Phân rác)</w:t>
      </w:r>
    </w:p>
    <w:p w14:paraId="553F9426"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Cs/>
          <w:iCs/>
          <w:color w:val="000000" w:themeColor="text1"/>
          <w:sz w:val="24"/>
          <w:szCs w:val="24"/>
        </w:rPr>
        <w:t xml:space="preserve">    - </w:t>
      </w:r>
      <w:r w:rsidRPr="00B43850">
        <w:rPr>
          <w:rFonts w:ascii="Times New Roman" w:hAnsi="Times New Roman" w:cs="Times New Roman"/>
          <w:bCs/>
          <w:iCs/>
          <w:color w:val="000000" w:themeColor="text1"/>
          <w:sz w:val="24"/>
          <w:szCs w:val="24"/>
        </w:rPr>
        <w:t>Lá cây tươi, rau,…(Phân xanh).</w:t>
      </w:r>
    </w:p>
    <w:p w14:paraId="03236B12"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00CF4F49" w14:textId="77777777" w:rsidR="00E134DB" w:rsidRPr="001812EE"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2C214A69"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nhận xét về ưu, nhược điểm của các loại phân hữu cơ truyền thống?</w:t>
      </w:r>
    </w:p>
    <w:p w14:paraId="14307309"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21B9DF40"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2B65434"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tbl>
      <w:tblPr>
        <w:tblStyle w:val="TableGrid"/>
        <w:tblW w:w="9895" w:type="dxa"/>
        <w:shd w:val="clear" w:color="auto" w:fill="FFFF99"/>
        <w:tblLook w:val="04A0" w:firstRow="1" w:lastRow="0" w:firstColumn="1" w:lastColumn="0" w:noHBand="0" w:noVBand="1"/>
      </w:tblPr>
      <w:tblGrid>
        <w:gridCol w:w="1413"/>
        <w:gridCol w:w="4162"/>
        <w:gridCol w:w="4320"/>
      </w:tblGrid>
      <w:tr w:rsidR="00E134DB" w:rsidRPr="00B43850" w14:paraId="0771FDCF" w14:textId="77777777" w:rsidTr="00F51F2F">
        <w:trPr>
          <w:trHeight w:val="647"/>
        </w:trPr>
        <w:tc>
          <w:tcPr>
            <w:tcW w:w="1413" w:type="dxa"/>
            <w:shd w:val="clear" w:color="auto" w:fill="FFFF99"/>
          </w:tcPr>
          <w:p w14:paraId="57C94F0E"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p>
        </w:tc>
        <w:tc>
          <w:tcPr>
            <w:tcW w:w="4162" w:type="dxa"/>
            <w:shd w:val="clear" w:color="auto" w:fill="FFFF99"/>
          </w:tcPr>
          <w:p w14:paraId="60EAAD91" w14:textId="77777777" w:rsidR="00E134DB" w:rsidRPr="00B43850" w:rsidRDefault="00E134DB" w:rsidP="00F51F2F">
            <w:pPr>
              <w:tabs>
                <w:tab w:val="left" w:pos="283"/>
                <w:tab w:val="left" w:pos="2835"/>
                <w:tab w:val="left" w:pos="5386"/>
                <w:tab w:val="left" w:pos="7937"/>
              </w:tabs>
              <w:spacing w:line="276" w:lineRule="auto"/>
              <w:jc w:val="center"/>
              <w:rPr>
                <w:bCs/>
                <w:iCs/>
                <w:color w:val="000000" w:themeColor="text1"/>
                <w:szCs w:val="24"/>
              </w:rPr>
            </w:pPr>
            <w:r w:rsidRPr="00B43850">
              <w:rPr>
                <w:bCs/>
                <w:iCs/>
                <w:color w:val="000000" w:themeColor="text1"/>
                <w:szCs w:val="24"/>
              </w:rPr>
              <w:t>Ưu điểm</w:t>
            </w:r>
          </w:p>
        </w:tc>
        <w:tc>
          <w:tcPr>
            <w:tcW w:w="4320" w:type="dxa"/>
            <w:shd w:val="clear" w:color="auto" w:fill="FFFF99"/>
          </w:tcPr>
          <w:p w14:paraId="26117995" w14:textId="77777777" w:rsidR="00E134DB" w:rsidRPr="00B43850" w:rsidRDefault="00E134DB" w:rsidP="00F51F2F">
            <w:pPr>
              <w:tabs>
                <w:tab w:val="left" w:pos="283"/>
                <w:tab w:val="left" w:pos="2835"/>
                <w:tab w:val="left" w:pos="5386"/>
                <w:tab w:val="left" w:pos="7937"/>
              </w:tabs>
              <w:spacing w:line="276" w:lineRule="auto"/>
              <w:jc w:val="center"/>
              <w:rPr>
                <w:bCs/>
                <w:iCs/>
                <w:color w:val="000000" w:themeColor="text1"/>
                <w:szCs w:val="24"/>
              </w:rPr>
            </w:pPr>
            <w:r w:rsidRPr="00B43850">
              <w:rPr>
                <w:bCs/>
                <w:iCs/>
                <w:color w:val="000000" w:themeColor="text1"/>
                <w:szCs w:val="24"/>
              </w:rPr>
              <w:t>Nhược điểm</w:t>
            </w:r>
          </w:p>
        </w:tc>
      </w:tr>
      <w:tr w:rsidR="00E134DB" w:rsidRPr="00B43850" w14:paraId="74B889E3" w14:textId="77777777" w:rsidTr="00F51F2F">
        <w:tc>
          <w:tcPr>
            <w:tcW w:w="1413" w:type="dxa"/>
            <w:shd w:val="clear" w:color="auto" w:fill="FFFF99"/>
          </w:tcPr>
          <w:p w14:paraId="3B2295E9"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t>Phân chuồng</w:t>
            </w:r>
          </w:p>
        </w:tc>
        <w:tc>
          <w:tcPr>
            <w:tcW w:w="4162" w:type="dxa"/>
            <w:shd w:val="clear" w:color="auto" w:fill="FFFF99"/>
          </w:tcPr>
          <w:p w14:paraId="38DDEFD3"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Có  nhiều chất dinh dưỡng khoáng: đa lượng, trung lượng và vi lượng.</w:t>
            </w:r>
          </w:p>
          <w:p w14:paraId="354645DF"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Cung cấp chất mùn để cải tạo đất, đồng thời tăng độ phì nhiêu và độ tơi xốp.</w:t>
            </w:r>
          </w:p>
          <w:p w14:paraId="63F35C25"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lastRenderedPageBreak/>
              <w:t>- tạo điều kiện tốt cho rễ cây phát triển</w:t>
            </w:r>
          </w:p>
        </w:tc>
        <w:tc>
          <w:tcPr>
            <w:tcW w:w="4320" w:type="dxa"/>
            <w:shd w:val="clear" w:color="auto" w:fill="FFFF99"/>
          </w:tcPr>
          <w:p w14:paraId="0A22D302"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lastRenderedPageBreak/>
              <w:t>- Phân chuồng có hàm lượng các dưỡng chất thấp nên cần bón với khối lượng lớn cũng như tốn nhiều chi phí vận chuyển.</w:t>
            </w:r>
          </w:p>
          <w:p w14:paraId="7505A5DA"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lastRenderedPageBreak/>
              <w:t>- Khi sử dụng phân chuồng, nếu không xử lý kĩ hoặc sử dụng phân chuồng tươi có thể mang đến nhiều mầm bệnh như nấm, vi khuẩn, virus,…hoặc trứng, giun, sán gây ảnh hưởng sức khỏe tới con người.C</w:t>
            </w:r>
          </w:p>
        </w:tc>
      </w:tr>
      <w:tr w:rsidR="00E134DB" w:rsidRPr="00B43850" w14:paraId="053247F5" w14:textId="77777777" w:rsidTr="00F51F2F">
        <w:tc>
          <w:tcPr>
            <w:tcW w:w="1413" w:type="dxa"/>
            <w:shd w:val="clear" w:color="auto" w:fill="FFFF99"/>
          </w:tcPr>
          <w:p w14:paraId="668EC6AB"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lastRenderedPageBreak/>
              <w:t>Phân rác</w:t>
            </w:r>
          </w:p>
        </w:tc>
        <w:tc>
          <w:tcPr>
            <w:tcW w:w="4162" w:type="dxa"/>
            <w:shd w:val="clear" w:color="auto" w:fill="FFFF99"/>
          </w:tcPr>
          <w:p w14:paraId="0E687C0B"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Chi phí chế biến thấp</w:t>
            </w:r>
          </w:p>
          <w:p w14:paraId="596B7761"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Làm cho đất màu mỡ hơn và tăng độ tơi xốp</w:t>
            </w:r>
          </w:p>
          <w:p w14:paraId="0ACFA5B9"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Giúp ổn định kết cấu của đất</w:t>
            </w:r>
          </w:p>
          <w:p w14:paraId="5B1569BF"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Góp phần hạn chế xói mòn, hạn hán cho cây trồng</w:t>
            </w:r>
          </w:p>
        </w:tc>
        <w:tc>
          <w:tcPr>
            <w:tcW w:w="4320" w:type="dxa"/>
            <w:shd w:val="clear" w:color="auto" w:fill="FFFF99"/>
          </w:tcPr>
          <w:p w14:paraId="5F869F6C"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Hàm lượng các chất dinh dưỡng trong phân rác thấp.</w:t>
            </w:r>
          </w:p>
          <w:p w14:paraId="4A9EE6AC"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Cách chế biến có phần phức tạp hơn các loại phân truyền thống khác</w:t>
            </w:r>
          </w:p>
          <w:p w14:paraId="4D0438AA" w14:textId="77777777" w:rsidR="00E134DB"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Tốn nhiều thời gian</w:t>
            </w:r>
          </w:p>
          <w:p w14:paraId="35FEA5FA"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Pr>
                <w:bCs/>
                <w:iCs/>
                <w:color w:val="000000" w:themeColor="text1"/>
                <w:szCs w:val="24"/>
              </w:rPr>
              <w:t>- Có thể gây ra mầm bệnh</w:t>
            </w:r>
          </w:p>
        </w:tc>
      </w:tr>
      <w:tr w:rsidR="00E134DB" w:rsidRPr="00B43850" w14:paraId="4ED0185D" w14:textId="77777777" w:rsidTr="00F51F2F">
        <w:tc>
          <w:tcPr>
            <w:tcW w:w="1413" w:type="dxa"/>
            <w:shd w:val="clear" w:color="auto" w:fill="FFFF99"/>
          </w:tcPr>
          <w:p w14:paraId="74FF3733"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t>Phân xanh</w:t>
            </w:r>
          </w:p>
        </w:tc>
        <w:tc>
          <w:tcPr>
            <w:tcW w:w="4162" w:type="dxa"/>
            <w:shd w:val="clear" w:color="auto" w:fill="FFFF99"/>
          </w:tcPr>
          <w:p w14:paraId="7DF59E61"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t>- Có tác dụng bảo vệ, cải tạo đất, hạn chế xói mòn.</w:t>
            </w:r>
          </w:p>
        </w:tc>
        <w:tc>
          <w:tcPr>
            <w:tcW w:w="4320" w:type="dxa"/>
            <w:shd w:val="clear" w:color="auto" w:fill="FFFF99"/>
          </w:tcPr>
          <w:p w14:paraId="52C9DD02"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t xml:space="preserve">- Phân xanh có hàm lượng dinh dưỡng thấp. </w:t>
            </w:r>
          </w:p>
          <w:p w14:paraId="2530739D" w14:textId="77777777" w:rsidR="00E134DB" w:rsidRPr="00B43850" w:rsidRDefault="00E134DB" w:rsidP="00F51F2F">
            <w:pPr>
              <w:tabs>
                <w:tab w:val="left" w:pos="283"/>
                <w:tab w:val="left" w:pos="2835"/>
                <w:tab w:val="left" w:pos="5386"/>
                <w:tab w:val="left" w:pos="7937"/>
              </w:tabs>
              <w:spacing w:line="276" w:lineRule="auto"/>
              <w:jc w:val="both"/>
              <w:rPr>
                <w:bCs/>
                <w:iCs/>
                <w:color w:val="000000" w:themeColor="text1"/>
                <w:szCs w:val="24"/>
              </w:rPr>
            </w:pPr>
            <w:r w:rsidRPr="00B43850">
              <w:rPr>
                <w:bCs/>
                <w:iCs/>
                <w:color w:val="000000" w:themeColor="text1"/>
                <w:szCs w:val="24"/>
              </w:rPr>
              <w:t>- Phân xanh khi vùi xuống đất có thể xảy ra quá trình phân hủy chất hữu cơ tạo thành H</w:t>
            </w:r>
            <w:r w:rsidRPr="00B43850">
              <w:rPr>
                <w:bCs/>
                <w:iCs/>
                <w:color w:val="000000" w:themeColor="text1"/>
                <w:szCs w:val="24"/>
                <w:vertAlign w:val="subscript"/>
              </w:rPr>
              <w:t>2</w:t>
            </w:r>
            <w:r w:rsidRPr="00B43850">
              <w:rPr>
                <w:bCs/>
                <w:iCs/>
                <w:color w:val="000000" w:themeColor="text1"/>
                <w:szCs w:val="24"/>
              </w:rPr>
              <w:t>S, CH</w:t>
            </w:r>
            <w:r w:rsidRPr="00B43850">
              <w:rPr>
                <w:bCs/>
                <w:iCs/>
                <w:color w:val="000000" w:themeColor="text1"/>
                <w:szCs w:val="24"/>
                <w:vertAlign w:val="subscript"/>
              </w:rPr>
              <w:t>4</w:t>
            </w:r>
            <w:r w:rsidRPr="00B43850">
              <w:rPr>
                <w:bCs/>
                <w:iCs/>
                <w:color w:val="000000" w:themeColor="text1"/>
                <w:szCs w:val="24"/>
              </w:rPr>
              <w:t>, C</w:t>
            </w:r>
            <w:r w:rsidRPr="00B43850">
              <w:rPr>
                <w:bCs/>
                <w:iCs/>
                <w:color w:val="000000" w:themeColor="text1"/>
                <w:szCs w:val="24"/>
                <w:vertAlign w:val="subscript"/>
              </w:rPr>
              <w:t>2</w:t>
            </w:r>
            <w:r w:rsidRPr="00B43850">
              <w:rPr>
                <w:bCs/>
                <w:iCs/>
                <w:color w:val="000000" w:themeColor="text1"/>
                <w:szCs w:val="24"/>
              </w:rPr>
              <w:t>H</w:t>
            </w:r>
            <w:r w:rsidRPr="00B43850">
              <w:rPr>
                <w:bCs/>
                <w:iCs/>
                <w:color w:val="000000" w:themeColor="text1"/>
                <w:szCs w:val="24"/>
                <w:vertAlign w:val="subscript"/>
              </w:rPr>
              <w:t>2</w:t>
            </w:r>
            <w:r w:rsidRPr="00B43850">
              <w:rPr>
                <w:bCs/>
                <w:iCs/>
                <w:color w:val="000000" w:themeColor="text1"/>
                <w:szCs w:val="24"/>
              </w:rPr>
              <w:t>,…gây ra hiện tượng ngộ độc cho cây trồng.</w:t>
            </w:r>
          </w:p>
        </w:tc>
      </w:tr>
    </w:tbl>
    <w:p w14:paraId="204388D2"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59E49C61"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2502901" w14:textId="77777777" w:rsidR="00E134DB" w:rsidRPr="001812EE"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4841D731"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giải thích vì sao cây cối trong rừng không được bón phân nhưng vẫn phát triển tốt.</w:t>
      </w:r>
    </w:p>
    <w:p w14:paraId="20E945C0"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258D26"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Cây cối trong rừng không được bón phân nhưng vẫn phát triển tốt vì:</w:t>
      </w:r>
    </w:p>
    <w:p w14:paraId="2BA4BFB3"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Trong rừng, lớp bề mặt của đất rừng có rất nhiều chất hữu cơ (do lá cây, xác bã động thực vật,…)</w:t>
      </w:r>
    </w:p>
    <w:p w14:paraId="6A5B0826"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Chính là nguồn phân bón hữu cơ tự nhiên giúp cây sinh trưởng và phát triển tốt.</w:t>
      </w:r>
    </w:p>
    <w:p w14:paraId="415476A4"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Đất tự nhiên trong rừng đã có sẵn các chất khoáng, hơn nữa cây trong rừng chủ yếu là cây dại, đã phát triển tự theo cách tự nhiên trong hàng nghìn năm nay mà không cần chúng ta chăm sóc. Các chất khoáng có sẵn trong đất đủ điều kiện để nuôi dưỡng cây.</w:t>
      </w:r>
    </w:p>
    <w:p w14:paraId="60584D70"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Cây trong rừng khả năng chống chịu với những bất lợi của điều kiện tự nhiên tốt hơn cây trồng.</w:t>
      </w:r>
    </w:p>
    <w:p w14:paraId="369FB60D"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2817EDEF"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sz w:val="24"/>
          <w:szCs w:val="24"/>
        </w:rPr>
      </w:pPr>
    </w:p>
    <w:p w14:paraId="390FC22A"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phân biệt phân hữu cơ truyền thống, phân hữu cơ sinh học và phân hữu cơ khoáng.</w:t>
      </w:r>
    </w:p>
    <w:p w14:paraId="2C98A505"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6FF6989"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tbl>
      <w:tblPr>
        <w:tblStyle w:val="TableGrid"/>
        <w:tblW w:w="9895" w:type="dxa"/>
        <w:shd w:val="clear" w:color="auto" w:fill="FFFF99"/>
        <w:tblLook w:val="04A0" w:firstRow="1" w:lastRow="0" w:firstColumn="1" w:lastColumn="0" w:noHBand="0" w:noVBand="1"/>
      </w:tblPr>
      <w:tblGrid>
        <w:gridCol w:w="1345"/>
        <w:gridCol w:w="2880"/>
        <w:gridCol w:w="2880"/>
        <w:gridCol w:w="2790"/>
      </w:tblGrid>
      <w:tr w:rsidR="00E134DB" w14:paraId="17632DE4" w14:textId="77777777" w:rsidTr="00F51F2F">
        <w:tc>
          <w:tcPr>
            <w:tcW w:w="1345" w:type="dxa"/>
            <w:shd w:val="clear" w:color="auto" w:fill="FFFF99"/>
          </w:tcPr>
          <w:p w14:paraId="3F8099DE" w14:textId="77777777" w:rsidR="00E134DB" w:rsidRPr="00755DF1" w:rsidRDefault="00E134DB" w:rsidP="00F51F2F">
            <w:pPr>
              <w:tabs>
                <w:tab w:val="left" w:pos="283"/>
                <w:tab w:val="left" w:pos="2835"/>
                <w:tab w:val="left" w:pos="5386"/>
                <w:tab w:val="left" w:pos="7937"/>
              </w:tabs>
              <w:jc w:val="center"/>
              <w:rPr>
                <w:iCs/>
                <w:szCs w:val="24"/>
              </w:rPr>
            </w:pPr>
          </w:p>
        </w:tc>
        <w:tc>
          <w:tcPr>
            <w:tcW w:w="2880" w:type="dxa"/>
            <w:shd w:val="clear" w:color="auto" w:fill="FFFF99"/>
          </w:tcPr>
          <w:p w14:paraId="439B9F1B"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Phân bón hữu cơ truyền thống</w:t>
            </w:r>
          </w:p>
        </w:tc>
        <w:tc>
          <w:tcPr>
            <w:tcW w:w="2880" w:type="dxa"/>
            <w:shd w:val="clear" w:color="auto" w:fill="FFFF99"/>
          </w:tcPr>
          <w:p w14:paraId="4433B742"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Phân bón hữu cơ sinh học</w:t>
            </w:r>
          </w:p>
        </w:tc>
        <w:tc>
          <w:tcPr>
            <w:tcW w:w="2790" w:type="dxa"/>
            <w:shd w:val="clear" w:color="auto" w:fill="FFFF99"/>
          </w:tcPr>
          <w:p w14:paraId="0F0A40C3"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Phân hữu cơ khoáng</w:t>
            </w:r>
          </w:p>
        </w:tc>
      </w:tr>
      <w:tr w:rsidR="00E134DB" w14:paraId="7928F506" w14:textId="77777777" w:rsidTr="00F51F2F">
        <w:tc>
          <w:tcPr>
            <w:tcW w:w="1345" w:type="dxa"/>
            <w:shd w:val="clear" w:color="auto" w:fill="FFFF99"/>
          </w:tcPr>
          <w:p w14:paraId="52E44E62"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Đặc điểm</w:t>
            </w:r>
          </w:p>
        </w:tc>
        <w:tc>
          <w:tcPr>
            <w:tcW w:w="2880" w:type="dxa"/>
            <w:shd w:val="clear" w:color="auto" w:fill="FFFF99"/>
          </w:tcPr>
          <w:p w14:paraId="1B9FD52E" w14:textId="77777777" w:rsidR="00E134DB" w:rsidRPr="00755DF1" w:rsidRDefault="00E134DB" w:rsidP="00F51F2F">
            <w:pPr>
              <w:tabs>
                <w:tab w:val="left" w:pos="283"/>
                <w:tab w:val="left" w:pos="2835"/>
                <w:tab w:val="left" w:pos="5386"/>
                <w:tab w:val="left" w:pos="7937"/>
              </w:tabs>
              <w:ind w:left="-20"/>
              <w:jc w:val="center"/>
              <w:rPr>
                <w:iCs/>
                <w:szCs w:val="24"/>
              </w:rPr>
            </w:pPr>
            <w:r w:rsidRPr="00755DF1">
              <w:rPr>
                <w:szCs w:val="24"/>
                <w:shd w:val="clear" w:color="auto" w:fill="FFFF99"/>
              </w:rPr>
              <w:t>Được tạo ra từ chất thải của vật nuôi, phế phẩm trong nông nghiệp, phân xanh (bèo hoa dâu, thân cây họ đậu)…xử lý qua quá trình ủ hoại mục.</w:t>
            </w:r>
          </w:p>
        </w:tc>
        <w:tc>
          <w:tcPr>
            <w:tcW w:w="2880" w:type="dxa"/>
            <w:shd w:val="clear" w:color="auto" w:fill="FFFF99"/>
          </w:tcPr>
          <w:p w14:paraId="5DC1F570"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Là loại phân có nguồn gốc hữu cơ được sản xuất bằng công nghệ sinh học( như lên men vi sinh) và phối trộn thêm một số hoạt chất khác.</w:t>
            </w:r>
          </w:p>
        </w:tc>
        <w:tc>
          <w:tcPr>
            <w:tcW w:w="2790" w:type="dxa"/>
            <w:shd w:val="clear" w:color="auto" w:fill="FFFF99"/>
          </w:tcPr>
          <w:p w14:paraId="74F1BE93"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Phân bón hữu cơ khoáng là loại phân hữu cơ trong đó hàm lượng dinh dưỡng phải chứa ít nhất một thành phần chất đa, trung hoặc vi lượng.</w:t>
            </w:r>
          </w:p>
        </w:tc>
      </w:tr>
      <w:tr w:rsidR="00E134DB" w14:paraId="1BACFE4C" w14:textId="77777777" w:rsidTr="00F51F2F">
        <w:tc>
          <w:tcPr>
            <w:tcW w:w="1345" w:type="dxa"/>
            <w:shd w:val="clear" w:color="auto" w:fill="FFFF99"/>
          </w:tcPr>
          <w:p w14:paraId="334CEF7A"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Vai trò</w:t>
            </w:r>
          </w:p>
        </w:tc>
        <w:tc>
          <w:tcPr>
            <w:tcW w:w="2880" w:type="dxa"/>
            <w:shd w:val="clear" w:color="auto" w:fill="FFFF99"/>
          </w:tcPr>
          <w:p w14:paraId="298BDE62" w14:textId="77777777" w:rsidR="00E134DB" w:rsidRPr="00755DF1" w:rsidRDefault="00E134DB" w:rsidP="00F51F2F">
            <w:pPr>
              <w:tabs>
                <w:tab w:val="left" w:pos="283"/>
                <w:tab w:val="left" w:pos="2835"/>
                <w:tab w:val="left" w:pos="5386"/>
                <w:tab w:val="left" w:pos="7937"/>
              </w:tabs>
              <w:jc w:val="center"/>
              <w:rPr>
                <w:iCs/>
                <w:szCs w:val="24"/>
              </w:rPr>
            </w:pPr>
            <w:r w:rsidRPr="00755DF1">
              <w:rPr>
                <w:szCs w:val="24"/>
                <w:shd w:val="clear" w:color="auto" w:fill="FFFF99"/>
              </w:rPr>
              <w:t xml:space="preserve">- Cung cấp thức ăn cho cây trồng, bổ sung chất hữu cơ cho đất giúp cho đất được tơi xốp, tăng độ phì nhiêu, </w:t>
            </w:r>
            <w:r w:rsidRPr="00755DF1">
              <w:rPr>
                <w:szCs w:val="24"/>
                <w:shd w:val="clear" w:color="auto" w:fill="FFFF99"/>
              </w:rPr>
              <w:lastRenderedPageBreak/>
              <w:t>tăng hiệu quả sử dụng phân hóa học…</w:t>
            </w:r>
          </w:p>
        </w:tc>
        <w:tc>
          <w:tcPr>
            <w:tcW w:w="2880" w:type="dxa"/>
            <w:shd w:val="clear" w:color="auto" w:fill="FFFF99"/>
          </w:tcPr>
          <w:p w14:paraId="75DF1EE1" w14:textId="77777777" w:rsidR="00E134DB" w:rsidRPr="00755DF1" w:rsidRDefault="00E134DB" w:rsidP="00F51F2F">
            <w:pPr>
              <w:tabs>
                <w:tab w:val="left" w:pos="283"/>
                <w:tab w:val="left" w:pos="2835"/>
                <w:tab w:val="left" w:pos="5386"/>
                <w:tab w:val="left" w:pos="7937"/>
              </w:tabs>
              <w:rPr>
                <w:iCs/>
                <w:szCs w:val="24"/>
              </w:rPr>
            </w:pPr>
            <w:r w:rsidRPr="00755DF1">
              <w:rPr>
                <w:iCs/>
                <w:szCs w:val="24"/>
              </w:rPr>
              <w:lastRenderedPageBreak/>
              <w:t xml:space="preserve">- Làm tang độ hữu hiệu của phân, khi bón vào đất sẽ tạo môi trường cho các quá trình sinh học trong đất </w:t>
            </w:r>
            <w:r w:rsidRPr="00755DF1">
              <w:rPr>
                <w:iCs/>
                <w:szCs w:val="24"/>
              </w:rPr>
              <w:lastRenderedPageBreak/>
              <w:t>diễn ra thuận lợi góp phần làm tang năng suất cây trồng</w:t>
            </w:r>
          </w:p>
        </w:tc>
        <w:tc>
          <w:tcPr>
            <w:tcW w:w="2790" w:type="dxa"/>
            <w:shd w:val="clear" w:color="auto" w:fill="FFFF99"/>
          </w:tcPr>
          <w:p w14:paraId="0BB0904F" w14:textId="77777777" w:rsidR="00E134DB" w:rsidRPr="00755DF1" w:rsidRDefault="00E134DB" w:rsidP="00F51F2F">
            <w:pPr>
              <w:tabs>
                <w:tab w:val="left" w:pos="283"/>
                <w:tab w:val="left" w:pos="2835"/>
                <w:tab w:val="left" w:pos="5386"/>
                <w:tab w:val="left" w:pos="7937"/>
              </w:tabs>
              <w:rPr>
                <w:iCs/>
                <w:szCs w:val="24"/>
              </w:rPr>
            </w:pPr>
            <w:r w:rsidRPr="00755DF1">
              <w:rPr>
                <w:iCs/>
                <w:szCs w:val="24"/>
              </w:rPr>
              <w:lastRenderedPageBreak/>
              <w:t>- Phân hữu cơ khoáng có mọt nhược điểm đó là bón nhiều không có lợi cho hệ vi sinh vật của đất.</w:t>
            </w:r>
          </w:p>
          <w:p w14:paraId="0F9CCFD7" w14:textId="77777777" w:rsidR="00E134DB" w:rsidRPr="00755DF1" w:rsidRDefault="00E134DB" w:rsidP="00F51F2F">
            <w:pPr>
              <w:tabs>
                <w:tab w:val="left" w:pos="283"/>
                <w:tab w:val="left" w:pos="2835"/>
                <w:tab w:val="left" w:pos="5386"/>
                <w:tab w:val="left" w:pos="7937"/>
              </w:tabs>
              <w:jc w:val="center"/>
              <w:rPr>
                <w:iCs/>
                <w:szCs w:val="24"/>
              </w:rPr>
            </w:pPr>
          </w:p>
          <w:p w14:paraId="0DDE13DF" w14:textId="77777777" w:rsidR="00E134DB" w:rsidRPr="00755DF1" w:rsidRDefault="00E134DB" w:rsidP="00F51F2F">
            <w:pPr>
              <w:tabs>
                <w:tab w:val="left" w:pos="283"/>
                <w:tab w:val="left" w:pos="2835"/>
                <w:tab w:val="left" w:pos="5386"/>
                <w:tab w:val="left" w:pos="7937"/>
              </w:tabs>
              <w:jc w:val="center"/>
              <w:rPr>
                <w:iCs/>
                <w:szCs w:val="24"/>
              </w:rPr>
            </w:pPr>
          </w:p>
        </w:tc>
      </w:tr>
      <w:tr w:rsidR="00E134DB" w14:paraId="579FF930" w14:textId="77777777" w:rsidTr="00F51F2F">
        <w:tc>
          <w:tcPr>
            <w:tcW w:w="1345" w:type="dxa"/>
            <w:shd w:val="clear" w:color="auto" w:fill="FFFF99"/>
          </w:tcPr>
          <w:p w14:paraId="56A46A7F"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lastRenderedPageBreak/>
              <w:t>Cách sử dụng</w:t>
            </w:r>
          </w:p>
        </w:tc>
        <w:tc>
          <w:tcPr>
            <w:tcW w:w="2880" w:type="dxa"/>
            <w:shd w:val="clear" w:color="auto" w:fill="FFFF99"/>
          </w:tcPr>
          <w:p w14:paraId="7C966F83"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 Chủ yếu dùng bón lót khi làm đát hoặc trước khi trồng</w:t>
            </w:r>
          </w:p>
          <w:p w14:paraId="3240EB94"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 Bón theo hang, theo hốc theo hố hoặc bón rải trên mặt đất rồi cày vùi xuống.</w:t>
            </w:r>
          </w:p>
          <w:p w14:paraId="7F9A5152"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Lượng phân bón sẽ tùy thuộc vào nhu cầu dinh dưỡng của cây trồng nhiều hay ít, loại đất tốt hay đất xấu và chất lượng của phân bón</w:t>
            </w:r>
          </w:p>
          <w:p w14:paraId="5E2EBEB5" w14:textId="77777777" w:rsidR="00E134DB" w:rsidRPr="00755DF1" w:rsidRDefault="00E134DB" w:rsidP="00F51F2F">
            <w:pPr>
              <w:tabs>
                <w:tab w:val="left" w:pos="283"/>
                <w:tab w:val="left" w:pos="2835"/>
                <w:tab w:val="left" w:pos="5386"/>
                <w:tab w:val="left" w:pos="7937"/>
              </w:tabs>
              <w:jc w:val="center"/>
              <w:rPr>
                <w:iCs/>
                <w:szCs w:val="24"/>
              </w:rPr>
            </w:pPr>
          </w:p>
        </w:tc>
        <w:tc>
          <w:tcPr>
            <w:tcW w:w="2880" w:type="dxa"/>
            <w:shd w:val="clear" w:color="auto" w:fill="FFFF99"/>
          </w:tcPr>
          <w:p w14:paraId="425712C6"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Có thể sử dụng cho cả bón lót hay bón thúc.</w:t>
            </w:r>
          </w:p>
          <w:p w14:paraId="21781AC9"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Có thể phun lên lá hoặc bón gốc.</w:t>
            </w:r>
          </w:p>
          <w:p w14:paraId="17A8573B"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Bón theo hang, theo hốc hay rải đều trên mặt đất rồi cày vùi, bón lót khi làm đất hoặc trước gieo trồng.</w:t>
            </w:r>
          </w:p>
          <w:p w14:paraId="30272D7A"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Bón thúc theo chiều rộng hoặc vòng quanh tán cây.</w:t>
            </w:r>
          </w:p>
          <w:p w14:paraId="6A088041" w14:textId="77777777" w:rsidR="00E134DB" w:rsidRPr="00755DF1" w:rsidRDefault="00E134DB" w:rsidP="00F51F2F">
            <w:pPr>
              <w:tabs>
                <w:tab w:val="left" w:pos="283"/>
                <w:tab w:val="left" w:pos="2835"/>
                <w:tab w:val="left" w:pos="5386"/>
                <w:tab w:val="left" w:pos="7937"/>
              </w:tabs>
              <w:rPr>
                <w:iCs/>
                <w:szCs w:val="24"/>
              </w:rPr>
            </w:pPr>
            <w:r w:rsidRPr="00755DF1">
              <w:rPr>
                <w:iCs/>
                <w:szCs w:val="24"/>
              </w:rPr>
              <w:t xml:space="preserve">- Đối với cây lâu năm: đào rãnh để bón hoặc rải đều trên mặt đất </w:t>
            </w:r>
          </w:p>
          <w:p w14:paraId="632D1CC5" w14:textId="77777777" w:rsidR="00E134DB" w:rsidRPr="00755DF1" w:rsidRDefault="00E134DB" w:rsidP="00F51F2F">
            <w:pPr>
              <w:tabs>
                <w:tab w:val="left" w:pos="283"/>
                <w:tab w:val="left" w:pos="2835"/>
                <w:tab w:val="left" w:pos="5386"/>
                <w:tab w:val="left" w:pos="7937"/>
              </w:tabs>
              <w:rPr>
                <w:szCs w:val="24"/>
              </w:rPr>
            </w:pPr>
            <w:r w:rsidRPr="00755DF1">
              <w:rPr>
                <w:szCs w:val="24"/>
              </w:rPr>
              <w:t>- Đối với cây ngắn ngày: thì bón lót là chủ yếu, bón thúc nên bón sớmđể phân đạt hiệu quả cao hơn.</w:t>
            </w:r>
          </w:p>
        </w:tc>
        <w:tc>
          <w:tcPr>
            <w:tcW w:w="2790" w:type="dxa"/>
            <w:shd w:val="clear" w:color="auto" w:fill="FFFF99"/>
          </w:tcPr>
          <w:p w14:paraId="54B5A5A1" w14:textId="77777777" w:rsidR="00E134DB" w:rsidRPr="00755DF1" w:rsidRDefault="00E134DB" w:rsidP="00F51F2F">
            <w:pPr>
              <w:tabs>
                <w:tab w:val="left" w:pos="283"/>
                <w:tab w:val="left" w:pos="2835"/>
                <w:tab w:val="left" w:pos="5386"/>
                <w:tab w:val="left" w:pos="7937"/>
              </w:tabs>
              <w:jc w:val="center"/>
              <w:rPr>
                <w:iCs/>
                <w:szCs w:val="24"/>
              </w:rPr>
            </w:pPr>
            <w:r w:rsidRPr="00755DF1">
              <w:rPr>
                <w:iCs/>
                <w:szCs w:val="24"/>
              </w:rPr>
              <w:t>Dùng để bón thúc là chính</w:t>
            </w:r>
          </w:p>
        </w:tc>
      </w:tr>
    </w:tbl>
    <w:p w14:paraId="2F278F43"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14:paraId="1BAFDB9A"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48869C1" w14:textId="77777777" w:rsidR="00E134DB" w:rsidRPr="001812EE"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404DDD8A"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giải thích vì sao phân hữu cơ sinh học có giá thành cao hơn những loại phân hữu cơ khác nhưng vẫn là loại phân được nhà nông sử dụng nhiều</w:t>
      </w:r>
    </w:p>
    <w:p w14:paraId="0638DB77" w14:textId="77777777" w:rsidR="00E134DB" w:rsidRPr="001812EE"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4E482006"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0015E12" w14:textId="77777777" w:rsidR="00E134DB" w:rsidRPr="00B43850" w:rsidRDefault="00E134DB" w:rsidP="00E134DB">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Do phân hữu cơ sinh học cung cấp đầy đủ và cân đối các chất dinh dưỡng cần thiết cho cây trồng, giúp cây trồng sinh trưởng, phát triển khoẻ mạnh, tăng năng suất và chất lượng nông sản; bổ sung một lượng lớn chất mùn, humic acid, humin, … giúp cải tạo các đặc tính hoá − sinh − lí của đất, hạn chế rửa trôi các chất dinh dưỡng và xói mòn đất, phân giải các độc tố trong đất.</w:t>
      </w:r>
    </w:p>
    <w:p w14:paraId="0F82B4DB" w14:textId="77777777" w:rsidR="00E134DB" w:rsidRPr="00B43850" w:rsidRDefault="00E134DB" w:rsidP="00E134DB">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có tác dụng thúc đẩy hệ vi sinh vật trong đất phát triển nên có thể khống chế các mầm bệnh, cung cấp các chất kháng sinh tự nhiên giúp tăng sức đề kháng, sức chống chịu của cây trồng với sâu bệnh và với những bất lợi từ thời tiết.</w:t>
      </w:r>
    </w:p>
    <w:p w14:paraId="2460E0A5" w14:textId="77777777" w:rsidR="00E134DB" w:rsidRPr="00B43850" w:rsidRDefault="00E134DB" w:rsidP="00E134DB">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còn giúp tăng hiệu lực hấp thu các chất dinh dưỡng từ đất bằng việc cung cấp các vi sinh vật phân giải những chất cây trồng khó hấp thu (khó tiêu) thành dễ hấp thu (dễ tiêu).</w:t>
      </w:r>
    </w:p>
    <w:p w14:paraId="3396DE6D" w14:textId="77777777" w:rsidR="00E134DB" w:rsidRPr="00B43850" w:rsidRDefault="00E134DB" w:rsidP="00E134DB">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có thể sử dụng được cho tất cả các giai đoạn của cây trồng mà không gây hại cho môi trường và rất an toàn với con người.</w:t>
      </w:r>
    </w:p>
    <w:p w14:paraId="3DDFD630"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4F28BA11"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6876F4B7"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701C04">
        <w:rPr>
          <w:rFonts w:ascii="Times New Roman" w:hAnsi="Times New Roman" w:cs="Times New Roman"/>
          <w:bCs/>
          <w:iCs/>
          <w:sz w:val="24"/>
          <w:szCs w:val="24"/>
        </w:rPr>
        <w:t>Hãy thiết kế sơ đồ tư duy phân loại phân bón hữu cơ?</w:t>
      </w:r>
    </w:p>
    <w:p w14:paraId="369708D1"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5B3A08D3"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C716AC1"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61961BB"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w:lastRenderedPageBreak/>
        <mc:AlternateContent>
          <mc:Choice Requires="wps">
            <w:drawing>
              <wp:anchor distT="0" distB="0" distL="114300" distR="114300" simplePos="0" relativeHeight="251663360" behindDoc="0" locked="0" layoutInCell="1" allowOverlap="1" wp14:anchorId="148DC538" wp14:editId="1DD3B08A">
                <wp:simplePos x="0" y="0"/>
                <wp:positionH relativeFrom="column">
                  <wp:posOffset>2774950</wp:posOffset>
                </wp:positionH>
                <wp:positionV relativeFrom="paragraph">
                  <wp:posOffset>1475740</wp:posOffset>
                </wp:positionV>
                <wp:extent cx="2578100" cy="508000"/>
                <wp:effectExtent l="0" t="0" r="69850" b="82550"/>
                <wp:wrapNone/>
                <wp:docPr id="9" name="Straight Arrow Connector 9"/>
                <wp:cNvGraphicFramePr/>
                <a:graphic xmlns:a="http://schemas.openxmlformats.org/drawingml/2006/main">
                  <a:graphicData uri="http://schemas.microsoft.com/office/word/2010/wordprocessingShape">
                    <wps:wsp>
                      <wps:cNvCnPr/>
                      <wps:spPr>
                        <a:xfrm>
                          <a:off x="0" y="0"/>
                          <a:ext cx="25781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F0CCE4" id="_x0000_t32" coordsize="21600,21600" o:spt="32" o:oned="t" path="m,l21600,21600e" filled="f">
                <v:path arrowok="t" fillok="f" o:connecttype="none"/>
                <o:lock v:ext="edit" shapetype="t"/>
              </v:shapetype>
              <v:shape id="Straight Arrow Connector 9" o:spid="_x0000_s1026" type="#_x0000_t32" style="position:absolute;margin-left:218.5pt;margin-top:116.2pt;width:203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5D2864A4" wp14:editId="71A9BE7E">
                <wp:simplePos x="0" y="0"/>
                <wp:positionH relativeFrom="column">
                  <wp:posOffset>1569720</wp:posOffset>
                </wp:positionH>
                <wp:positionV relativeFrom="paragraph">
                  <wp:posOffset>1473200</wp:posOffset>
                </wp:positionV>
                <wp:extent cx="1211580" cy="480060"/>
                <wp:effectExtent l="38100" t="0" r="26670" b="72390"/>
                <wp:wrapNone/>
                <wp:docPr id="5" name="Straight Arrow Connector 5"/>
                <wp:cNvGraphicFramePr/>
                <a:graphic xmlns:a="http://schemas.openxmlformats.org/drawingml/2006/main">
                  <a:graphicData uri="http://schemas.microsoft.com/office/word/2010/wordprocessingShape">
                    <wps:wsp>
                      <wps:cNvCnPr/>
                      <wps:spPr>
                        <a:xfrm flipH="1">
                          <a:off x="0" y="0"/>
                          <a:ext cx="1211580" cy="48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815B52" id="Straight Arrow Connector 5" o:spid="_x0000_s1026" type="#_x0000_t32" style="position:absolute;margin-left:123.6pt;margin-top:116pt;width:95.4pt;height:37.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17FDDC97" wp14:editId="0104473B">
                <wp:simplePos x="0" y="0"/>
                <wp:positionH relativeFrom="column">
                  <wp:posOffset>2773680</wp:posOffset>
                </wp:positionH>
                <wp:positionV relativeFrom="paragraph">
                  <wp:posOffset>1457960</wp:posOffset>
                </wp:positionV>
                <wp:extent cx="723900" cy="518160"/>
                <wp:effectExtent l="0" t="0" r="76200" b="53340"/>
                <wp:wrapNone/>
                <wp:docPr id="7" name="Straight Arrow Connector 7"/>
                <wp:cNvGraphicFramePr/>
                <a:graphic xmlns:a="http://schemas.openxmlformats.org/drawingml/2006/main">
                  <a:graphicData uri="http://schemas.microsoft.com/office/word/2010/wordprocessingShape">
                    <wps:wsp>
                      <wps:cNvCnPr/>
                      <wps:spPr>
                        <a:xfrm>
                          <a:off x="0" y="0"/>
                          <a:ext cx="72390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4C75B" id="Straight Arrow Connector 7" o:spid="_x0000_s1026" type="#_x0000_t32" style="position:absolute;margin-left:218.4pt;margin-top:114.8pt;width:57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LQ2AEAAPgDAAAOAAAAZHJzL2Uyb0RvYy54bWysU9tu1DAQfUfiHyy/s0kW0S3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" strokecolor="black [3200]" strokeweight=".5pt">
                <v:stroke endarrow="block" joinstyle="miter"/>
              </v:shape>
            </w:pict>
          </mc:Fallback>
        </mc:AlternateContent>
      </w:r>
      <w:r w:rsidRPr="007123DF">
        <w:rPr>
          <w:rFonts w:ascii="Times New Roman" w:hAnsi="Times New Roman" w:cs="Times New Roman"/>
          <w:b/>
          <w:bCs/>
          <w:iCs/>
          <w:noProof/>
          <w:color w:val="000000" w:themeColor="text1"/>
          <w:sz w:val="24"/>
          <w:szCs w:val="24"/>
        </w:rPr>
        <w:drawing>
          <wp:inline distT="0" distB="0" distL="0" distR="0" wp14:anchorId="1C2D42A8" wp14:editId="0F62DE8F">
            <wp:extent cx="2603975" cy="1591310"/>
            <wp:effectExtent l="0" t="0" r="6350" b="8890"/>
            <wp:docPr id="4" name="Picture 4" descr="C:\Users\Admin\Downloads\Phan-huu-co-la-gi_-Cach-lam-phan-huu-co-bon-cay-don-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Phan-huu-co-la-gi_-Cach-lam-phan-huu-co-bon-cay-don-gi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5093" cy="1634771"/>
                    </a:xfrm>
                    <a:prstGeom prst="rect">
                      <a:avLst/>
                    </a:prstGeom>
                    <a:noFill/>
                    <a:ln>
                      <a:noFill/>
                    </a:ln>
                  </pic:spPr>
                </pic:pic>
              </a:graphicData>
            </a:graphic>
          </wp:inline>
        </w:drawing>
      </w:r>
    </w:p>
    <w:p w14:paraId="16C700D4"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6B7779D6"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4384" behindDoc="0" locked="0" layoutInCell="1" allowOverlap="1" wp14:anchorId="5F00C36A" wp14:editId="3B55A930">
                <wp:simplePos x="0" y="0"/>
                <wp:positionH relativeFrom="column">
                  <wp:posOffset>4911090</wp:posOffset>
                </wp:positionH>
                <wp:positionV relativeFrom="paragraph">
                  <wp:posOffset>193675</wp:posOffset>
                </wp:positionV>
                <wp:extent cx="1196340" cy="640080"/>
                <wp:effectExtent l="0" t="0" r="22860" b="26670"/>
                <wp:wrapNone/>
                <wp:docPr id="10" name="Vertical Scroll 10"/>
                <wp:cNvGraphicFramePr/>
                <a:graphic xmlns:a="http://schemas.openxmlformats.org/drawingml/2006/main">
                  <a:graphicData uri="http://schemas.microsoft.com/office/word/2010/wordprocessingShape">
                    <wps:wsp>
                      <wps:cNvSpPr/>
                      <wps:spPr>
                        <a:xfrm>
                          <a:off x="0" y="0"/>
                          <a:ext cx="1196340" cy="64008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021D0B8F" w14:textId="77777777" w:rsidR="00E134DB" w:rsidRPr="009A3294" w:rsidRDefault="00E134DB" w:rsidP="00E134DB">
                            <w:pPr>
                              <w:jc w:val="center"/>
                              <w:rPr>
                                <w:sz w:val="24"/>
                                <w:szCs w:val="24"/>
                              </w:rPr>
                            </w:pPr>
                            <w:r w:rsidRPr="009A3294">
                              <w:rPr>
                                <w:sz w:val="24"/>
                                <w:szCs w:val="24"/>
                              </w:rPr>
                              <w:t>Phân hữu cơ khoáng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00C36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0" o:spid="_x0000_s1026" type="#_x0000_t97" style="position:absolute;left:0;text-align:left;margin-left:386.7pt;margin-top:15.25pt;width:94.2pt;height:5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" fillcolor="white [3201]" strokecolor="#70ad47 [3209]" strokeweight="1pt">
                <v:stroke joinstyle="miter"/>
                <v:textbox>
                  <w:txbxContent>
                    <w:p w14:paraId="021D0B8F" w14:textId="77777777" w:rsidR="00E134DB" w:rsidRPr="009A3294" w:rsidRDefault="00E134DB" w:rsidP="00E134DB">
                      <w:pPr>
                        <w:jc w:val="center"/>
                        <w:rPr>
                          <w:sz w:val="24"/>
                          <w:szCs w:val="24"/>
                        </w:rPr>
                      </w:pPr>
                      <w:r w:rsidRPr="009A3294">
                        <w:rPr>
                          <w:sz w:val="24"/>
                          <w:szCs w:val="24"/>
                        </w:rPr>
                        <w:t>Phân hữu cơ khoáng</w:t>
                      </w:r>
                    </w:p>
                  </w:txbxContent>
                </v:textbox>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60487957" wp14:editId="5763F5D1">
                <wp:simplePos x="0" y="0"/>
                <wp:positionH relativeFrom="column">
                  <wp:posOffset>777240</wp:posOffset>
                </wp:positionH>
                <wp:positionV relativeFrom="paragraph">
                  <wp:posOffset>155575</wp:posOffset>
                </wp:positionV>
                <wp:extent cx="1447800" cy="647700"/>
                <wp:effectExtent l="38100" t="0" r="19050" b="19050"/>
                <wp:wrapNone/>
                <wp:docPr id="6" name="Vertical Scroll 6"/>
                <wp:cNvGraphicFramePr/>
                <a:graphic xmlns:a="http://schemas.openxmlformats.org/drawingml/2006/main">
                  <a:graphicData uri="http://schemas.microsoft.com/office/word/2010/wordprocessingShape">
                    <wps:wsp>
                      <wps:cNvSpPr/>
                      <wps:spPr>
                        <a:xfrm>
                          <a:off x="0" y="0"/>
                          <a:ext cx="1447800" cy="64770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570ADF20" w14:textId="77777777" w:rsidR="00E134DB" w:rsidRPr="009A3294" w:rsidRDefault="00E134DB" w:rsidP="00E134DB">
                            <w:pPr>
                              <w:jc w:val="center"/>
                              <w:rPr>
                                <w:rFonts w:ascii="Times New Roman" w:hAnsi="Times New Roman" w:cs="Times New Roman"/>
                                <w:sz w:val="24"/>
                                <w:szCs w:val="24"/>
                              </w:rPr>
                            </w:pPr>
                            <w:r w:rsidRPr="009A3294">
                              <w:rPr>
                                <w:rFonts w:ascii="Times New Roman" w:hAnsi="Times New Roman" w:cs="Times New Roman"/>
                                <w:sz w:val="24"/>
                                <w:szCs w:val="24"/>
                              </w:rPr>
                              <w:t>Phân hữu cơ truyền thống</w:t>
                            </w:r>
                          </w:p>
                          <w:p w14:paraId="571EA192" w14:textId="77777777" w:rsidR="00E134DB" w:rsidRPr="009A3294" w:rsidRDefault="00E134DB" w:rsidP="00E134DB">
                            <w:pPr>
                              <w:jc w:val="center"/>
                              <w:rPr>
                                <w:rFonts w:ascii="Times New Roman" w:hAnsi="Times New Roman" w:cs="Times New Roman"/>
                                <w:sz w:val="24"/>
                                <w:szCs w:val="24"/>
                              </w:rPr>
                            </w:pPr>
                          </w:p>
                          <w:p w14:paraId="4D293ACD" w14:textId="77777777" w:rsidR="00E134DB" w:rsidRPr="009A3294" w:rsidRDefault="00E134DB" w:rsidP="00E134D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7957" id="Vertical Scroll 6" o:spid="_x0000_s1027" type="#_x0000_t97" style="position:absolute;left:0;text-align:left;margin-left:61.2pt;margin-top:12.25pt;width:11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" fillcolor="white [3201]" strokecolor="#70ad47 [3209]" strokeweight="1pt">
                <v:stroke joinstyle="miter"/>
                <v:textbox>
                  <w:txbxContent>
                    <w:p w14:paraId="570ADF20" w14:textId="77777777" w:rsidR="00E134DB" w:rsidRPr="009A3294" w:rsidRDefault="00E134DB" w:rsidP="00E134DB">
                      <w:pPr>
                        <w:jc w:val="center"/>
                        <w:rPr>
                          <w:rFonts w:ascii="Times New Roman" w:hAnsi="Times New Roman" w:cs="Times New Roman"/>
                          <w:sz w:val="24"/>
                          <w:szCs w:val="24"/>
                        </w:rPr>
                      </w:pPr>
                      <w:r w:rsidRPr="009A3294">
                        <w:rPr>
                          <w:rFonts w:ascii="Times New Roman" w:hAnsi="Times New Roman" w:cs="Times New Roman"/>
                          <w:sz w:val="24"/>
                          <w:szCs w:val="24"/>
                        </w:rPr>
                        <w:t>Phân hữu cơ truyền thống</w:t>
                      </w:r>
                    </w:p>
                    <w:p w14:paraId="571EA192" w14:textId="77777777" w:rsidR="00E134DB" w:rsidRPr="009A3294" w:rsidRDefault="00E134DB" w:rsidP="00E134DB">
                      <w:pPr>
                        <w:jc w:val="center"/>
                        <w:rPr>
                          <w:rFonts w:ascii="Times New Roman" w:hAnsi="Times New Roman" w:cs="Times New Roman"/>
                          <w:sz w:val="24"/>
                          <w:szCs w:val="24"/>
                        </w:rPr>
                      </w:pPr>
                    </w:p>
                    <w:p w14:paraId="4D293ACD" w14:textId="77777777" w:rsidR="00E134DB" w:rsidRPr="009A3294" w:rsidRDefault="00E134DB" w:rsidP="00E134DB">
                      <w:pPr>
                        <w:jc w:val="center"/>
                        <w:rPr>
                          <w:rFonts w:ascii="Times New Roman" w:hAnsi="Times New Roman" w:cs="Times New Roman"/>
                          <w:sz w:val="24"/>
                          <w:szCs w:val="24"/>
                        </w:rPr>
                      </w:pPr>
                    </w:p>
                  </w:txbxContent>
                </v:textbox>
              </v:shape>
            </w:pict>
          </mc:Fallback>
        </mc:AlternateContent>
      </w:r>
    </w:p>
    <w:p w14:paraId="618A091E"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2336" behindDoc="0" locked="0" layoutInCell="1" allowOverlap="1" wp14:anchorId="30DA2C64" wp14:editId="3CE5CD86">
                <wp:simplePos x="0" y="0"/>
                <wp:positionH relativeFrom="column">
                  <wp:posOffset>2948940</wp:posOffset>
                </wp:positionH>
                <wp:positionV relativeFrom="paragraph">
                  <wp:posOffset>7620</wp:posOffset>
                </wp:positionV>
                <wp:extent cx="1202690" cy="609600"/>
                <wp:effectExtent l="38100" t="0" r="16510" b="19050"/>
                <wp:wrapNone/>
                <wp:docPr id="8" name="Vertical Scroll 8"/>
                <wp:cNvGraphicFramePr/>
                <a:graphic xmlns:a="http://schemas.openxmlformats.org/drawingml/2006/main">
                  <a:graphicData uri="http://schemas.microsoft.com/office/word/2010/wordprocessingShape">
                    <wps:wsp>
                      <wps:cNvSpPr/>
                      <wps:spPr>
                        <a:xfrm>
                          <a:off x="0" y="0"/>
                          <a:ext cx="1202690" cy="60960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3C0BAB45" w14:textId="77777777" w:rsidR="00E134DB" w:rsidRPr="009A3294" w:rsidRDefault="00E134DB" w:rsidP="00E134DB">
                            <w:pPr>
                              <w:jc w:val="center"/>
                              <w:rPr>
                                <w:rFonts w:ascii="Times New Roman" w:hAnsi="Times New Roman" w:cs="Times New Roman"/>
                                <w:sz w:val="24"/>
                                <w:szCs w:val="24"/>
                              </w:rPr>
                            </w:pPr>
                            <w:r w:rsidRPr="009A3294">
                              <w:rPr>
                                <w:rFonts w:ascii="Times New Roman" w:hAnsi="Times New Roman" w:cs="Times New Roman"/>
                                <w:sz w:val="24"/>
                                <w:szCs w:val="24"/>
                              </w:rPr>
                              <w:t>Phân hữu cơ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DA2C64" id="Vertical Scroll 8" o:spid="_x0000_s1028" type="#_x0000_t97" style="position:absolute;left:0;text-align:left;margin-left:232.2pt;margin-top:.6pt;width:94.7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" fillcolor="white [3201]" strokecolor="#70ad47 [3209]" strokeweight="1pt">
                <v:stroke joinstyle="miter"/>
                <v:textbox>
                  <w:txbxContent>
                    <w:p w14:paraId="3C0BAB45" w14:textId="77777777" w:rsidR="00E134DB" w:rsidRPr="009A3294" w:rsidRDefault="00E134DB" w:rsidP="00E134DB">
                      <w:pPr>
                        <w:jc w:val="center"/>
                        <w:rPr>
                          <w:rFonts w:ascii="Times New Roman" w:hAnsi="Times New Roman" w:cs="Times New Roman"/>
                          <w:sz w:val="24"/>
                          <w:szCs w:val="24"/>
                        </w:rPr>
                      </w:pPr>
                      <w:r w:rsidRPr="009A3294">
                        <w:rPr>
                          <w:rFonts w:ascii="Times New Roman" w:hAnsi="Times New Roman" w:cs="Times New Roman"/>
                          <w:sz w:val="24"/>
                          <w:szCs w:val="24"/>
                        </w:rPr>
                        <w:t>Phân hữu cơ sinh học</w:t>
                      </w:r>
                    </w:p>
                  </w:txbxContent>
                </v:textbox>
              </v:shape>
            </w:pict>
          </mc:Fallback>
        </mc:AlternateContent>
      </w:r>
    </w:p>
    <w:p w14:paraId="078C9FD7"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38DCA9B6" w14:textId="77777777" w:rsidR="00E134DB" w:rsidRDefault="00E134DB" w:rsidP="00E134D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04678436" w14:textId="77777777" w:rsidR="00E134DB" w:rsidRDefault="00E134DB" w:rsidP="00E134DB">
      <w:pPr>
        <w:shd w:val="clear" w:color="auto" w:fill="FFFF99"/>
        <w:tabs>
          <w:tab w:val="left" w:pos="283"/>
          <w:tab w:val="left" w:pos="2835"/>
          <w:tab w:val="left" w:pos="5386"/>
          <w:tab w:val="left" w:pos="7937"/>
        </w:tabs>
        <w:spacing w:after="0" w:line="276" w:lineRule="auto"/>
        <w:rPr>
          <w:rFonts w:ascii="Times New Roman" w:hAnsi="Times New Roman" w:cs="Times New Roman"/>
          <w:b/>
          <w:bCs/>
          <w:iCs/>
          <w:noProof/>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6432" behindDoc="0" locked="0" layoutInCell="1" allowOverlap="1" wp14:anchorId="570A554F" wp14:editId="4277AA6A">
                <wp:simplePos x="0" y="0"/>
                <wp:positionH relativeFrom="column">
                  <wp:posOffset>1344930</wp:posOffset>
                </wp:positionH>
                <wp:positionV relativeFrom="paragraph">
                  <wp:posOffset>17145</wp:posOffset>
                </wp:positionV>
                <wp:extent cx="228600" cy="190500"/>
                <wp:effectExtent l="0" t="0" r="76200" b="57150"/>
                <wp:wrapNone/>
                <wp:docPr id="17" name="Straight Arrow Connector 17"/>
                <wp:cNvGraphicFramePr/>
                <a:graphic xmlns:a="http://schemas.openxmlformats.org/drawingml/2006/main">
                  <a:graphicData uri="http://schemas.microsoft.com/office/word/2010/wordprocessingShape">
                    <wps:wsp>
                      <wps:cNvCnPr/>
                      <wps:spPr>
                        <a:xfrm>
                          <a:off x="0" y="0"/>
                          <a:ext cx="2286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39C982" id="Straight Arrow Connector 17" o:spid="_x0000_s1026" type="#_x0000_t32" style="position:absolute;margin-left:105.9pt;margin-top:1.35pt;width:18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7456" behindDoc="0" locked="0" layoutInCell="1" allowOverlap="1" wp14:anchorId="03D181DF" wp14:editId="177007EE">
                <wp:simplePos x="0" y="0"/>
                <wp:positionH relativeFrom="column">
                  <wp:posOffset>1363980</wp:posOffset>
                </wp:positionH>
                <wp:positionV relativeFrom="paragraph">
                  <wp:posOffset>19685</wp:posOffset>
                </wp:positionV>
                <wp:extent cx="1158240" cy="190500"/>
                <wp:effectExtent l="0" t="0" r="80010" b="76200"/>
                <wp:wrapNone/>
                <wp:docPr id="18" name="Straight Arrow Connector 18"/>
                <wp:cNvGraphicFramePr/>
                <a:graphic xmlns:a="http://schemas.openxmlformats.org/drawingml/2006/main">
                  <a:graphicData uri="http://schemas.microsoft.com/office/word/2010/wordprocessingShape">
                    <wps:wsp>
                      <wps:cNvCnPr/>
                      <wps:spPr>
                        <a:xfrm>
                          <a:off x="0" y="0"/>
                          <a:ext cx="115824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E0C8F" id="Straight Arrow Connector 18" o:spid="_x0000_s1026" type="#_x0000_t32" style="position:absolute;margin-left:107.4pt;margin-top:1.55pt;width:91.2pt;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5408" behindDoc="0" locked="0" layoutInCell="1" allowOverlap="1" wp14:anchorId="3FECE69D" wp14:editId="7E57F4DD">
                <wp:simplePos x="0" y="0"/>
                <wp:positionH relativeFrom="column">
                  <wp:posOffset>548640</wp:posOffset>
                </wp:positionH>
                <wp:positionV relativeFrom="paragraph">
                  <wp:posOffset>19685</wp:posOffset>
                </wp:positionV>
                <wp:extent cx="807720" cy="91440"/>
                <wp:effectExtent l="38100" t="0" r="11430" b="80010"/>
                <wp:wrapNone/>
                <wp:docPr id="16" name="Straight Arrow Connector 16"/>
                <wp:cNvGraphicFramePr/>
                <a:graphic xmlns:a="http://schemas.openxmlformats.org/drawingml/2006/main">
                  <a:graphicData uri="http://schemas.microsoft.com/office/word/2010/wordprocessingShape">
                    <wps:wsp>
                      <wps:cNvCnPr/>
                      <wps:spPr>
                        <a:xfrm flipH="1">
                          <a:off x="0" y="0"/>
                          <a:ext cx="807720" cy="91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3DA3E5" id="Straight Arrow Connector 16" o:spid="_x0000_s1026" type="#_x0000_t32" style="position:absolute;margin-left:43.2pt;margin-top:1.55pt;width:63.6pt;height:7.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" strokecolor="black [3200]" strokeweight=".5pt">
                <v:stroke endarrow="block" joinstyle="miter"/>
              </v:shape>
            </w:pict>
          </mc:Fallback>
        </mc:AlternateContent>
      </w:r>
    </w:p>
    <w:p w14:paraId="1247BDF9" w14:textId="77777777" w:rsidR="00E134DB" w:rsidRDefault="00E134DB" w:rsidP="00E134DB">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995158">
        <w:rPr>
          <w:rFonts w:ascii="Times New Roman" w:hAnsi="Times New Roman" w:cs="Times New Roman"/>
          <w:b/>
          <w:bCs/>
          <w:iCs/>
          <w:noProof/>
          <w:color w:val="000000" w:themeColor="text1"/>
          <w:sz w:val="24"/>
          <w:szCs w:val="24"/>
        </w:rPr>
        <w:drawing>
          <wp:inline distT="0" distB="0" distL="0" distR="0" wp14:anchorId="0F59CEB4" wp14:editId="035B9228">
            <wp:extent cx="885190" cy="792276"/>
            <wp:effectExtent l="0" t="0" r="0" b="8255"/>
            <wp:docPr id="14" name="Picture 14" descr="C:\Users\Admin\Downloads\Phan-rac-duoc-kha-nhieu-nguoi-che-bien-ta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Phan-rac-duoc-kha-nhieu-nguoi-che-bien-tai-nh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101" cy="838738"/>
                    </a:xfrm>
                    <a:prstGeom prst="rect">
                      <a:avLst/>
                    </a:prstGeom>
                    <a:noFill/>
                    <a:ln>
                      <a:noFill/>
                    </a:ln>
                  </pic:spPr>
                </pic:pic>
              </a:graphicData>
            </a:graphic>
          </wp:inline>
        </w:drawing>
      </w:r>
      <w:r>
        <w:rPr>
          <w:rFonts w:ascii="Times New Roman" w:hAnsi="Times New Roman" w:cs="Times New Roman"/>
          <w:b/>
          <w:bCs/>
          <w:iCs/>
          <w:color w:val="000000" w:themeColor="text1"/>
          <w:sz w:val="24"/>
          <w:szCs w:val="24"/>
        </w:rPr>
        <w:t xml:space="preserve">   </w:t>
      </w:r>
      <w:r w:rsidRPr="0064660A">
        <w:rPr>
          <w:rFonts w:ascii="Times New Roman" w:eastAsia="Times New Roman" w:hAnsi="Times New Roman" w:cs="Times New Roman"/>
          <w:b/>
          <w:bCs/>
          <w:iCs/>
          <w:noProof/>
          <w:color w:val="000000"/>
          <w:sz w:val="24"/>
          <w:szCs w:val="24"/>
        </w:rPr>
        <w:drawing>
          <wp:inline distT="0" distB="0" distL="0" distR="0" wp14:anchorId="6B02B5EF" wp14:editId="620A94DF">
            <wp:extent cx="952500" cy="769620"/>
            <wp:effectExtent l="0" t="0" r="0" b="0"/>
            <wp:docPr id="15" name="Picture 15" descr="C:\Users\Admin\Downloads\Phan-chuong-duoc-lam-tu-phan-gia-suc-phan-gia-c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han-chuong-duoc-lam-tu-phan-gia-suc-phan-gia-c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69620"/>
                    </a:xfrm>
                    <a:prstGeom prst="rect">
                      <a:avLst/>
                    </a:prstGeom>
                    <a:noFill/>
                    <a:ln>
                      <a:noFill/>
                    </a:ln>
                  </pic:spPr>
                </pic:pic>
              </a:graphicData>
            </a:graphic>
          </wp:inline>
        </w:drawing>
      </w:r>
      <w:r>
        <w:rPr>
          <w:rFonts w:ascii="Times New Roman" w:hAnsi="Times New Roman" w:cs="Times New Roman"/>
          <w:b/>
          <w:bCs/>
          <w:iCs/>
          <w:color w:val="000000" w:themeColor="text1"/>
          <w:sz w:val="24"/>
          <w:szCs w:val="24"/>
        </w:rPr>
        <w:t xml:space="preserve">    </w:t>
      </w:r>
      <w:r w:rsidRPr="00D96FCF">
        <w:rPr>
          <w:rFonts w:ascii="Times New Roman" w:hAnsi="Times New Roman" w:cs="Times New Roman"/>
          <w:b/>
          <w:bCs/>
          <w:iCs/>
          <w:noProof/>
          <w:color w:val="000000" w:themeColor="text1"/>
          <w:sz w:val="24"/>
          <w:szCs w:val="24"/>
        </w:rPr>
        <w:drawing>
          <wp:inline distT="0" distB="0" distL="0" distR="0" wp14:anchorId="4AFE2360" wp14:editId="129FF717">
            <wp:extent cx="914400" cy="754380"/>
            <wp:effectExtent l="0" t="0" r="0" b="7620"/>
            <wp:docPr id="19" name="Picture 19" descr="C:\Users\Admin\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tải xuố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a:ln>
                      <a:noFill/>
                    </a:ln>
                  </pic:spPr>
                </pic:pic>
              </a:graphicData>
            </a:graphic>
          </wp:inline>
        </w:drawing>
      </w:r>
    </w:p>
    <w:p w14:paraId="654FAF54" w14:textId="77777777" w:rsidR="00E134DB" w:rsidRDefault="00E134DB" w:rsidP="00E134DB">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Pr>
          <w:rFonts w:ascii="Times New Roman" w:hAnsi="Times New Roman" w:cs="Times New Roman"/>
          <w:bCs/>
          <w:iCs/>
          <w:color w:val="000000" w:themeColor="text1"/>
          <w:sz w:val="24"/>
          <w:szCs w:val="24"/>
        </w:rPr>
        <w:t xml:space="preserve">    </w:t>
      </w:r>
      <w:r w:rsidRPr="007E436C">
        <w:rPr>
          <w:rFonts w:ascii="Times New Roman" w:hAnsi="Times New Roman" w:cs="Times New Roman"/>
          <w:bCs/>
          <w:iCs/>
          <w:color w:val="000000" w:themeColor="text1"/>
          <w:sz w:val="24"/>
          <w:szCs w:val="24"/>
        </w:rPr>
        <w:t xml:space="preserve">Phân rác            Phân chuồng    </w:t>
      </w:r>
      <w:r>
        <w:rPr>
          <w:rFonts w:ascii="Times New Roman" w:hAnsi="Times New Roman" w:cs="Times New Roman"/>
          <w:bCs/>
          <w:iCs/>
          <w:color w:val="000000" w:themeColor="text1"/>
          <w:sz w:val="24"/>
          <w:szCs w:val="24"/>
        </w:rPr>
        <w:t xml:space="preserve">  </w:t>
      </w:r>
      <w:r w:rsidRPr="007E436C">
        <w:rPr>
          <w:rFonts w:ascii="Times New Roman" w:hAnsi="Times New Roman" w:cs="Times New Roman"/>
          <w:bCs/>
          <w:iCs/>
          <w:color w:val="000000" w:themeColor="text1"/>
          <w:sz w:val="24"/>
          <w:szCs w:val="24"/>
        </w:rPr>
        <w:t xml:space="preserve"> Phân xanh</w:t>
      </w:r>
    </w:p>
    <w:p w14:paraId="3D061A5C"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2E2E0407"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365D5AC2"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66F92A1"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7158EF45"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Vì sao các nguyên liệu dùng làm phân bón hữu cơ truyền thống cần phải ủ cho hoai mục trước khi sử dụng?</w:t>
      </w:r>
    </w:p>
    <w:p w14:paraId="7BE02086"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604CBBA0"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AC6C835" w14:textId="77777777" w:rsidR="00E134DB" w:rsidRPr="00390F5D"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
          <w:iCs/>
          <w:color w:val="000000" w:themeColor="text1"/>
          <w:sz w:val="24"/>
          <w:szCs w:val="24"/>
        </w:rPr>
        <w:t xml:space="preserve">- </w:t>
      </w:r>
      <w:r w:rsidRPr="00390F5D">
        <w:rPr>
          <w:rFonts w:ascii="Times New Roman" w:hAnsi="Times New Roman" w:cs="Times New Roman"/>
          <w:bCs/>
          <w:iCs/>
          <w:color w:val="000000" w:themeColor="text1"/>
          <w:sz w:val="24"/>
          <w:szCs w:val="24"/>
        </w:rPr>
        <w:t>Phân hữu cơ truyền thống cần phải ủ cho hoại mục trước khi sử dụng vì: trong phân truyền thống còn có nhiều hạt cỏ dại, nhiều ấu trùng, cũng như tế bào ngủ của nấm, xạ khuẩn, vi khuẩn gây hại. Trong khi ủ phân thì nhờ quá trình yếm khí, sự hoạt động của vi khuẩn yếm khí sẽ làm giảm khả năng gây bệnh cho cây trồng</w:t>
      </w:r>
    </w:p>
    <w:p w14:paraId="36FB865A"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6A5DF027"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30D2F09F"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Hãy</w:t>
      </w:r>
      <w:r>
        <w:rPr>
          <w:rFonts w:ascii="Times New Roman" w:hAnsi="Times New Roman" w:cs="Times New Roman"/>
          <w:bCs/>
          <w:iCs/>
          <w:sz w:val="24"/>
          <w:szCs w:val="24"/>
        </w:rPr>
        <w:t xml:space="preserve"> cho biết vì sao phân bón hữu cơ dùng để bón lót là chính. Phân bón hữu cơ có thể dùng để bón thúc được không? Giải  thích?</w:t>
      </w:r>
    </w:p>
    <w:p w14:paraId="2765BF2F"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5642321" w14:textId="77777777" w:rsidR="00E134DB" w:rsidRPr="00B43850" w:rsidRDefault="00E134DB" w:rsidP="00E134DB">
      <w:pPr>
        <w:pStyle w:val="NormalWeb"/>
        <w:shd w:val="clear" w:color="auto" w:fill="FFFF99"/>
        <w:spacing w:before="0" w:beforeAutospacing="0" w:after="0" w:afterAutospacing="0" w:line="276" w:lineRule="auto"/>
        <w:jc w:val="both"/>
        <w:rPr>
          <w:color w:val="000000" w:themeColor="text1"/>
        </w:rPr>
      </w:pPr>
      <w:r w:rsidRPr="00B43850">
        <w:rPr>
          <w:color w:val="000000" w:themeColor="text1"/>
        </w:rPr>
        <w:t>- Phân hữu cơ dùng để bón lót là chính vì những chất hữu cơ trong phân phải qua quá trình khoáng hóa thì cây mới sử dụng được. Chính vì vậy nên phân hữu cơ dùng để bón lót là chính.</w:t>
      </w:r>
    </w:p>
    <w:p w14:paraId="6DA44D2D" w14:textId="77777777" w:rsidR="00E134DB" w:rsidRPr="00B43850" w:rsidRDefault="00E134DB" w:rsidP="00E134DB">
      <w:pPr>
        <w:pStyle w:val="NormalWeb"/>
        <w:shd w:val="clear" w:color="auto" w:fill="FFFF99"/>
        <w:spacing w:before="0" w:beforeAutospacing="0" w:after="0" w:afterAutospacing="0" w:line="276" w:lineRule="auto"/>
        <w:jc w:val="both"/>
        <w:rPr>
          <w:color w:val="000000" w:themeColor="text1"/>
        </w:rPr>
      </w:pPr>
      <w:r w:rsidRPr="00B43850">
        <w:rPr>
          <w:color w:val="000000" w:themeColor="text1"/>
        </w:rPr>
        <w:t>- Dùng phân hữu cơ để bón thúc cũng được nhưng phân phải được ủ hoai mục, nếu không hiệu quả rất thấp vì cây không hấp thụ được chất dinh dưỡng đúng vào lúc ta muốn bón thúc mà phải đợi thời gian để khoáng hóa.</w:t>
      </w:r>
    </w:p>
    <w:p w14:paraId="5331AD49"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3D19FC3"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0BEAD84E"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w:t>
      </w:r>
      <w:r>
        <w:rPr>
          <w:rFonts w:ascii="Times New Roman" w:hAnsi="Times New Roman" w:cs="Times New Roman"/>
          <w:bCs/>
          <w:iCs/>
          <w:sz w:val="24"/>
          <w:szCs w:val="24"/>
        </w:rPr>
        <w:t>Vì sao phân bón hữu cơ phsir luôn giữ ở nhiệt độ thích hợp?</w:t>
      </w:r>
    </w:p>
    <w:p w14:paraId="4B78E15B"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776A42A9"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28C4F18"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lastRenderedPageBreak/>
        <w:t>Phân bón hữu cơ phải luôn được giữ ở nhiệt độ thích hợp để đảm bảo các vi khuẩn có lợi hoạt động hiệu quả cao đồng thời hạn chế các vi khuẩn có hại phát triển.</w:t>
      </w:r>
    </w:p>
    <w:p w14:paraId="1BC335BF"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2AF194B0"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10E1F58A"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w:t>
      </w:r>
      <w:r>
        <w:rPr>
          <w:rFonts w:ascii="Times New Roman" w:hAnsi="Times New Roman" w:cs="Times New Roman"/>
          <w:bCs/>
          <w:iCs/>
          <w:sz w:val="24"/>
          <w:szCs w:val="24"/>
        </w:rPr>
        <w:t>Giải thích vì sao cần che phủ đống ủ</w:t>
      </w:r>
    </w:p>
    <w:p w14:paraId="47955B31"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47D83926"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D15322F" w14:textId="77777777" w:rsidR="00E134DB" w:rsidRPr="00B43850" w:rsidRDefault="00E134DB" w:rsidP="00E134DB">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Phủ kín đống ủ để giữ nhiệt và tạo điều kiện cho các vi sinh vật phân giải hoạt động.</w:t>
      </w:r>
    </w:p>
    <w:p w14:paraId="41330493"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5D434A86"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798EEFB0"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Hãy</w:t>
      </w:r>
      <w:r>
        <w:rPr>
          <w:rFonts w:ascii="Times New Roman" w:hAnsi="Times New Roman" w:cs="Times New Roman"/>
          <w:bCs/>
          <w:iCs/>
          <w:sz w:val="24"/>
          <w:szCs w:val="24"/>
        </w:rPr>
        <w:t xml:space="preserve"> vẽ hình mô phỏng thứ tự các lớp nguyên liệu trong đống ủ theo phương pháp ủ nóng</w:t>
      </w:r>
    </w:p>
    <w:p w14:paraId="7B8E1A2F"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58F88F8"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tbl>
      <w:tblPr>
        <w:tblStyle w:val="TableGrid"/>
        <w:tblW w:w="9985" w:type="dxa"/>
        <w:tblLook w:val="04A0" w:firstRow="1" w:lastRow="0" w:firstColumn="1" w:lastColumn="0" w:noHBand="0" w:noVBand="1"/>
      </w:tblPr>
      <w:tblGrid>
        <w:gridCol w:w="9985"/>
      </w:tblGrid>
      <w:tr w:rsidR="00E134DB" w14:paraId="40DFBB6F" w14:textId="77777777" w:rsidTr="00F51F2F">
        <w:tc>
          <w:tcPr>
            <w:tcW w:w="9985" w:type="dxa"/>
          </w:tcPr>
          <w:p w14:paraId="3E864A5E" w14:textId="77777777" w:rsidR="00E134DB" w:rsidRPr="0038110D" w:rsidRDefault="00E134DB" w:rsidP="00F51F2F">
            <w:pPr>
              <w:shd w:val="clear" w:color="auto" w:fill="FFFF99"/>
              <w:tabs>
                <w:tab w:val="left" w:pos="283"/>
                <w:tab w:val="left" w:pos="2835"/>
                <w:tab w:val="left" w:pos="5386"/>
                <w:tab w:val="left" w:pos="7937"/>
              </w:tabs>
              <w:jc w:val="center"/>
              <w:rPr>
                <w:iCs/>
                <w:szCs w:val="24"/>
                <w:lang w:val="vi-VN"/>
              </w:rPr>
            </w:pPr>
            <w:r w:rsidRPr="0038110D">
              <w:rPr>
                <w:iCs/>
                <w:szCs w:val="24"/>
              </w:rPr>
              <w:t>Nước</w:t>
            </w:r>
            <w:r w:rsidRPr="0038110D">
              <w:rPr>
                <w:iCs/>
                <w:szCs w:val="24"/>
                <w:lang w:val="vi-VN"/>
              </w:rPr>
              <w:t xml:space="preserve"> hoặc nước tro hoặc nước tiểu( nếu có từ chuồng trại) tưới nhẹ lên trên</w:t>
            </w:r>
          </w:p>
        </w:tc>
      </w:tr>
      <w:tr w:rsidR="00E134DB" w14:paraId="7790B46D" w14:textId="77777777" w:rsidTr="00F51F2F">
        <w:tc>
          <w:tcPr>
            <w:tcW w:w="9985" w:type="dxa"/>
          </w:tcPr>
          <w:p w14:paraId="62266F82" w14:textId="77777777" w:rsidR="00E134DB" w:rsidRPr="0038110D" w:rsidRDefault="00E134DB" w:rsidP="00F51F2F">
            <w:pPr>
              <w:shd w:val="clear" w:color="auto" w:fill="FFFF99"/>
              <w:tabs>
                <w:tab w:val="left" w:pos="283"/>
                <w:tab w:val="left" w:pos="2835"/>
                <w:tab w:val="left" w:pos="5386"/>
                <w:tab w:val="left" w:pos="7937"/>
              </w:tabs>
              <w:jc w:val="center"/>
              <w:rPr>
                <w:iCs/>
                <w:szCs w:val="24"/>
                <w:lang w:val="vi-VN"/>
              </w:rPr>
            </w:pPr>
            <w:r w:rsidRPr="0038110D">
              <w:rPr>
                <w:iCs/>
                <w:szCs w:val="24"/>
              </w:rPr>
              <w:t>Lớp</w:t>
            </w:r>
            <w:r w:rsidRPr="0038110D">
              <w:rPr>
                <w:iCs/>
                <w:szCs w:val="24"/>
                <w:lang w:val="vi-VN"/>
              </w:rPr>
              <w:t xml:space="preserve"> vật liệu xanh dễ phân hủy( lá cây, cỏ cây, vỏ hoa quả...)</w:t>
            </w:r>
          </w:p>
        </w:tc>
      </w:tr>
      <w:tr w:rsidR="00E134DB" w14:paraId="4F8E4F41" w14:textId="77777777" w:rsidTr="00F51F2F">
        <w:tc>
          <w:tcPr>
            <w:tcW w:w="9985" w:type="dxa"/>
          </w:tcPr>
          <w:p w14:paraId="0566B083" w14:textId="77777777" w:rsidR="00E134DB" w:rsidRPr="0038110D" w:rsidRDefault="00E134DB" w:rsidP="00F51F2F">
            <w:pPr>
              <w:shd w:val="clear" w:color="auto" w:fill="FFFF99"/>
              <w:tabs>
                <w:tab w:val="left" w:pos="283"/>
                <w:tab w:val="left" w:pos="2835"/>
                <w:tab w:val="left" w:pos="5386"/>
                <w:tab w:val="left" w:pos="7937"/>
              </w:tabs>
              <w:jc w:val="center"/>
              <w:rPr>
                <w:iCs/>
                <w:szCs w:val="24"/>
                <w:lang w:val="vi-VN"/>
              </w:rPr>
            </w:pPr>
            <w:r w:rsidRPr="0038110D">
              <w:rPr>
                <w:iCs/>
                <w:szCs w:val="24"/>
              </w:rPr>
              <w:t>Lớp</w:t>
            </w:r>
            <w:r w:rsidRPr="0038110D">
              <w:rPr>
                <w:iCs/>
                <w:szCs w:val="24"/>
                <w:lang w:val="vi-VN"/>
              </w:rPr>
              <w:t xml:space="preserve"> phân động vật ( ướt) phủ lên lớp vật liệu thực vật</w:t>
            </w:r>
          </w:p>
        </w:tc>
      </w:tr>
      <w:tr w:rsidR="00E134DB" w14:paraId="479D955A" w14:textId="77777777" w:rsidTr="00F51F2F">
        <w:tc>
          <w:tcPr>
            <w:tcW w:w="9985" w:type="dxa"/>
          </w:tcPr>
          <w:p w14:paraId="21835D43" w14:textId="77777777" w:rsidR="00E134DB" w:rsidRPr="0038110D" w:rsidRDefault="00E134DB" w:rsidP="00F51F2F">
            <w:pPr>
              <w:shd w:val="clear" w:color="auto" w:fill="FFFF99"/>
              <w:tabs>
                <w:tab w:val="left" w:pos="283"/>
                <w:tab w:val="left" w:pos="2835"/>
                <w:tab w:val="left" w:pos="5386"/>
                <w:tab w:val="left" w:pos="7937"/>
              </w:tabs>
              <w:jc w:val="center"/>
              <w:rPr>
                <w:iCs/>
                <w:szCs w:val="24"/>
                <w:lang w:val="vi-VN"/>
              </w:rPr>
            </w:pPr>
            <w:r w:rsidRPr="0038110D">
              <w:rPr>
                <w:iCs/>
                <w:szCs w:val="24"/>
              </w:rPr>
              <w:t>Lớp</w:t>
            </w:r>
            <w:r w:rsidRPr="0038110D">
              <w:rPr>
                <w:iCs/>
                <w:szCs w:val="24"/>
                <w:lang w:val="vi-VN"/>
              </w:rPr>
              <w:t xml:space="preserve"> nguyên liệu khó phân hủy hơn( rơm, rạ, cỏ khô, trấu...)</w:t>
            </w:r>
          </w:p>
        </w:tc>
      </w:tr>
      <w:tr w:rsidR="00E134DB" w14:paraId="1956F2C3" w14:textId="77777777" w:rsidTr="00F51F2F">
        <w:tc>
          <w:tcPr>
            <w:tcW w:w="9985" w:type="dxa"/>
          </w:tcPr>
          <w:p w14:paraId="03777883" w14:textId="77777777" w:rsidR="00E134DB" w:rsidRPr="0038110D" w:rsidRDefault="00E134DB" w:rsidP="00F51F2F">
            <w:pPr>
              <w:shd w:val="clear" w:color="auto" w:fill="FFFF99"/>
              <w:tabs>
                <w:tab w:val="left" w:pos="283"/>
                <w:tab w:val="left" w:pos="2835"/>
                <w:tab w:val="left" w:pos="5386"/>
                <w:tab w:val="left" w:pos="7937"/>
              </w:tabs>
              <w:jc w:val="center"/>
              <w:rPr>
                <w:iCs/>
                <w:szCs w:val="24"/>
                <w:lang w:val="vi-VN"/>
              </w:rPr>
            </w:pPr>
            <w:r w:rsidRPr="0038110D">
              <w:rPr>
                <w:iCs/>
                <w:szCs w:val="24"/>
              </w:rPr>
              <w:t>Lớp</w:t>
            </w:r>
            <w:r w:rsidRPr="0038110D">
              <w:rPr>
                <w:iCs/>
                <w:szCs w:val="24"/>
                <w:lang w:val="vi-VN"/>
              </w:rPr>
              <w:t xml:space="preserve"> những nguyên liệu thô( cành cây, củi nhỏ...)</w:t>
            </w:r>
          </w:p>
        </w:tc>
      </w:tr>
    </w:tbl>
    <w:p w14:paraId="37ABED05"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59B0ABE9"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69BFF457"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14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A0E41">
        <w:rPr>
          <w:rFonts w:ascii="Times New Roman" w:hAnsi="Times New Roman" w:cs="Times New Roman"/>
          <w:bCs/>
          <w:iCs/>
          <w:sz w:val="24"/>
          <w:szCs w:val="24"/>
        </w:rPr>
        <w:t xml:space="preserve"> </w:t>
      </w:r>
      <w:r>
        <w:rPr>
          <w:rFonts w:ascii="Times New Roman" w:hAnsi="Times New Roman" w:cs="Times New Roman"/>
          <w:bCs/>
          <w:iCs/>
          <w:sz w:val="24"/>
          <w:szCs w:val="24"/>
        </w:rPr>
        <w:t>Giải thích vì sao không được trộn trực tiếp phân bón hữu cơ sinh học với vôi bột khi sử dụng</w:t>
      </w:r>
    </w:p>
    <w:p w14:paraId="040DA0A0"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9D7C6A3" w14:textId="77777777" w:rsidR="00E134DB" w:rsidRPr="0038110D"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bCs/>
          <w:iCs/>
          <w:sz w:val="24"/>
          <w:szCs w:val="24"/>
        </w:rPr>
        <w:t>Không được trộn trực tiếp phân bón hữu cơ sinh học với vôi bột khi sử dụng</w:t>
      </w:r>
      <w:r w:rsidRPr="0038110D">
        <w:rPr>
          <w:rFonts w:ascii="Times New Roman" w:hAnsi="Times New Roman" w:cs="Times New Roman"/>
          <w:iCs/>
          <w:sz w:val="24"/>
          <w:szCs w:val="24"/>
        </w:rPr>
        <w:t xml:space="preserve"> vì vôi sẽ diệt vi sinh vật có trong phân hữu cơ vi sinh</w:t>
      </w:r>
    </w:p>
    <w:p w14:paraId="05EC0AA6"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4B6134F5"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6B396CC0"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A0E41">
        <w:rPr>
          <w:rFonts w:ascii="Times New Roman" w:hAnsi="Times New Roman" w:cs="Times New Roman"/>
          <w:bCs/>
          <w:iCs/>
          <w:sz w:val="24"/>
          <w:szCs w:val="24"/>
        </w:rPr>
        <w:t xml:space="preserve"> </w:t>
      </w:r>
      <w:r>
        <w:rPr>
          <w:rFonts w:ascii="Times New Roman" w:hAnsi="Times New Roman" w:cs="Times New Roman"/>
          <w:bCs/>
          <w:iCs/>
          <w:sz w:val="24"/>
          <w:szCs w:val="24"/>
        </w:rPr>
        <w:t>Nêu những tác động tích cực và tiêu cực đến môi trường khi sử dụng phân bón</w:t>
      </w:r>
    </w:p>
    <w:p w14:paraId="150DE21C"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0A8166D"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rPr>
        <w:t>Tích</w:t>
      </w:r>
      <w:r w:rsidRPr="00937E64">
        <w:rPr>
          <w:rFonts w:ascii="Times New Roman" w:hAnsi="Times New Roman" w:cs="Times New Roman"/>
          <w:bCs/>
          <w:iCs/>
          <w:sz w:val="24"/>
          <w:szCs w:val="24"/>
          <w:lang w:val="vi-VN"/>
        </w:rPr>
        <w:t xml:space="preserve"> cực</w:t>
      </w:r>
    </w:p>
    <w:p w14:paraId="5B712DA9"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 Nếu bón phân hợp lí, đúng liều lượng theo hướng dẫn giúp cây cối phát triển, năng suất cao, cải tạo đất</w:t>
      </w:r>
    </w:p>
    <w:p w14:paraId="1FF192F9"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Tiêu cực</w:t>
      </w:r>
    </w:p>
    <w:p w14:paraId="11A0277D"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 Nếu bón phân vô cơ quá liều lượng làm giảm hàm lượng mùn trong đất, giảm số lượng sinh vật có ích trong đất, thay đổi pH của đất,làm đất đai cứng....</w:t>
      </w:r>
    </w:p>
    <w:p w14:paraId="48178F65" w14:textId="77777777" w:rsidR="00E134DB" w:rsidRPr="00937E64"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p>
    <w:p w14:paraId="4AE4FD3E"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p>
    <w:p w14:paraId="4DD40E69"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A0E41">
        <w:rPr>
          <w:rFonts w:ascii="Times New Roman" w:hAnsi="Times New Roman" w:cs="Times New Roman"/>
          <w:bCs/>
          <w:iCs/>
          <w:sz w:val="24"/>
          <w:szCs w:val="24"/>
        </w:rPr>
        <w:t xml:space="preserve"> </w:t>
      </w:r>
      <w:r>
        <w:rPr>
          <w:rFonts w:ascii="Times New Roman" w:hAnsi="Times New Roman" w:cs="Times New Roman"/>
          <w:bCs/>
          <w:iCs/>
          <w:sz w:val="24"/>
          <w:szCs w:val="24"/>
        </w:rPr>
        <w:t>Hãy nêu một số biện pháp làm giảm thiểu tác hại của phân bón đến môi trường.</w:t>
      </w:r>
    </w:p>
    <w:p w14:paraId="5B39B8A5"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06D7E5D"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Hạn chế sử dụng phân bón vô cơ</w:t>
      </w:r>
    </w:p>
    <w:p w14:paraId="13958942"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Ủ phân hữu cơ từ rác thải sinh hoạt</w:t>
      </w:r>
    </w:p>
    <w:p w14:paraId="6ABF69CA"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Tìm hiểu kĩ cách sử dụng, liều lượng mỗi khi bón phân cho cây trồng</w:t>
      </w:r>
    </w:p>
    <w:p w14:paraId="4C4A48CB" w14:textId="77777777" w:rsidR="00E134DB" w:rsidRPr="00937E64"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p>
    <w:p w14:paraId="58D7687D"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5AD06DF5" w14:textId="77777777" w:rsidR="00E134DB" w:rsidRPr="00045D6B" w:rsidRDefault="00E134DB" w:rsidP="00E134D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9173516" w14:textId="77777777" w:rsidR="00E134DB" w:rsidRPr="00D67568"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iCs/>
          <w:color w:val="0000CC"/>
          <w:sz w:val="24"/>
          <w:szCs w:val="24"/>
        </w:rPr>
        <w:t xml:space="preserve"> </w:t>
      </w:r>
      <w:r w:rsidRPr="00D67568">
        <w:rPr>
          <w:rFonts w:ascii="Times New Roman" w:hAnsi="Times New Roman" w:cs="Times New Roman"/>
          <w:iCs/>
          <w:sz w:val="24"/>
          <w:szCs w:val="24"/>
        </w:rPr>
        <w:t>Nhóm phân bón nào sau đây chủ yếu được dùng để bón lót?</w:t>
      </w:r>
    </w:p>
    <w:p w14:paraId="5A5C41BE" w14:textId="77777777" w:rsidR="00E134DB" w:rsidRPr="00D67568"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A.</w:t>
      </w:r>
      <w:r w:rsidRPr="00D67568">
        <w:rPr>
          <w:rFonts w:ascii="Times New Roman" w:hAnsi="Times New Roman" w:cs="Times New Roman"/>
          <w:iCs/>
          <w:sz w:val="24"/>
          <w:szCs w:val="24"/>
        </w:rPr>
        <w:t xml:space="preserve"> Phân bón hữu cơ, phân xanh, phân đạm.</w:t>
      </w:r>
    </w:p>
    <w:p w14:paraId="2052EB12" w14:textId="77777777" w:rsidR="00E134DB" w:rsidRPr="00D67568"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B.</w:t>
      </w:r>
      <w:r w:rsidRPr="00D67568">
        <w:rPr>
          <w:rFonts w:ascii="Times New Roman" w:hAnsi="Times New Roman" w:cs="Times New Roman"/>
          <w:iCs/>
          <w:sz w:val="24"/>
          <w:szCs w:val="24"/>
        </w:rPr>
        <w:t xml:space="preserve"> Phân xanh, phân kali, phân NPK.</w:t>
      </w:r>
    </w:p>
    <w:p w14:paraId="2810CB3C" w14:textId="77777777" w:rsidR="00E134DB" w:rsidRPr="00D67568"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937E64">
        <w:rPr>
          <w:rFonts w:ascii="Times New Roman" w:hAnsi="Times New Roman" w:cs="Times New Roman"/>
          <w:b/>
          <w:bCs/>
          <w:iCs/>
          <w:sz w:val="24"/>
          <w:szCs w:val="24"/>
          <w:u w:val="single"/>
        </w:rPr>
        <w:lastRenderedPageBreak/>
        <w:t>C.</w:t>
      </w:r>
      <w:r w:rsidRPr="00D67568">
        <w:rPr>
          <w:rFonts w:ascii="Times New Roman" w:hAnsi="Times New Roman" w:cs="Times New Roman"/>
          <w:iCs/>
          <w:sz w:val="24"/>
          <w:szCs w:val="24"/>
        </w:rPr>
        <w:t xml:space="preserve"> Phân rác, phân xanh, phân chuồng.</w:t>
      </w:r>
    </w:p>
    <w:p w14:paraId="27519165" w14:textId="77777777" w:rsidR="00E134DB" w:rsidRPr="00D67568"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D.</w:t>
      </w:r>
      <w:r w:rsidRPr="00D67568">
        <w:rPr>
          <w:rFonts w:ascii="Times New Roman" w:hAnsi="Times New Roman" w:cs="Times New Roman"/>
          <w:iCs/>
          <w:sz w:val="24"/>
          <w:szCs w:val="24"/>
        </w:rPr>
        <w:t xml:space="preserve"> Phân DAP, phân lân, phân xanh, phân bón sinh học.</w:t>
      </w:r>
    </w:p>
    <w:p w14:paraId="7F4385F0"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C763582" w14:textId="77777777" w:rsidR="00E134DB" w:rsidRPr="00045D6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C.</w:t>
      </w:r>
    </w:p>
    <w:p w14:paraId="3DEF96AA" w14:textId="77777777" w:rsidR="00E134DB" w:rsidRDefault="00E134DB" w:rsidP="00E134DB">
      <w:pPr>
        <w:tabs>
          <w:tab w:val="left" w:pos="283"/>
          <w:tab w:val="left" w:pos="2835"/>
          <w:tab w:val="left" w:pos="5386"/>
          <w:tab w:val="left" w:pos="7937"/>
        </w:tabs>
        <w:spacing w:after="0"/>
        <w:rPr>
          <w:rFonts w:ascii="Times New Roman" w:hAnsi="Times New Roman" w:cs="Times New Roman"/>
          <w:b/>
          <w:iCs/>
          <w:color w:val="0000CC"/>
          <w:sz w:val="24"/>
          <w:szCs w:val="24"/>
        </w:rPr>
      </w:pPr>
    </w:p>
    <w:p w14:paraId="2B73DAD1"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một số đặc điểm của phân bón hữu cơ.</w:t>
      </w:r>
    </w:p>
    <w:p w14:paraId="169E3C5A"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4F7DF38E"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DF56488" w14:textId="77777777" w:rsidR="00E134DB" w:rsidRPr="00937E64"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iCs/>
          <w:color w:val="FF0000"/>
          <w:sz w:val="24"/>
          <w:szCs w:val="24"/>
        </w:rPr>
      </w:pPr>
      <w:r w:rsidRPr="00937E64">
        <w:rPr>
          <w:rFonts w:ascii="Times New Roman" w:hAnsi="Times New Roman" w:cs="Times New Roman"/>
          <w:iCs/>
          <w:color w:val="000000" w:themeColor="text1"/>
          <w:sz w:val="24"/>
          <w:szCs w:val="24"/>
          <w:lang w:val="vi-VN"/>
        </w:rPr>
        <w:t>Cung cấp dinh dưỡng cho cây trồng đầy đủ, cân đối bền vững</w:t>
      </w:r>
    </w:p>
    <w:p w14:paraId="3A1E75FF" w14:textId="77777777" w:rsidR="00E134DB"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3DA18124"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Mục đích của việc trát bùn hoặc đậy kĩ đống ủ khi ủ phân chuồng là gì?</w:t>
      </w:r>
    </w:p>
    <w:p w14:paraId="77E4232F" w14:textId="77777777" w:rsidR="00E134DB" w:rsidRDefault="00E134DB" w:rsidP="00E134D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626AB81"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48E16DC"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Mục đích của việc trát bùn hoặc đậy kĩ đống ủ khi ủ phân chuồng là</w:t>
      </w:r>
    </w:p>
    <w:p w14:paraId="2A0FA2BB"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Giúp phân nhanh mục</w:t>
      </w:r>
    </w:p>
    <w:p w14:paraId="34E2AB3D" w14:textId="77777777" w:rsidR="00E134DB" w:rsidRDefault="00E134DB" w:rsidP="00E134DB">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Hạn chế mất đạm</w:t>
      </w:r>
    </w:p>
    <w:p w14:paraId="76D00BB0" w14:textId="77777777" w:rsidR="00E134DB" w:rsidRPr="003A0091" w:rsidRDefault="00E134DB" w:rsidP="00E134D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Cs/>
          <w:iCs/>
          <w:color w:val="000000" w:themeColor="text1"/>
          <w:sz w:val="24"/>
          <w:szCs w:val="24"/>
          <w:lang w:val="vi-VN"/>
        </w:rPr>
        <w:t>- Giữ gìn vệ sinh môi trường.</w:t>
      </w:r>
    </w:p>
    <w:p w14:paraId="265D588C"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61AC534" w14:textId="77777777" w:rsidR="00E134DB" w:rsidRPr="0038372F" w:rsidRDefault="00E134DB" w:rsidP="00E134DB">
      <w:pPr>
        <w:tabs>
          <w:tab w:val="left" w:pos="283"/>
          <w:tab w:val="left" w:pos="2835"/>
          <w:tab w:val="left" w:pos="5386"/>
          <w:tab w:val="left" w:pos="7937"/>
        </w:tabs>
        <w:spacing w:after="0"/>
        <w:rPr>
          <w:rFonts w:ascii="Times New Roman" w:hAnsi="Times New Roman" w:cs="Times New Roman"/>
          <w:iCs/>
          <w:sz w:val="24"/>
          <w:szCs w:val="24"/>
        </w:rPr>
      </w:pPr>
    </w:p>
    <w:p w14:paraId="2C0C4DA2" w14:textId="77777777" w:rsidR="00E134DB" w:rsidRPr="001812EE" w:rsidRDefault="00E134DB" w:rsidP="00E134D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Có nên sử dụng phân gia súc , gia cầm chưa qua sử lí để bón cho cây trồng hay không? Giải thích.</w:t>
      </w:r>
    </w:p>
    <w:p w14:paraId="6F0B0F59" w14:textId="77777777" w:rsidR="00E134D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658BED3" w14:textId="77777777" w:rsidR="00E134DB" w:rsidRPr="00937E64" w:rsidRDefault="00E134DB" w:rsidP="00E134DB">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rPr>
        <w:t xml:space="preserve">    Không</w:t>
      </w:r>
      <w:r w:rsidRPr="00937E64">
        <w:rPr>
          <w:rFonts w:ascii="Times New Roman" w:hAnsi="Times New Roman" w:cs="Times New Roman"/>
          <w:iCs/>
          <w:color w:val="000000" w:themeColor="text1"/>
          <w:sz w:val="24"/>
          <w:szCs w:val="24"/>
          <w:lang w:val="vi-VN"/>
        </w:rPr>
        <w:t>. Vì phân gia súc gia cầm chưa qua xử lí chứa hàm lượng dinh dưỡng khó tiêu lớn, nếu đem bón cho cây tròng cũng không hấp thụ được ngay mà còn làm lấy lan nấm bệnh và cỏ dại cho vườn và cây trồng..hoặc trứng,giun sán gây ảnh hưởng sức khỏe con người. Ngoài ra có thể gây ô nhiễm nguồn nước khi bị rửa trôi, gây ô nhiễm không khí khi bị phân hủy.</w:t>
      </w:r>
    </w:p>
    <w:p w14:paraId="659D50EF" w14:textId="77777777" w:rsidR="00E134DB" w:rsidRPr="00045D6B" w:rsidRDefault="00E134DB" w:rsidP="00E134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5F36C813" w14:textId="77777777" w:rsidR="00E134DB" w:rsidRDefault="00E134DB" w:rsidP="00E134DB"/>
    <w:p w14:paraId="0E5DB21A" w14:textId="77777777" w:rsidR="00065333" w:rsidRPr="00E134DB" w:rsidRDefault="00065333" w:rsidP="00E134DB"/>
    <w:sectPr w:rsidR="00065333" w:rsidRPr="00E134DB" w:rsidSect="00CD2276">
      <w:headerReference w:type="default" r:id="rId13"/>
      <w:footerReference w:type="default" r:id="rId14"/>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0EF2" w14:textId="77777777" w:rsidR="00D260BA" w:rsidRDefault="00D260BA" w:rsidP="00491697">
      <w:pPr>
        <w:spacing w:after="0" w:line="240" w:lineRule="auto"/>
      </w:pPr>
      <w:r>
        <w:separator/>
      </w:r>
    </w:p>
  </w:endnote>
  <w:endnote w:type="continuationSeparator" w:id="0">
    <w:p w14:paraId="48CCD3C9" w14:textId="77777777" w:rsidR="00D260BA" w:rsidRDefault="00D260B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AD81" w14:textId="77777777" w:rsidR="00D260BA" w:rsidRDefault="00D260BA" w:rsidP="00491697">
      <w:pPr>
        <w:spacing w:after="0" w:line="240" w:lineRule="auto"/>
      </w:pPr>
      <w:r>
        <w:separator/>
      </w:r>
    </w:p>
  </w:footnote>
  <w:footnote w:type="continuationSeparator" w:id="0">
    <w:p w14:paraId="6AC19F84" w14:textId="77777777" w:rsidR="00D260BA" w:rsidRDefault="00D260B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A49"/>
    <w:multiLevelType w:val="multilevel"/>
    <w:tmpl w:val="108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0575387"/>
    <w:multiLevelType w:val="hybridMultilevel"/>
    <w:tmpl w:val="ACBAF6D2"/>
    <w:lvl w:ilvl="0" w:tplc="AEA47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0073E6"/>
    <w:multiLevelType w:val="hybridMultilevel"/>
    <w:tmpl w:val="CA84D644"/>
    <w:lvl w:ilvl="0" w:tplc="CDB42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53F10"/>
    <w:multiLevelType w:val="multilevel"/>
    <w:tmpl w:val="F9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017D75"/>
    <w:multiLevelType w:val="hybridMultilevel"/>
    <w:tmpl w:val="C73CF376"/>
    <w:lvl w:ilvl="0" w:tplc="3D6CE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4036C8"/>
    <w:multiLevelType w:val="multilevel"/>
    <w:tmpl w:val="95B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3"/>
  </w:num>
  <w:num w:numId="19">
    <w:abstractNumId w:val="12"/>
  </w:num>
  <w:num w:numId="20">
    <w:abstractNumId w:val="10"/>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hdrShapeDefaults>
    <o:shapedefaults v:ext="edit" spidmax="2049">
      <o:colormru v:ext="edit" colors="#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B3563"/>
    <w:rsid w:val="000E7538"/>
    <w:rsid w:val="001029EF"/>
    <w:rsid w:val="00107A2A"/>
    <w:rsid w:val="00112B65"/>
    <w:rsid w:val="00115C4D"/>
    <w:rsid w:val="00137133"/>
    <w:rsid w:val="00142DE9"/>
    <w:rsid w:val="0014743B"/>
    <w:rsid w:val="0016363E"/>
    <w:rsid w:val="001812EE"/>
    <w:rsid w:val="00196069"/>
    <w:rsid w:val="001B1290"/>
    <w:rsid w:val="001C4AC9"/>
    <w:rsid w:val="001E1B62"/>
    <w:rsid w:val="001E36E4"/>
    <w:rsid w:val="00224054"/>
    <w:rsid w:val="002429F1"/>
    <w:rsid w:val="00263352"/>
    <w:rsid w:val="00267FA4"/>
    <w:rsid w:val="0027219E"/>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453F"/>
    <w:rsid w:val="003943CA"/>
    <w:rsid w:val="003B2578"/>
    <w:rsid w:val="003F2006"/>
    <w:rsid w:val="003F64E2"/>
    <w:rsid w:val="00400402"/>
    <w:rsid w:val="00423C64"/>
    <w:rsid w:val="00424D6E"/>
    <w:rsid w:val="00440C5B"/>
    <w:rsid w:val="0044189D"/>
    <w:rsid w:val="0045612E"/>
    <w:rsid w:val="00462768"/>
    <w:rsid w:val="00476B10"/>
    <w:rsid w:val="0047760D"/>
    <w:rsid w:val="0048542B"/>
    <w:rsid w:val="00491560"/>
    <w:rsid w:val="00491697"/>
    <w:rsid w:val="004B75A6"/>
    <w:rsid w:val="004B7940"/>
    <w:rsid w:val="004D57B4"/>
    <w:rsid w:val="004E0A5F"/>
    <w:rsid w:val="004E4DA6"/>
    <w:rsid w:val="004E7859"/>
    <w:rsid w:val="004F0AD1"/>
    <w:rsid w:val="005002B2"/>
    <w:rsid w:val="00500C44"/>
    <w:rsid w:val="00505DC8"/>
    <w:rsid w:val="00506785"/>
    <w:rsid w:val="00525AC8"/>
    <w:rsid w:val="00560042"/>
    <w:rsid w:val="005660C9"/>
    <w:rsid w:val="00580C7C"/>
    <w:rsid w:val="005853F5"/>
    <w:rsid w:val="005931C9"/>
    <w:rsid w:val="005A6DCF"/>
    <w:rsid w:val="005B19B3"/>
    <w:rsid w:val="005B32EF"/>
    <w:rsid w:val="005D3118"/>
    <w:rsid w:val="005E2874"/>
    <w:rsid w:val="005F00B0"/>
    <w:rsid w:val="00615052"/>
    <w:rsid w:val="00616469"/>
    <w:rsid w:val="00621FD0"/>
    <w:rsid w:val="00637593"/>
    <w:rsid w:val="006545DF"/>
    <w:rsid w:val="00676054"/>
    <w:rsid w:val="006770E5"/>
    <w:rsid w:val="00684D72"/>
    <w:rsid w:val="006B061D"/>
    <w:rsid w:val="006B3A10"/>
    <w:rsid w:val="00702210"/>
    <w:rsid w:val="00702410"/>
    <w:rsid w:val="00707863"/>
    <w:rsid w:val="007125FA"/>
    <w:rsid w:val="0072110F"/>
    <w:rsid w:val="007354DF"/>
    <w:rsid w:val="00751B0B"/>
    <w:rsid w:val="00755F3D"/>
    <w:rsid w:val="00760754"/>
    <w:rsid w:val="00766244"/>
    <w:rsid w:val="00771D0C"/>
    <w:rsid w:val="0077304A"/>
    <w:rsid w:val="0077544F"/>
    <w:rsid w:val="00786E36"/>
    <w:rsid w:val="007B30CE"/>
    <w:rsid w:val="007C2290"/>
    <w:rsid w:val="007C510F"/>
    <w:rsid w:val="007C769D"/>
    <w:rsid w:val="007E2FD7"/>
    <w:rsid w:val="00814500"/>
    <w:rsid w:val="008609E7"/>
    <w:rsid w:val="00865FCF"/>
    <w:rsid w:val="008870FD"/>
    <w:rsid w:val="008A2B5E"/>
    <w:rsid w:val="008C185C"/>
    <w:rsid w:val="008C2998"/>
    <w:rsid w:val="008D2CB2"/>
    <w:rsid w:val="008D7785"/>
    <w:rsid w:val="009207AB"/>
    <w:rsid w:val="00923228"/>
    <w:rsid w:val="00947640"/>
    <w:rsid w:val="00951C15"/>
    <w:rsid w:val="00956D53"/>
    <w:rsid w:val="00971476"/>
    <w:rsid w:val="00973172"/>
    <w:rsid w:val="009772C5"/>
    <w:rsid w:val="0098421C"/>
    <w:rsid w:val="00996493"/>
    <w:rsid w:val="00A111B7"/>
    <w:rsid w:val="00A15DAD"/>
    <w:rsid w:val="00A25ABE"/>
    <w:rsid w:val="00A25B24"/>
    <w:rsid w:val="00A36C4E"/>
    <w:rsid w:val="00A808A9"/>
    <w:rsid w:val="00A928B2"/>
    <w:rsid w:val="00A93D3F"/>
    <w:rsid w:val="00AB21CF"/>
    <w:rsid w:val="00AC31BD"/>
    <w:rsid w:val="00AD3317"/>
    <w:rsid w:val="00AD3E94"/>
    <w:rsid w:val="00AE0A96"/>
    <w:rsid w:val="00AE24A9"/>
    <w:rsid w:val="00AE3D9E"/>
    <w:rsid w:val="00AF09A1"/>
    <w:rsid w:val="00B44CF0"/>
    <w:rsid w:val="00B52D2A"/>
    <w:rsid w:val="00B76FC3"/>
    <w:rsid w:val="00B927BC"/>
    <w:rsid w:val="00BA250D"/>
    <w:rsid w:val="00BC33A1"/>
    <w:rsid w:val="00BC7062"/>
    <w:rsid w:val="00C045FB"/>
    <w:rsid w:val="00C107D2"/>
    <w:rsid w:val="00C11A51"/>
    <w:rsid w:val="00C13775"/>
    <w:rsid w:val="00C47D56"/>
    <w:rsid w:val="00C64F68"/>
    <w:rsid w:val="00C720DD"/>
    <w:rsid w:val="00C74AB0"/>
    <w:rsid w:val="00C87B43"/>
    <w:rsid w:val="00CB67C8"/>
    <w:rsid w:val="00CC6E28"/>
    <w:rsid w:val="00CC70E9"/>
    <w:rsid w:val="00CD2276"/>
    <w:rsid w:val="00CD2ACD"/>
    <w:rsid w:val="00D0313D"/>
    <w:rsid w:val="00D14F90"/>
    <w:rsid w:val="00D260BA"/>
    <w:rsid w:val="00D44BAF"/>
    <w:rsid w:val="00D507FB"/>
    <w:rsid w:val="00D727C1"/>
    <w:rsid w:val="00D73472"/>
    <w:rsid w:val="00D94E64"/>
    <w:rsid w:val="00D95545"/>
    <w:rsid w:val="00DA7405"/>
    <w:rsid w:val="00DB1D1A"/>
    <w:rsid w:val="00DC3AB8"/>
    <w:rsid w:val="00DE302F"/>
    <w:rsid w:val="00DE3B3A"/>
    <w:rsid w:val="00DF62B4"/>
    <w:rsid w:val="00E04643"/>
    <w:rsid w:val="00E134DB"/>
    <w:rsid w:val="00E2280A"/>
    <w:rsid w:val="00E54BBE"/>
    <w:rsid w:val="00E67F46"/>
    <w:rsid w:val="00E775EC"/>
    <w:rsid w:val="00E808EC"/>
    <w:rsid w:val="00E81FD4"/>
    <w:rsid w:val="00E969A7"/>
    <w:rsid w:val="00EA1497"/>
    <w:rsid w:val="00EA33C7"/>
    <w:rsid w:val="00EA60E7"/>
    <w:rsid w:val="00EC14E3"/>
    <w:rsid w:val="00EC50B4"/>
    <w:rsid w:val="00EE5ACF"/>
    <w:rsid w:val="00EF2F0C"/>
    <w:rsid w:val="00F16F41"/>
    <w:rsid w:val="00F334DB"/>
    <w:rsid w:val="00F41061"/>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
    </o:shapedefaults>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39"/>
    <w:qFormat/>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qFormat/>
    <w:rsid w:val="00491697"/>
    <w:rPr>
      <w:color w:val="0563C1" w:themeColor="hyperlink"/>
      <w:u w:val="single"/>
    </w:rPr>
  </w:style>
  <w:style w:type="character" w:styleId="FollowedHyperlink">
    <w:name w:val="FollowedHyperlink"/>
    <w:basedOn w:val="DefaultParagraphFont"/>
    <w:unhideWhenUsed/>
    <w:qFormat/>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4">
    <w:name w:val="Grid Table 1 Light Accent 4"/>
    <w:basedOn w:val="TableNormal"/>
    <w:uiPriority w:val="46"/>
    <w:rsid w:val="0027219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499">
      <w:bodyDiv w:val="1"/>
      <w:marLeft w:val="0"/>
      <w:marRight w:val="0"/>
      <w:marTop w:val="0"/>
      <w:marBottom w:val="0"/>
      <w:divBdr>
        <w:top w:val="none" w:sz="0" w:space="0" w:color="auto"/>
        <w:left w:val="none" w:sz="0" w:space="0" w:color="auto"/>
        <w:bottom w:val="none" w:sz="0" w:space="0" w:color="auto"/>
        <w:right w:val="none" w:sz="0" w:space="0" w:color="auto"/>
      </w:divBdr>
    </w:div>
    <w:div w:id="120921635">
      <w:bodyDiv w:val="1"/>
      <w:marLeft w:val="0"/>
      <w:marRight w:val="0"/>
      <w:marTop w:val="0"/>
      <w:marBottom w:val="0"/>
      <w:divBdr>
        <w:top w:val="none" w:sz="0" w:space="0" w:color="auto"/>
        <w:left w:val="none" w:sz="0" w:space="0" w:color="auto"/>
        <w:bottom w:val="none" w:sz="0" w:space="0" w:color="auto"/>
        <w:right w:val="none" w:sz="0" w:space="0" w:color="auto"/>
      </w:divBdr>
    </w:div>
    <w:div w:id="267666021">
      <w:bodyDiv w:val="1"/>
      <w:marLeft w:val="0"/>
      <w:marRight w:val="0"/>
      <w:marTop w:val="0"/>
      <w:marBottom w:val="0"/>
      <w:divBdr>
        <w:top w:val="none" w:sz="0" w:space="0" w:color="auto"/>
        <w:left w:val="none" w:sz="0" w:space="0" w:color="auto"/>
        <w:bottom w:val="none" w:sz="0" w:space="0" w:color="auto"/>
        <w:right w:val="none" w:sz="0" w:space="0" w:color="auto"/>
      </w:divBdr>
    </w:div>
    <w:div w:id="289214464">
      <w:bodyDiv w:val="1"/>
      <w:marLeft w:val="0"/>
      <w:marRight w:val="0"/>
      <w:marTop w:val="0"/>
      <w:marBottom w:val="0"/>
      <w:divBdr>
        <w:top w:val="none" w:sz="0" w:space="0" w:color="auto"/>
        <w:left w:val="none" w:sz="0" w:space="0" w:color="auto"/>
        <w:bottom w:val="none" w:sz="0" w:space="0" w:color="auto"/>
        <w:right w:val="none" w:sz="0" w:space="0" w:color="auto"/>
      </w:divBdr>
    </w:div>
    <w:div w:id="402605107">
      <w:bodyDiv w:val="1"/>
      <w:marLeft w:val="0"/>
      <w:marRight w:val="0"/>
      <w:marTop w:val="0"/>
      <w:marBottom w:val="0"/>
      <w:divBdr>
        <w:top w:val="none" w:sz="0" w:space="0" w:color="auto"/>
        <w:left w:val="none" w:sz="0" w:space="0" w:color="auto"/>
        <w:bottom w:val="none" w:sz="0" w:space="0" w:color="auto"/>
        <w:right w:val="none" w:sz="0" w:space="0" w:color="auto"/>
      </w:divBdr>
    </w:div>
    <w:div w:id="809128470">
      <w:bodyDiv w:val="1"/>
      <w:marLeft w:val="0"/>
      <w:marRight w:val="0"/>
      <w:marTop w:val="0"/>
      <w:marBottom w:val="0"/>
      <w:divBdr>
        <w:top w:val="none" w:sz="0" w:space="0" w:color="auto"/>
        <w:left w:val="none" w:sz="0" w:space="0" w:color="auto"/>
        <w:bottom w:val="none" w:sz="0" w:space="0" w:color="auto"/>
        <w:right w:val="none" w:sz="0" w:space="0" w:color="auto"/>
      </w:divBdr>
    </w:div>
    <w:div w:id="866143229">
      <w:bodyDiv w:val="1"/>
      <w:marLeft w:val="0"/>
      <w:marRight w:val="0"/>
      <w:marTop w:val="0"/>
      <w:marBottom w:val="0"/>
      <w:divBdr>
        <w:top w:val="none" w:sz="0" w:space="0" w:color="auto"/>
        <w:left w:val="none" w:sz="0" w:space="0" w:color="auto"/>
        <w:bottom w:val="none" w:sz="0" w:space="0" w:color="auto"/>
        <w:right w:val="none" w:sz="0" w:space="0" w:color="auto"/>
      </w:divBdr>
    </w:div>
    <w:div w:id="904342621">
      <w:bodyDiv w:val="1"/>
      <w:marLeft w:val="0"/>
      <w:marRight w:val="0"/>
      <w:marTop w:val="0"/>
      <w:marBottom w:val="0"/>
      <w:divBdr>
        <w:top w:val="none" w:sz="0" w:space="0" w:color="auto"/>
        <w:left w:val="none" w:sz="0" w:space="0" w:color="auto"/>
        <w:bottom w:val="none" w:sz="0" w:space="0" w:color="auto"/>
        <w:right w:val="none" w:sz="0" w:space="0" w:color="auto"/>
      </w:divBdr>
    </w:div>
    <w:div w:id="950670190">
      <w:bodyDiv w:val="1"/>
      <w:marLeft w:val="0"/>
      <w:marRight w:val="0"/>
      <w:marTop w:val="0"/>
      <w:marBottom w:val="0"/>
      <w:divBdr>
        <w:top w:val="none" w:sz="0" w:space="0" w:color="auto"/>
        <w:left w:val="none" w:sz="0" w:space="0" w:color="auto"/>
        <w:bottom w:val="none" w:sz="0" w:space="0" w:color="auto"/>
        <w:right w:val="none" w:sz="0" w:space="0" w:color="auto"/>
      </w:divBdr>
    </w:div>
    <w:div w:id="989095200">
      <w:bodyDiv w:val="1"/>
      <w:marLeft w:val="0"/>
      <w:marRight w:val="0"/>
      <w:marTop w:val="0"/>
      <w:marBottom w:val="0"/>
      <w:divBdr>
        <w:top w:val="none" w:sz="0" w:space="0" w:color="auto"/>
        <w:left w:val="none" w:sz="0" w:space="0" w:color="auto"/>
        <w:bottom w:val="none" w:sz="0" w:space="0" w:color="auto"/>
        <w:right w:val="none" w:sz="0" w:space="0" w:color="auto"/>
      </w:divBdr>
    </w:div>
    <w:div w:id="1027296614">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66772123">
      <w:bodyDiv w:val="1"/>
      <w:marLeft w:val="0"/>
      <w:marRight w:val="0"/>
      <w:marTop w:val="0"/>
      <w:marBottom w:val="0"/>
      <w:divBdr>
        <w:top w:val="none" w:sz="0" w:space="0" w:color="auto"/>
        <w:left w:val="none" w:sz="0" w:space="0" w:color="auto"/>
        <w:bottom w:val="none" w:sz="0" w:space="0" w:color="auto"/>
        <w:right w:val="none" w:sz="0" w:space="0" w:color="auto"/>
      </w:divBdr>
    </w:div>
    <w:div w:id="1799641875">
      <w:bodyDiv w:val="1"/>
      <w:marLeft w:val="0"/>
      <w:marRight w:val="0"/>
      <w:marTop w:val="0"/>
      <w:marBottom w:val="0"/>
      <w:divBdr>
        <w:top w:val="none" w:sz="0" w:space="0" w:color="auto"/>
        <w:left w:val="none" w:sz="0" w:space="0" w:color="auto"/>
        <w:bottom w:val="none" w:sz="0" w:space="0" w:color="auto"/>
        <w:right w:val="none" w:sz="0" w:space="0" w:color="auto"/>
      </w:divBdr>
    </w:div>
    <w:div w:id="1875533531">
      <w:bodyDiv w:val="1"/>
      <w:marLeft w:val="0"/>
      <w:marRight w:val="0"/>
      <w:marTop w:val="0"/>
      <w:marBottom w:val="0"/>
      <w:divBdr>
        <w:top w:val="none" w:sz="0" w:space="0" w:color="auto"/>
        <w:left w:val="none" w:sz="0" w:space="0" w:color="auto"/>
        <w:bottom w:val="none" w:sz="0" w:space="0" w:color="auto"/>
        <w:right w:val="none" w:sz="0" w:space="0" w:color="auto"/>
      </w:divBdr>
    </w:div>
    <w:div w:id="2089039808">
      <w:bodyDiv w:val="1"/>
      <w:marLeft w:val="0"/>
      <w:marRight w:val="0"/>
      <w:marTop w:val="0"/>
      <w:marBottom w:val="0"/>
      <w:divBdr>
        <w:top w:val="none" w:sz="0" w:space="0" w:color="auto"/>
        <w:left w:val="none" w:sz="0" w:space="0" w:color="auto"/>
        <w:bottom w:val="none" w:sz="0" w:space="0" w:color="auto"/>
        <w:right w:val="none" w:sz="0" w:space="0" w:color="auto"/>
      </w:divBdr>
    </w:div>
    <w:div w:id="2118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1527</Words>
  <Characters>8709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2023-06-27T17:07:00Z</dcterms:modified>
</cp:coreProperties>
</file>