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096"/>
      </w:tblGrid>
      <w:tr w:rsidR="000C29D8" w:rsidRPr="004E5E74" w:rsidTr="00625664">
        <w:tc>
          <w:tcPr>
            <w:tcW w:w="4253" w:type="dxa"/>
          </w:tcPr>
          <w:p w:rsidR="000C29D8" w:rsidRPr="004E5E74" w:rsidRDefault="00964F0B" w:rsidP="00C73111">
            <w:pPr>
              <w:spacing w:after="20"/>
              <w:jc w:val="center"/>
              <w:rPr>
                <w:rFonts w:ascii="Times New Roman" w:hAnsi="Times New Roman" w:cs="Times New Roman"/>
                <w:sz w:val="24"/>
                <w:szCs w:val="24"/>
                <w:lang w:val="en-US"/>
              </w:rPr>
            </w:pPr>
            <w:r w:rsidRPr="004E5E74">
              <w:rPr>
                <w:rFonts w:ascii="Times New Roman" w:hAnsi="Times New Roman" w:cs="Times New Roman"/>
                <w:sz w:val="24"/>
                <w:szCs w:val="24"/>
                <w:lang w:val="en-US"/>
              </w:rPr>
              <w:t>TRƯỜNG THPT CHUYÊN THÁI BÌNH</w:t>
            </w:r>
          </w:p>
          <w:p w:rsidR="00B62E7D" w:rsidRPr="004E5E74" w:rsidRDefault="00B62E7D" w:rsidP="00C73111">
            <w:pPr>
              <w:spacing w:after="20"/>
              <w:jc w:val="center"/>
              <w:rPr>
                <w:rFonts w:ascii="Times New Roman" w:hAnsi="Times New Roman" w:cs="Times New Roman"/>
                <w:sz w:val="24"/>
                <w:szCs w:val="24"/>
                <w:lang w:val="en-US"/>
              </w:rPr>
            </w:pPr>
          </w:p>
          <w:p w:rsidR="00B62E7D" w:rsidRPr="004E5E74" w:rsidRDefault="00B62E7D" w:rsidP="00C73111">
            <w:pPr>
              <w:spacing w:after="20"/>
              <w:jc w:val="center"/>
              <w:rPr>
                <w:rFonts w:ascii="Times New Roman" w:hAnsi="Times New Roman" w:cs="Times New Roman"/>
                <w:b/>
                <w:i/>
                <w:sz w:val="24"/>
                <w:szCs w:val="24"/>
                <w:lang w:val="en-US"/>
              </w:rPr>
            </w:pPr>
          </w:p>
        </w:tc>
        <w:tc>
          <w:tcPr>
            <w:tcW w:w="6096" w:type="dxa"/>
          </w:tcPr>
          <w:p w:rsidR="000C29D8" w:rsidRPr="004E5E74" w:rsidRDefault="000C29D8" w:rsidP="00C73111">
            <w:pPr>
              <w:spacing w:after="20"/>
              <w:jc w:val="center"/>
              <w:rPr>
                <w:rFonts w:ascii="Times New Roman" w:hAnsi="Times New Roman" w:cs="Times New Roman"/>
                <w:sz w:val="24"/>
                <w:szCs w:val="24"/>
                <w:lang w:val="en-US"/>
              </w:rPr>
            </w:pPr>
            <w:r w:rsidRPr="004E5E74">
              <w:rPr>
                <w:rFonts w:ascii="Times New Roman" w:hAnsi="Times New Roman" w:cs="Times New Roman"/>
                <w:sz w:val="24"/>
                <w:szCs w:val="24"/>
                <w:lang w:val="en-US"/>
              </w:rPr>
              <w:t>KÌ THI HỌC SINH GIỎI CÁC TRƯỜNG THPT CHUYÊN</w:t>
            </w:r>
          </w:p>
          <w:p w:rsidR="000C29D8" w:rsidRPr="004E5E74" w:rsidRDefault="000C29D8" w:rsidP="00C73111">
            <w:pPr>
              <w:spacing w:after="20"/>
              <w:jc w:val="center"/>
              <w:rPr>
                <w:rFonts w:ascii="Times New Roman" w:hAnsi="Times New Roman" w:cs="Times New Roman"/>
                <w:sz w:val="24"/>
                <w:szCs w:val="24"/>
                <w:lang w:val="en-US"/>
              </w:rPr>
            </w:pPr>
            <w:r w:rsidRPr="004E5E74">
              <w:rPr>
                <w:rFonts w:ascii="Times New Roman" w:hAnsi="Times New Roman" w:cs="Times New Roman"/>
                <w:sz w:val="24"/>
                <w:szCs w:val="24"/>
                <w:lang w:val="en-US"/>
              </w:rPr>
              <w:t>KHU VỰC DUYÊN HẢI VÀ ĐỒNG BẰNG BẮC BỘ</w:t>
            </w:r>
          </w:p>
          <w:p w:rsidR="00D2393C" w:rsidRPr="004E5E74" w:rsidRDefault="00D2393C" w:rsidP="00C73111">
            <w:pPr>
              <w:spacing w:after="20"/>
              <w:jc w:val="center"/>
              <w:rPr>
                <w:rFonts w:ascii="Times New Roman" w:hAnsi="Times New Roman" w:cs="Times New Roman"/>
                <w:sz w:val="24"/>
                <w:szCs w:val="24"/>
                <w:lang w:val="en-US"/>
              </w:rPr>
            </w:pPr>
            <w:r w:rsidRPr="004E5E74">
              <w:rPr>
                <w:rFonts w:ascii="Times New Roman" w:hAnsi="Times New Roman" w:cs="Times New Roman"/>
                <w:sz w:val="24"/>
                <w:szCs w:val="24"/>
                <w:lang w:val="en-US"/>
              </w:rPr>
              <w:t>LẦN THỨ XI</w:t>
            </w:r>
            <w:r w:rsidR="006F1980" w:rsidRPr="004E5E74">
              <w:rPr>
                <w:rFonts w:ascii="Times New Roman" w:hAnsi="Times New Roman" w:cs="Times New Roman"/>
                <w:sz w:val="24"/>
                <w:szCs w:val="24"/>
                <w:lang w:val="en-US"/>
              </w:rPr>
              <w:t>V</w:t>
            </w:r>
            <w:r w:rsidRPr="004E5E74">
              <w:rPr>
                <w:rFonts w:ascii="Times New Roman" w:hAnsi="Times New Roman" w:cs="Times New Roman"/>
                <w:sz w:val="24"/>
                <w:szCs w:val="24"/>
                <w:lang w:val="en-US"/>
              </w:rPr>
              <w:t xml:space="preserve"> NĂM 20</w:t>
            </w:r>
            <w:r w:rsidR="006F1980" w:rsidRPr="004E5E74">
              <w:rPr>
                <w:rFonts w:ascii="Times New Roman" w:hAnsi="Times New Roman" w:cs="Times New Roman"/>
                <w:sz w:val="24"/>
                <w:szCs w:val="24"/>
                <w:lang w:val="en-US"/>
              </w:rPr>
              <w:t>23</w:t>
            </w:r>
          </w:p>
        </w:tc>
      </w:tr>
      <w:tr w:rsidR="000C29D8" w:rsidRPr="004E5E74" w:rsidTr="00625664">
        <w:tc>
          <w:tcPr>
            <w:tcW w:w="4253" w:type="dxa"/>
          </w:tcPr>
          <w:p w:rsidR="000C29D8" w:rsidRPr="004E5E74" w:rsidRDefault="00B336DF" w:rsidP="00C73111">
            <w:pPr>
              <w:spacing w:after="20"/>
              <w:jc w:val="center"/>
              <w:rPr>
                <w:rFonts w:ascii="Times New Roman" w:hAnsi="Times New Roman" w:cs="Times New Roman"/>
                <w:sz w:val="24"/>
                <w:szCs w:val="24"/>
                <w:lang w:val="en-US"/>
              </w:rPr>
            </w:pPr>
            <w:r w:rsidRPr="004E5E74">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581660</wp:posOffset>
                      </wp:positionH>
                      <wp:positionV relativeFrom="paragraph">
                        <wp:posOffset>135890</wp:posOffset>
                      </wp:positionV>
                      <wp:extent cx="1362075" cy="247650"/>
                      <wp:effectExtent l="0" t="0" r="9525"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5F0F" w:rsidRPr="000C29D8" w:rsidRDefault="001A5F0F" w:rsidP="0081774E">
                                  <w:pPr>
                                    <w:jc w:val="center"/>
                                    <w:rPr>
                                      <w:lang w:val="en-US"/>
                                    </w:rPr>
                                  </w:pPr>
                                  <w:r>
                                    <w:rPr>
                                      <w:lang w:val="en-US"/>
                                    </w:rPr>
                                    <w:t>ĐỀ THI ĐỀ XUẤT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5.8pt;margin-top:10.7pt;width:107.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" fillcolor="white [3201]" strokeweight=".5pt">
                      <v:path arrowok="t"/>
                      <v:textbox>
                        <w:txbxContent>
                          <w:p w:rsidR="001A5F0F" w:rsidRPr="000C29D8" w:rsidRDefault="001A5F0F" w:rsidP="0081774E">
                            <w:pPr>
                              <w:jc w:val="center"/>
                              <w:rPr>
                                <w:lang w:val="en-US"/>
                              </w:rPr>
                            </w:pPr>
                            <w:r>
                              <w:rPr>
                                <w:lang w:val="en-US"/>
                              </w:rPr>
                              <w:t>ĐỀ THI ĐỀ XUẤT</w:t>
                            </w:r>
                          </w:p>
                        </w:txbxContent>
                      </v:textbox>
                    </v:shape>
                  </w:pict>
                </mc:Fallback>
              </mc:AlternateContent>
            </w:r>
          </w:p>
          <w:p w:rsidR="000C29D8" w:rsidRPr="004E5E74" w:rsidRDefault="000C29D8" w:rsidP="00C73111">
            <w:pPr>
              <w:spacing w:after="20"/>
              <w:jc w:val="center"/>
              <w:rPr>
                <w:rFonts w:ascii="Times New Roman" w:hAnsi="Times New Roman" w:cs="Times New Roman"/>
                <w:sz w:val="24"/>
                <w:szCs w:val="24"/>
                <w:lang w:val="en-US"/>
              </w:rPr>
            </w:pPr>
          </w:p>
        </w:tc>
        <w:tc>
          <w:tcPr>
            <w:tcW w:w="6096" w:type="dxa"/>
          </w:tcPr>
          <w:p w:rsidR="000C29D8" w:rsidRPr="004E5E74" w:rsidRDefault="000C29D8" w:rsidP="00C73111">
            <w:pPr>
              <w:spacing w:after="20"/>
              <w:jc w:val="center"/>
              <w:rPr>
                <w:rFonts w:ascii="Times New Roman" w:hAnsi="Times New Roman" w:cs="Times New Roman"/>
                <w:sz w:val="24"/>
                <w:szCs w:val="24"/>
              </w:rPr>
            </w:pPr>
            <w:r w:rsidRPr="004E5E74">
              <w:rPr>
                <w:rFonts w:ascii="Times New Roman" w:hAnsi="Times New Roman" w:cs="Times New Roman"/>
                <w:sz w:val="24"/>
                <w:szCs w:val="24"/>
              </w:rPr>
              <w:t>Đề thi môn: SINH HỌC lớp 1</w:t>
            </w:r>
            <w:r w:rsidR="006F1980" w:rsidRPr="004E5E74">
              <w:rPr>
                <w:rFonts w:ascii="Times New Roman" w:hAnsi="Times New Roman" w:cs="Times New Roman"/>
                <w:sz w:val="24"/>
                <w:szCs w:val="24"/>
                <w:lang w:val="en-US"/>
              </w:rPr>
              <w:t>0</w:t>
            </w:r>
          </w:p>
          <w:p w:rsidR="000C29D8" w:rsidRPr="004E5E74" w:rsidRDefault="000C29D8" w:rsidP="00C73111">
            <w:pPr>
              <w:spacing w:after="20"/>
              <w:jc w:val="center"/>
              <w:rPr>
                <w:rFonts w:ascii="Times New Roman" w:hAnsi="Times New Roman" w:cs="Times New Roman"/>
                <w:sz w:val="24"/>
                <w:szCs w:val="24"/>
                <w:lang w:val="en-US"/>
              </w:rPr>
            </w:pPr>
            <w:r w:rsidRPr="004E5E74">
              <w:rPr>
                <w:rFonts w:ascii="Times New Roman" w:hAnsi="Times New Roman" w:cs="Times New Roman"/>
                <w:sz w:val="24"/>
                <w:szCs w:val="24"/>
                <w:lang w:val="en-US"/>
              </w:rPr>
              <w:t>Thời gian: 180 phút (không kể thời gian giao đề)</w:t>
            </w:r>
          </w:p>
        </w:tc>
      </w:tr>
    </w:tbl>
    <w:p w:rsidR="005C2E76" w:rsidRPr="004E5E74" w:rsidRDefault="005C2E76" w:rsidP="00C63E5F">
      <w:pPr>
        <w:spacing w:after="20"/>
        <w:jc w:val="both"/>
        <w:rPr>
          <w:rFonts w:ascii="Times New Roman" w:hAnsi="Times New Roman" w:cs="Times New Roman"/>
          <w:sz w:val="24"/>
          <w:szCs w:val="24"/>
          <w:lang w:val="en-US"/>
        </w:rPr>
      </w:pPr>
    </w:p>
    <w:p w:rsidR="000C29D8" w:rsidRPr="004E5E74" w:rsidRDefault="000C29D8" w:rsidP="00C63E5F">
      <w:pPr>
        <w:spacing w:after="20"/>
        <w:jc w:val="both"/>
        <w:rPr>
          <w:rFonts w:ascii="Times New Roman" w:hAnsi="Times New Roman" w:cs="Times New Roman"/>
          <w:sz w:val="24"/>
          <w:szCs w:val="24"/>
          <w:lang w:val="en-US"/>
        </w:rPr>
      </w:pPr>
    </w:p>
    <w:p w:rsidR="00A30A1C" w:rsidRPr="00A30A1C" w:rsidRDefault="00A30A1C" w:rsidP="00E64019">
      <w:pPr>
        <w:spacing w:after="0" w:line="312" w:lineRule="auto"/>
        <w:jc w:val="both"/>
        <w:rPr>
          <w:rFonts w:ascii="Times New Roman" w:eastAsia="Times New Roman" w:hAnsi="Times New Roman" w:cs="Times New Roman"/>
          <w:b/>
          <w:bCs/>
          <w:sz w:val="24"/>
          <w:szCs w:val="24"/>
        </w:rPr>
      </w:pPr>
      <w:r w:rsidRPr="004E5E74">
        <w:rPr>
          <w:rFonts w:ascii="Times New Roman" w:eastAsia="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margin">
              <wp:align>right</wp:align>
            </wp:positionH>
            <wp:positionV relativeFrom="paragraph">
              <wp:posOffset>84358</wp:posOffset>
            </wp:positionV>
            <wp:extent cx="2546350" cy="2556510"/>
            <wp:effectExtent l="0" t="0" r="635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33441" t="32697" r="40063" b="16734"/>
                    <a:stretch>
                      <a:fillRect/>
                    </a:stretch>
                  </pic:blipFill>
                  <pic:spPr bwMode="auto">
                    <a:xfrm>
                      <a:off x="0" y="0"/>
                      <a:ext cx="254635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0A1C">
        <w:rPr>
          <w:rFonts w:ascii="Times New Roman" w:eastAsia="Times New Roman" w:hAnsi="Times New Roman" w:cs="Times New Roman"/>
          <w:b/>
          <w:bCs/>
          <w:sz w:val="24"/>
          <w:szCs w:val="24"/>
        </w:rPr>
        <w:t>Câu 1: Thành phần hóa học tế bào (2 điểm)</w:t>
      </w:r>
    </w:p>
    <w:p w:rsidR="00A30A1C" w:rsidRPr="00A30A1C" w:rsidRDefault="00A30A1C" w:rsidP="00E64019">
      <w:pPr>
        <w:spacing w:after="0" w:line="312" w:lineRule="auto"/>
        <w:jc w:val="both"/>
        <w:rPr>
          <w:rFonts w:ascii="Times New Roman" w:eastAsia="Times New Roman" w:hAnsi="Times New Roman" w:cs="Times New Roman"/>
          <w:sz w:val="24"/>
          <w:szCs w:val="24"/>
        </w:rPr>
      </w:pPr>
      <w:r w:rsidRPr="00A30A1C">
        <w:rPr>
          <w:rFonts w:ascii="Times New Roman" w:eastAsia="Times New Roman" w:hAnsi="Times New Roman" w:cs="Times New Roman"/>
          <w:sz w:val="24"/>
          <w:szCs w:val="24"/>
        </w:rPr>
        <w:tab/>
        <w:t>Glycogen (và amylopectin) là polymer của glucose có phân nhánh. Chuỗi mạch thẳng của các polymer này bao gồm các liên kết α (1 → 4) và chuỗi phân nhánh được hình thành bởi liên kết α (1 → 6) (Hình 1). Trong quá trình phân giải trong tế bào, các gốc glucose được giải phóng lần lượt từ đầu tận cùng của chuỗi bởi enzyme phosphorylase cho đến phía vị trí phân nhánh. Sau đó, liên kết α (1 → 6) của nhánh bị cắt bởi enzyme cắt nhánh.</w:t>
      </w:r>
    </w:p>
    <w:p w:rsidR="00A30A1C" w:rsidRPr="00A30A1C" w:rsidRDefault="00A30A1C" w:rsidP="00E64019">
      <w:pPr>
        <w:spacing w:after="0" w:line="312" w:lineRule="auto"/>
        <w:jc w:val="both"/>
        <w:rPr>
          <w:rFonts w:ascii="Times New Roman" w:eastAsia="Times New Roman" w:hAnsi="Times New Roman" w:cs="Times New Roman"/>
          <w:sz w:val="24"/>
          <w:szCs w:val="24"/>
          <w:lang w:val="da-DK"/>
        </w:rPr>
      </w:pPr>
      <w:r w:rsidRPr="004E5E74">
        <w:rPr>
          <w:rFonts w:ascii="Times New Roman" w:eastAsia="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margin">
              <wp:align>right</wp:align>
            </wp:positionH>
            <wp:positionV relativeFrom="paragraph">
              <wp:posOffset>494518</wp:posOffset>
            </wp:positionV>
            <wp:extent cx="2582545" cy="1555750"/>
            <wp:effectExtent l="0" t="0" r="8255" b="6350"/>
            <wp:wrapSquare wrapText="bothSides"/>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l="36449" t="30959" r="34615" b="38049"/>
                    <a:stretch>
                      <a:fillRect/>
                    </a:stretch>
                  </pic:blipFill>
                  <pic:spPr bwMode="auto">
                    <a:xfrm>
                      <a:off x="0" y="0"/>
                      <a:ext cx="2582545"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0A1C">
        <w:rPr>
          <w:rFonts w:ascii="Times New Roman" w:eastAsia="Times New Roman" w:hAnsi="Times New Roman" w:cs="Times New Roman"/>
          <w:sz w:val="24"/>
          <w:szCs w:val="24"/>
          <w:lang w:val="da-DK"/>
        </w:rPr>
        <w:tab/>
        <w:t>a) Vì sao chất dự trữ năng lượng ngắn hạn lí tưởng trong tế bào động vật là glycogen mà không phải là đường glucose?</w:t>
      </w:r>
    </w:p>
    <w:p w:rsidR="00A30A1C" w:rsidRPr="00A30A1C" w:rsidRDefault="00A30A1C" w:rsidP="00E64019">
      <w:pPr>
        <w:spacing w:after="0" w:line="312" w:lineRule="auto"/>
        <w:jc w:val="both"/>
        <w:rPr>
          <w:rFonts w:ascii="Times New Roman" w:eastAsia="Times New Roman" w:hAnsi="Times New Roman" w:cs="Times New Roman"/>
          <w:sz w:val="24"/>
          <w:szCs w:val="24"/>
          <w:lang w:val="da-DK"/>
        </w:rPr>
      </w:pPr>
      <w:r w:rsidRPr="00A30A1C">
        <w:rPr>
          <w:rFonts w:ascii="Times New Roman" w:eastAsia="Times New Roman" w:hAnsi="Times New Roman" w:cs="Times New Roman"/>
          <w:sz w:val="24"/>
          <w:szCs w:val="24"/>
          <w:lang w:val="da-DK"/>
        </w:rPr>
        <w:tab/>
        <w:t>b) Cho một phân tử glycogen gồm 10000 gốc glucose, cứ 10 gốc thì phân nhánh, vậy có khoảng bao nhiêu chuỗi nhánh ở đầu tận cùng được cắt bởi phosphorylase?</w:t>
      </w:r>
    </w:p>
    <w:p w:rsidR="00A30A1C" w:rsidRPr="00A30A1C" w:rsidRDefault="00A30A1C" w:rsidP="00E64019">
      <w:pPr>
        <w:spacing w:after="0" w:line="312" w:lineRule="auto"/>
        <w:jc w:val="both"/>
        <w:rPr>
          <w:rFonts w:ascii="Times New Roman" w:eastAsia="Times New Roman" w:hAnsi="Times New Roman" w:cs="Times New Roman"/>
          <w:sz w:val="24"/>
          <w:szCs w:val="24"/>
          <w:lang w:val="da-DK"/>
        </w:rPr>
      </w:pPr>
      <w:r w:rsidRPr="00A30A1C">
        <w:rPr>
          <w:rFonts w:ascii="Times New Roman" w:eastAsia="Times New Roman" w:hAnsi="Times New Roman" w:cs="Times New Roman"/>
          <w:sz w:val="24"/>
          <w:szCs w:val="24"/>
          <w:lang w:val="da-DK"/>
        </w:rPr>
        <w:tab/>
        <w:t>c) Để phân giải glycogen này bằng phosphorylase ở nồng độ dư thừa hoặc bằng enzyme cắt nhánh ở nồng độ dư thừa, hãy chọn một đồ thị thích hợp cho sự phân cắt của mỗi enzyme (phosphorylase và enzyme cắt nhánh) từ các đồ thị bên. Giả sử rằng phosphorylase phân cắt lần lượt tất cả các gốc glucose của một chuỗi thẳng không phân nhánh.</w:t>
      </w:r>
    </w:p>
    <w:p w:rsidR="00404511" w:rsidRPr="00404511" w:rsidRDefault="00404511" w:rsidP="00E64019">
      <w:pPr>
        <w:spacing w:after="0" w:line="312" w:lineRule="auto"/>
        <w:ind w:left="323" w:hanging="323"/>
        <w:jc w:val="both"/>
        <w:rPr>
          <w:rFonts w:ascii="Times New Roman" w:eastAsia="Calibri" w:hAnsi="Times New Roman" w:cs="Times New Roman"/>
          <w:b/>
          <w:sz w:val="24"/>
          <w:szCs w:val="24"/>
          <w:lang w:val="en-US"/>
        </w:rPr>
      </w:pPr>
      <w:r w:rsidRPr="00404511">
        <w:rPr>
          <w:rFonts w:ascii="Times New Roman" w:eastAsia="Calibri" w:hAnsi="Times New Roman" w:cs="Times New Roman"/>
          <w:b/>
          <w:sz w:val="24"/>
          <w:szCs w:val="24"/>
          <w:lang w:val="en-US"/>
        </w:rPr>
        <w:t>Câu 2 (2 điểm) Cấu trúc tế bào</w:t>
      </w:r>
    </w:p>
    <w:p w:rsidR="00404511" w:rsidRPr="00404511" w:rsidRDefault="0073170E" w:rsidP="00E64019">
      <w:pPr>
        <w:spacing w:after="0" w:line="312" w:lineRule="auto"/>
        <w:jc w:val="both"/>
        <w:rPr>
          <w:rFonts w:ascii="Times New Roman" w:eastAsia="Times New Roman" w:hAnsi="Times New Roman" w:cs="Times New Roman"/>
          <w:spacing w:val="-2"/>
          <w:sz w:val="24"/>
          <w:szCs w:val="24"/>
          <w:lang w:eastAsia="vi-VN"/>
        </w:rPr>
      </w:pPr>
      <w:r>
        <w:rPr>
          <w:rFonts w:ascii="Times New Roman" w:eastAsia="Times New Roman" w:hAnsi="Times New Roman" w:cs="Times New Roman"/>
          <w:spacing w:val="-2"/>
          <w:sz w:val="24"/>
          <w:szCs w:val="24"/>
          <w:lang w:val="en-US" w:eastAsia="vi-VN"/>
        </w:rPr>
        <w:tab/>
      </w:r>
      <w:r w:rsidR="00A721B2">
        <w:rPr>
          <w:rFonts w:ascii="Times New Roman" w:eastAsia="Times New Roman" w:hAnsi="Times New Roman" w:cs="Times New Roman"/>
          <w:spacing w:val="-2"/>
          <w:sz w:val="24"/>
          <w:szCs w:val="24"/>
          <w:lang w:val="en-US" w:eastAsia="vi-VN"/>
        </w:rPr>
        <w:t>a</w:t>
      </w:r>
      <w:r w:rsidR="00404511" w:rsidRPr="00404511">
        <w:rPr>
          <w:rFonts w:ascii="Times New Roman" w:eastAsia="Times New Roman" w:hAnsi="Times New Roman" w:cs="Times New Roman"/>
          <w:spacing w:val="-2"/>
          <w:sz w:val="24"/>
          <w:szCs w:val="24"/>
          <w:lang w:val="en-US" w:eastAsia="vi-VN"/>
        </w:rPr>
        <w:t xml:space="preserve">. </w:t>
      </w:r>
      <w:r w:rsidR="00404511" w:rsidRPr="00404511">
        <w:rPr>
          <w:rFonts w:ascii="Times New Roman" w:eastAsia="Times New Roman" w:hAnsi="Times New Roman" w:cs="Times New Roman"/>
          <w:spacing w:val="-2"/>
          <w:sz w:val="24"/>
          <w:szCs w:val="24"/>
          <w:lang w:eastAsia="vi-VN"/>
        </w:rPr>
        <w:t>Một nghiên cứu được tiến hành để so sánh 2 con đường vận chuyển các phân tử ngoại bào: nhập bào nhờ thụ thể và ẩm bào</w:t>
      </w:r>
      <w:r w:rsidR="00404511" w:rsidRPr="00404511">
        <w:rPr>
          <w:rFonts w:ascii="Times New Roman" w:eastAsia="Times New Roman" w:hAnsi="Times New Roman" w:cs="Times New Roman"/>
          <w:spacing w:val="-2"/>
          <w:sz w:val="24"/>
          <w:szCs w:val="24"/>
          <w:lang w:val="en-US" w:eastAsia="vi-VN"/>
        </w:rPr>
        <w:t>.</w:t>
      </w:r>
      <w:r w:rsidR="00404511" w:rsidRPr="00404511">
        <w:rPr>
          <w:rFonts w:ascii="Times New Roman" w:eastAsia="Times New Roman" w:hAnsi="Times New Roman" w:cs="Times New Roman"/>
          <w:spacing w:val="-2"/>
          <w:sz w:val="24"/>
          <w:szCs w:val="24"/>
          <w:lang w:eastAsia="vi-VN"/>
        </w:rPr>
        <w:t xml:space="preserve"> Người ta nuôi cấy </w:t>
      </w:r>
      <w:r w:rsidR="00404511" w:rsidRPr="00404511">
        <w:rPr>
          <w:rFonts w:ascii="Times New Roman" w:eastAsia="Times New Roman" w:hAnsi="Times New Roman" w:cs="Times New Roman"/>
          <w:spacing w:val="-2"/>
          <w:sz w:val="24"/>
          <w:szCs w:val="24"/>
          <w:lang w:val="en-US" w:eastAsia="vi-VN"/>
        </w:rPr>
        <w:t xml:space="preserve">một loại tế bào </w:t>
      </w:r>
      <w:r w:rsidR="00404511" w:rsidRPr="00404511">
        <w:rPr>
          <w:rFonts w:ascii="Times New Roman" w:eastAsia="Times New Roman" w:hAnsi="Times New Roman" w:cs="Times New Roman"/>
          <w:spacing w:val="-2"/>
          <w:sz w:val="24"/>
          <w:szCs w:val="24"/>
          <w:lang w:eastAsia="vi-VN"/>
        </w:rPr>
        <w:t xml:space="preserve">động vật trong môi trường có bổ sung protein M hoặc protein N ở các nồng độ khác nhau. Kết quả là cả 2 loại protein đều được tìm thấy trong các túi </w:t>
      </w:r>
      <w:r w:rsidR="00404511" w:rsidRPr="00404511">
        <w:rPr>
          <w:rFonts w:ascii="Times New Roman" w:eastAsia="Times New Roman" w:hAnsi="Times New Roman" w:cs="Times New Roman"/>
          <w:spacing w:val="-2"/>
          <w:sz w:val="24"/>
          <w:szCs w:val="24"/>
          <w:lang w:val="en-US" w:eastAsia="vi-VN"/>
        </w:rPr>
        <w:t>v</w:t>
      </w:r>
      <w:r w:rsidR="00404511" w:rsidRPr="00404511">
        <w:rPr>
          <w:rFonts w:ascii="Times New Roman" w:eastAsia="Times New Roman" w:hAnsi="Times New Roman" w:cs="Times New Roman"/>
          <w:spacing w:val="-2"/>
          <w:sz w:val="24"/>
          <w:szCs w:val="24"/>
          <w:lang w:eastAsia="vi-VN"/>
        </w:rPr>
        <w:t xml:space="preserve">ận chuyển nội bào (hình </w:t>
      </w:r>
      <w:r w:rsidR="00404511" w:rsidRPr="00404511">
        <w:rPr>
          <w:rFonts w:ascii="Times New Roman" w:eastAsia="Times New Roman" w:hAnsi="Times New Roman" w:cs="Times New Roman"/>
          <w:spacing w:val="-2"/>
          <w:sz w:val="24"/>
          <w:szCs w:val="24"/>
          <w:lang w:val="en-US" w:eastAsia="vi-VN"/>
        </w:rPr>
        <w:t>A và hình B</w:t>
      </w:r>
      <w:r w:rsidR="00404511" w:rsidRPr="00404511">
        <w:rPr>
          <w:rFonts w:ascii="Times New Roman" w:eastAsia="Times New Roman" w:hAnsi="Times New Roman" w:cs="Times New Roman"/>
          <w:spacing w:val="-2"/>
          <w:sz w:val="24"/>
          <w:szCs w:val="24"/>
          <w:lang w:eastAsia="vi-VN"/>
        </w:rPr>
        <w:t>).</w:t>
      </w:r>
    </w:p>
    <w:p w:rsidR="00404511" w:rsidRPr="00404511" w:rsidRDefault="00404511" w:rsidP="00E64019">
      <w:pPr>
        <w:spacing w:after="0" w:line="312" w:lineRule="auto"/>
        <w:jc w:val="center"/>
        <w:rPr>
          <w:rFonts w:ascii="Times New Roman" w:eastAsia="Times New Roman" w:hAnsi="Times New Roman" w:cs="Times New Roman"/>
          <w:b/>
          <w:spacing w:val="-2"/>
          <w:sz w:val="24"/>
          <w:szCs w:val="24"/>
          <w:lang w:eastAsia="vi-VN"/>
        </w:rPr>
      </w:pPr>
      <w:r w:rsidRPr="00404511">
        <w:rPr>
          <w:rFonts w:ascii="Times New Roman" w:eastAsia="Times New Roman" w:hAnsi="Times New Roman" w:cs="Times New Roman"/>
          <w:b/>
          <w:noProof/>
          <w:spacing w:val="-2"/>
          <w:sz w:val="24"/>
          <w:szCs w:val="24"/>
          <w:lang w:val="en-US"/>
        </w:rPr>
        <w:drawing>
          <wp:inline distT="0" distB="0" distL="0" distR="0" wp14:anchorId="52F6B6E7" wp14:editId="5DD3A1BE">
            <wp:extent cx="3994150" cy="147366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331" cy="1480008"/>
                    </a:xfrm>
                    <a:prstGeom prst="rect">
                      <a:avLst/>
                    </a:prstGeom>
                    <a:noFill/>
                    <a:ln>
                      <a:noFill/>
                    </a:ln>
                  </pic:spPr>
                </pic:pic>
              </a:graphicData>
            </a:graphic>
          </wp:inline>
        </w:drawing>
      </w:r>
    </w:p>
    <w:p w:rsidR="00404511" w:rsidRPr="00404511" w:rsidRDefault="00404511" w:rsidP="00E64019">
      <w:pPr>
        <w:tabs>
          <w:tab w:val="left" w:pos="90"/>
        </w:tabs>
        <w:spacing w:after="0" w:line="312" w:lineRule="auto"/>
        <w:jc w:val="both"/>
        <w:rPr>
          <w:rFonts w:ascii="Times New Roman" w:eastAsia="Times New Roman" w:hAnsi="Times New Roman" w:cs="Times New Roman"/>
          <w:spacing w:val="-2"/>
          <w:sz w:val="24"/>
          <w:szCs w:val="24"/>
          <w:lang w:val="en-US" w:eastAsia="vi-VN"/>
        </w:rPr>
      </w:pPr>
      <w:r w:rsidRPr="00404511">
        <w:rPr>
          <w:rFonts w:ascii="Times New Roman" w:eastAsia="Times New Roman" w:hAnsi="Times New Roman" w:cs="Times New Roman"/>
          <w:spacing w:val="-2"/>
          <w:sz w:val="24"/>
          <w:szCs w:val="24"/>
          <w:lang w:eastAsia="vi-VN"/>
        </w:rPr>
        <w:t>Mỗi protein M và protein N được vận chuyển vào tế bào theo cơ chế nào? Giải thích</w:t>
      </w:r>
    </w:p>
    <w:p w:rsidR="00404511" w:rsidRPr="00404511" w:rsidRDefault="0073170E" w:rsidP="00E64019">
      <w:pPr>
        <w:spacing w:after="0" w:line="312" w:lineRule="auto"/>
        <w:jc w:val="both"/>
        <w:rPr>
          <w:rFonts w:ascii="Times New Roman" w:eastAsia="Calibri" w:hAnsi="Times New Roman" w:cs="Times New Roman"/>
          <w:iCs/>
          <w:sz w:val="24"/>
          <w:szCs w:val="24"/>
          <w:lang w:val="en-US"/>
        </w:rPr>
      </w:pPr>
      <w:r>
        <w:rPr>
          <w:rFonts w:ascii="Times New Roman" w:eastAsia="Calibri" w:hAnsi="Times New Roman" w:cs="Times New Roman"/>
          <w:iCs/>
          <w:sz w:val="24"/>
          <w:szCs w:val="24"/>
          <w:lang w:val="en-US"/>
        </w:rPr>
        <w:lastRenderedPageBreak/>
        <w:tab/>
      </w:r>
      <w:r w:rsidR="00A721B2">
        <w:rPr>
          <w:rFonts w:ascii="Times New Roman" w:eastAsia="Calibri" w:hAnsi="Times New Roman" w:cs="Times New Roman"/>
          <w:iCs/>
          <w:sz w:val="24"/>
          <w:szCs w:val="24"/>
          <w:lang w:val="en-US"/>
        </w:rPr>
        <w:t>b</w:t>
      </w:r>
      <w:r w:rsidR="00404511" w:rsidRPr="00404511">
        <w:rPr>
          <w:rFonts w:ascii="Times New Roman" w:eastAsia="Calibri" w:hAnsi="Times New Roman" w:cs="Times New Roman"/>
          <w:iCs/>
          <w:sz w:val="24"/>
          <w:szCs w:val="24"/>
          <w:lang w:val="en-US"/>
        </w:rPr>
        <w:t xml:space="preserve">. Không bào trong tế bào lông hút của thực vật chịu hạn và thực vật ưa ẩm khác nhau rõ nhất ở điềm nào? Giải thích. </w:t>
      </w:r>
    </w:p>
    <w:p w:rsidR="004306C7" w:rsidRPr="004306C7" w:rsidRDefault="004306C7" w:rsidP="00E64019">
      <w:pPr>
        <w:spacing w:after="0" w:line="312" w:lineRule="auto"/>
        <w:jc w:val="both"/>
        <w:rPr>
          <w:rFonts w:ascii="Times New Roman" w:eastAsia="Times New Roman" w:hAnsi="Times New Roman" w:cs="Times New Roman"/>
          <w:b/>
          <w:bCs/>
          <w:sz w:val="24"/>
          <w:szCs w:val="24"/>
        </w:rPr>
      </w:pPr>
      <w:r w:rsidRPr="004306C7">
        <w:rPr>
          <w:rFonts w:ascii="Times New Roman" w:eastAsia="Times New Roman" w:hAnsi="Times New Roman" w:cs="Times New Roman"/>
          <w:b/>
          <w:bCs/>
          <w:sz w:val="24"/>
          <w:szCs w:val="24"/>
        </w:rPr>
        <w:t>Câu 3: Chuyển hóa vật chất và năng lượng trong tế bào (2 điểm)</w:t>
      </w:r>
    </w:p>
    <w:p w:rsidR="00922C78" w:rsidRPr="00922C78" w:rsidRDefault="00922C78" w:rsidP="00E64019">
      <w:pPr>
        <w:spacing w:after="0" w:line="312" w:lineRule="auto"/>
        <w:jc w:val="both"/>
        <w:rPr>
          <w:rFonts w:ascii="Times New Roman" w:eastAsia="Times New Roman" w:hAnsi="Times New Roman" w:cs="Times New Roman"/>
          <w:sz w:val="24"/>
          <w:szCs w:val="24"/>
          <w:lang w:val="en-US"/>
        </w:rPr>
      </w:pPr>
      <w:r w:rsidRPr="004E5E74">
        <w:rPr>
          <w:rFonts w:ascii="Times New Roman" w:eastAsia="Times New Roman" w:hAnsi="Times New Roman" w:cs="Times New Roman"/>
          <w:sz w:val="24"/>
          <w:szCs w:val="24"/>
          <w:lang w:val="en-US"/>
        </w:rPr>
        <w:tab/>
      </w:r>
      <w:r w:rsidRPr="00922C78">
        <w:rPr>
          <w:rFonts w:ascii="Times New Roman" w:eastAsia="Times New Roman" w:hAnsi="Times New Roman" w:cs="Times New Roman"/>
          <w:sz w:val="24"/>
          <w:szCs w:val="24"/>
          <w:lang w:val="en-US"/>
        </w:rPr>
        <w:t>a. Trong một nghiên cứu về chức năng ti thể, người ta phân lập và chuyển ti thể cô lập vào trong môi trường đệm thích hợp có succinate là nguồn cung cấp điện tử duy nhất cho chuỗi hô hấp. Sau 5 phút, ADP được bổ sung thêm vào môi trường. Khoảng 1 phút tiếp theo, mỗi chất ức chế được bổ sung vào từng ống nghiệm riêng rẽ (trình bày ở bảng 1) và 10 phút sau đó thì thí nghiệm kết thúc. Nồng độ O</w:t>
      </w:r>
      <w:r w:rsidRPr="00922C78">
        <w:rPr>
          <w:rFonts w:ascii="Times New Roman" w:eastAsia="Times New Roman" w:hAnsi="Times New Roman" w:cs="Times New Roman"/>
          <w:sz w:val="24"/>
          <w:szCs w:val="24"/>
          <w:vertAlign w:val="subscript"/>
          <w:lang w:val="en-US"/>
        </w:rPr>
        <w:t>2</w:t>
      </w:r>
      <w:r w:rsidRPr="00922C78">
        <w:rPr>
          <w:rFonts w:ascii="Times New Roman" w:eastAsia="Times New Roman" w:hAnsi="Times New Roman" w:cs="Times New Roman"/>
          <w:sz w:val="24"/>
          <w:szCs w:val="24"/>
          <w:lang w:val="en-US"/>
        </w:rPr>
        <w:t xml:space="preserve"> trong môi trường của từng ống được đo liên tục trong thời gian thí nghiệm. </w:t>
      </w:r>
    </w:p>
    <w:p w:rsidR="00922C78" w:rsidRPr="00922C78" w:rsidRDefault="00922C78" w:rsidP="00E61F95">
      <w:pPr>
        <w:spacing w:after="0" w:line="312" w:lineRule="auto"/>
        <w:ind w:firstLine="720"/>
        <w:jc w:val="center"/>
        <w:rPr>
          <w:rFonts w:ascii="Times New Roman" w:eastAsia="Times New Roman" w:hAnsi="Times New Roman" w:cs="Times New Roman"/>
          <w:i/>
          <w:sz w:val="24"/>
          <w:szCs w:val="24"/>
          <w:lang w:val="en-US"/>
        </w:rPr>
      </w:pPr>
      <w:r w:rsidRPr="00922C78">
        <w:rPr>
          <w:rFonts w:ascii="Times New Roman" w:eastAsia="Times New Roman" w:hAnsi="Times New Roman" w:cs="Times New Roman"/>
          <w:i/>
          <w:sz w:val="24"/>
          <w:szCs w:val="24"/>
          <w:lang w:val="en-US"/>
        </w:rPr>
        <w:t>Bảng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2"/>
        <w:gridCol w:w="2749"/>
        <w:gridCol w:w="4909"/>
      </w:tblGrid>
      <w:tr w:rsidR="00922C78" w:rsidRPr="00922C78" w:rsidTr="001A5F0F">
        <w:trPr>
          <w:trHeight w:val="277"/>
          <w:jc w:val="center"/>
        </w:trPr>
        <w:tc>
          <w:tcPr>
            <w:tcW w:w="1692" w:type="dxa"/>
          </w:tcPr>
          <w:p w:rsidR="00922C78" w:rsidRPr="00922C78" w:rsidRDefault="00922C78" w:rsidP="00E64019">
            <w:pPr>
              <w:spacing w:after="0" w:line="312" w:lineRule="auto"/>
              <w:jc w:val="both"/>
              <w:rPr>
                <w:rFonts w:ascii="Times New Roman" w:eastAsia="Calibri" w:hAnsi="Times New Roman" w:cs="Times New Roman"/>
                <w:b/>
                <w:sz w:val="24"/>
                <w:szCs w:val="24"/>
                <w:lang w:val="en-US"/>
              </w:rPr>
            </w:pPr>
            <w:r w:rsidRPr="00922C78">
              <w:rPr>
                <w:rFonts w:ascii="Times New Roman" w:eastAsia="Calibri" w:hAnsi="Times New Roman" w:cs="Times New Roman"/>
                <w:b/>
                <w:sz w:val="24"/>
                <w:szCs w:val="24"/>
                <w:lang w:val="en-US"/>
              </w:rPr>
              <w:t>Ống nghiệm</w:t>
            </w:r>
          </w:p>
        </w:tc>
        <w:tc>
          <w:tcPr>
            <w:tcW w:w="2749" w:type="dxa"/>
          </w:tcPr>
          <w:p w:rsidR="00922C78" w:rsidRPr="00922C78" w:rsidRDefault="00922C78" w:rsidP="00E64019">
            <w:pPr>
              <w:spacing w:after="0" w:line="312" w:lineRule="auto"/>
              <w:jc w:val="both"/>
              <w:rPr>
                <w:rFonts w:ascii="Times New Roman" w:eastAsia="Calibri" w:hAnsi="Times New Roman" w:cs="Times New Roman"/>
                <w:b/>
                <w:sz w:val="24"/>
                <w:szCs w:val="24"/>
                <w:lang w:val="en-US"/>
              </w:rPr>
            </w:pPr>
            <w:r w:rsidRPr="00922C78">
              <w:rPr>
                <w:rFonts w:ascii="Times New Roman" w:eastAsia="Calibri" w:hAnsi="Times New Roman" w:cs="Times New Roman"/>
                <w:b/>
                <w:sz w:val="24"/>
                <w:szCs w:val="24"/>
                <w:lang w:val="en-US"/>
              </w:rPr>
              <w:t>Chất ức chế</w:t>
            </w:r>
          </w:p>
        </w:tc>
        <w:tc>
          <w:tcPr>
            <w:tcW w:w="4909" w:type="dxa"/>
          </w:tcPr>
          <w:p w:rsidR="00922C78" w:rsidRPr="00922C78" w:rsidRDefault="00922C78" w:rsidP="00E64019">
            <w:pPr>
              <w:spacing w:after="0" w:line="312" w:lineRule="auto"/>
              <w:jc w:val="both"/>
              <w:rPr>
                <w:rFonts w:ascii="Times New Roman" w:eastAsia="Calibri" w:hAnsi="Times New Roman" w:cs="Times New Roman"/>
                <w:b/>
                <w:sz w:val="24"/>
                <w:szCs w:val="24"/>
                <w:lang w:val="en-US"/>
              </w:rPr>
            </w:pPr>
            <w:r w:rsidRPr="00922C78">
              <w:rPr>
                <w:rFonts w:ascii="Times New Roman" w:eastAsia="Calibri" w:hAnsi="Times New Roman" w:cs="Times New Roman"/>
                <w:b/>
                <w:sz w:val="24"/>
                <w:szCs w:val="24"/>
                <w:lang w:val="en-US"/>
              </w:rPr>
              <w:t xml:space="preserve">Tác dụng </w:t>
            </w:r>
          </w:p>
        </w:tc>
      </w:tr>
      <w:tr w:rsidR="00922C78" w:rsidRPr="00922C78" w:rsidTr="001A5F0F">
        <w:trPr>
          <w:trHeight w:val="329"/>
          <w:jc w:val="center"/>
        </w:trPr>
        <w:tc>
          <w:tcPr>
            <w:tcW w:w="1692" w:type="dxa"/>
          </w:tcPr>
          <w:p w:rsidR="00922C78" w:rsidRPr="00922C78" w:rsidRDefault="00922C78" w:rsidP="00E64019">
            <w:pPr>
              <w:spacing w:after="0" w:line="312" w:lineRule="auto"/>
              <w:jc w:val="both"/>
              <w:rPr>
                <w:rFonts w:ascii="Times New Roman" w:eastAsia="Calibri" w:hAnsi="Times New Roman" w:cs="Times New Roman"/>
                <w:sz w:val="24"/>
                <w:szCs w:val="24"/>
                <w:lang w:val="en-US"/>
              </w:rPr>
            </w:pPr>
            <w:r w:rsidRPr="00922C78">
              <w:rPr>
                <w:rFonts w:ascii="Times New Roman" w:eastAsia="Calibri" w:hAnsi="Times New Roman" w:cs="Times New Roman"/>
                <w:sz w:val="24"/>
                <w:szCs w:val="24"/>
                <w:lang w:val="en-US"/>
              </w:rPr>
              <w:t>I</w:t>
            </w:r>
          </w:p>
        </w:tc>
        <w:tc>
          <w:tcPr>
            <w:tcW w:w="2749" w:type="dxa"/>
          </w:tcPr>
          <w:p w:rsidR="00922C78" w:rsidRPr="00922C78" w:rsidRDefault="00922C78" w:rsidP="00E64019">
            <w:pPr>
              <w:spacing w:after="0" w:line="312" w:lineRule="auto"/>
              <w:jc w:val="both"/>
              <w:rPr>
                <w:rFonts w:ascii="Times New Roman" w:eastAsia="Calibri" w:hAnsi="Times New Roman" w:cs="Times New Roman"/>
                <w:sz w:val="24"/>
                <w:szCs w:val="24"/>
                <w:lang w:val="en-US"/>
              </w:rPr>
            </w:pPr>
            <w:r w:rsidRPr="00922C78">
              <w:rPr>
                <w:rFonts w:ascii="Times New Roman" w:eastAsia="Calibri" w:hAnsi="Times New Roman" w:cs="Times New Roman"/>
                <w:sz w:val="24"/>
                <w:szCs w:val="24"/>
                <w:lang w:val="en-US"/>
              </w:rPr>
              <w:t>Atractyloside</w:t>
            </w:r>
          </w:p>
        </w:tc>
        <w:tc>
          <w:tcPr>
            <w:tcW w:w="4909" w:type="dxa"/>
          </w:tcPr>
          <w:p w:rsidR="00922C78" w:rsidRPr="00922C78" w:rsidRDefault="00922C78" w:rsidP="00E64019">
            <w:pPr>
              <w:spacing w:after="0" w:line="312" w:lineRule="auto"/>
              <w:jc w:val="both"/>
              <w:rPr>
                <w:rFonts w:ascii="Times New Roman" w:eastAsia="Calibri" w:hAnsi="Times New Roman" w:cs="Times New Roman"/>
                <w:sz w:val="24"/>
                <w:szCs w:val="24"/>
                <w:lang w:val="en-US"/>
              </w:rPr>
            </w:pPr>
            <w:r w:rsidRPr="00922C78">
              <w:rPr>
                <w:rFonts w:ascii="Times New Roman" w:eastAsia="Calibri" w:hAnsi="Times New Roman" w:cs="Times New Roman"/>
                <w:sz w:val="24"/>
                <w:szCs w:val="24"/>
                <w:lang w:val="en-US"/>
              </w:rPr>
              <w:t>Ức chế protein vận chuyển ADP/ATP</w:t>
            </w:r>
          </w:p>
        </w:tc>
      </w:tr>
      <w:tr w:rsidR="00922C78" w:rsidRPr="00922C78" w:rsidTr="001A5F0F">
        <w:trPr>
          <w:trHeight w:val="309"/>
          <w:jc w:val="center"/>
        </w:trPr>
        <w:tc>
          <w:tcPr>
            <w:tcW w:w="1692" w:type="dxa"/>
          </w:tcPr>
          <w:p w:rsidR="00922C78" w:rsidRPr="00922C78" w:rsidRDefault="00922C78" w:rsidP="00E64019">
            <w:pPr>
              <w:spacing w:after="0" w:line="312" w:lineRule="auto"/>
              <w:jc w:val="both"/>
              <w:rPr>
                <w:rFonts w:ascii="Times New Roman" w:eastAsia="Calibri" w:hAnsi="Times New Roman" w:cs="Times New Roman"/>
                <w:sz w:val="24"/>
                <w:szCs w:val="24"/>
                <w:lang w:val="en-US"/>
              </w:rPr>
            </w:pPr>
            <w:r w:rsidRPr="00922C78">
              <w:rPr>
                <w:rFonts w:ascii="Times New Roman" w:eastAsia="Calibri" w:hAnsi="Times New Roman" w:cs="Times New Roman"/>
                <w:sz w:val="24"/>
                <w:szCs w:val="24"/>
                <w:lang w:val="en-US"/>
              </w:rPr>
              <w:t>II</w:t>
            </w:r>
          </w:p>
        </w:tc>
        <w:tc>
          <w:tcPr>
            <w:tcW w:w="2749" w:type="dxa"/>
          </w:tcPr>
          <w:p w:rsidR="00922C78" w:rsidRPr="00922C78" w:rsidRDefault="00922C78" w:rsidP="00E64019">
            <w:pPr>
              <w:spacing w:after="0" w:line="312" w:lineRule="auto"/>
              <w:jc w:val="both"/>
              <w:rPr>
                <w:rFonts w:ascii="Times New Roman" w:eastAsia="Calibri" w:hAnsi="Times New Roman" w:cs="Times New Roman"/>
                <w:sz w:val="24"/>
                <w:szCs w:val="24"/>
                <w:lang w:val="en-US"/>
              </w:rPr>
            </w:pPr>
            <w:r w:rsidRPr="00922C78">
              <w:rPr>
                <w:rFonts w:ascii="Times New Roman" w:eastAsia="Calibri" w:hAnsi="Times New Roman" w:cs="Times New Roman"/>
                <w:sz w:val="24"/>
                <w:szCs w:val="24"/>
                <w:lang w:val="en-US"/>
              </w:rPr>
              <w:t>Butylmalonate</w:t>
            </w:r>
          </w:p>
        </w:tc>
        <w:tc>
          <w:tcPr>
            <w:tcW w:w="4909" w:type="dxa"/>
          </w:tcPr>
          <w:p w:rsidR="00922C78" w:rsidRPr="00922C78" w:rsidRDefault="00922C78" w:rsidP="00E64019">
            <w:pPr>
              <w:spacing w:after="0" w:line="312" w:lineRule="auto"/>
              <w:jc w:val="both"/>
              <w:rPr>
                <w:rFonts w:ascii="Times New Roman" w:eastAsia="Calibri" w:hAnsi="Times New Roman" w:cs="Times New Roman"/>
                <w:sz w:val="24"/>
                <w:szCs w:val="24"/>
                <w:lang w:val="en-US"/>
              </w:rPr>
            </w:pPr>
            <w:r w:rsidRPr="00922C78">
              <w:rPr>
                <w:rFonts w:ascii="Times New Roman" w:eastAsia="Calibri" w:hAnsi="Times New Roman" w:cs="Times New Roman"/>
                <w:sz w:val="24"/>
                <w:szCs w:val="24"/>
                <w:lang w:val="en-US"/>
              </w:rPr>
              <w:t>Ức chế vận chuyển succinate vào ti thể</w:t>
            </w:r>
          </w:p>
        </w:tc>
      </w:tr>
      <w:tr w:rsidR="00922C78" w:rsidRPr="00922C78" w:rsidTr="001A5F0F">
        <w:trPr>
          <w:trHeight w:val="253"/>
          <w:jc w:val="center"/>
        </w:trPr>
        <w:tc>
          <w:tcPr>
            <w:tcW w:w="1692" w:type="dxa"/>
          </w:tcPr>
          <w:p w:rsidR="00922C78" w:rsidRPr="00922C78" w:rsidRDefault="00922C78" w:rsidP="00E64019">
            <w:pPr>
              <w:spacing w:after="0" w:line="312" w:lineRule="auto"/>
              <w:jc w:val="both"/>
              <w:rPr>
                <w:rFonts w:ascii="Times New Roman" w:eastAsia="Calibri" w:hAnsi="Times New Roman" w:cs="Times New Roman"/>
                <w:sz w:val="24"/>
                <w:szCs w:val="24"/>
                <w:lang w:val="en-US"/>
              </w:rPr>
            </w:pPr>
            <w:r w:rsidRPr="00922C78">
              <w:rPr>
                <w:rFonts w:ascii="Times New Roman" w:eastAsia="Calibri" w:hAnsi="Times New Roman" w:cs="Times New Roman"/>
                <w:sz w:val="24"/>
                <w:szCs w:val="24"/>
                <w:lang w:val="en-US"/>
              </w:rPr>
              <w:t>III</w:t>
            </w:r>
          </w:p>
        </w:tc>
        <w:tc>
          <w:tcPr>
            <w:tcW w:w="2749" w:type="dxa"/>
          </w:tcPr>
          <w:p w:rsidR="00922C78" w:rsidRPr="00922C78" w:rsidRDefault="00922C78" w:rsidP="00E64019">
            <w:pPr>
              <w:spacing w:after="0" w:line="312" w:lineRule="auto"/>
              <w:jc w:val="both"/>
              <w:rPr>
                <w:rFonts w:ascii="Times New Roman" w:eastAsia="Calibri" w:hAnsi="Times New Roman" w:cs="Times New Roman"/>
                <w:sz w:val="24"/>
                <w:szCs w:val="24"/>
                <w:lang w:val="en-US"/>
              </w:rPr>
            </w:pPr>
            <w:r w:rsidRPr="00922C78">
              <w:rPr>
                <w:rFonts w:ascii="Times New Roman" w:eastAsia="Calibri" w:hAnsi="Times New Roman" w:cs="Times New Roman"/>
                <w:sz w:val="24"/>
                <w:szCs w:val="24"/>
                <w:lang w:val="en-US"/>
              </w:rPr>
              <w:t>Cyanide</w:t>
            </w:r>
          </w:p>
        </w:tc>
        <w:tc>
          <w:tcPr>
            <w:tcW w:w="4909" w:type="dxa"/>
          </w:tcPr>
          <w:p w:rsidR="00922C78" w:rsidRPr="00922C78" w:rsidRDefault="00922C78" w:rsidP="00E64019">
            <w:pPr>
              <w:spacing w:after="0" w:line="312" w:lineRule="auto"/>
              <w:jc w:val="both"/>
              <w:rPr>
                <w:rFonts w:ascii="Times New Roman" w:eastAsia="Calibri" w:hAnsi="Times New Roman" w:cs="Times New Roman"/>
                <w:sz w:val="24"/>
                <w:szCs w:val="24"/>
                <w:lang w:val="en-US"/>
              </w:rPr>
            </w:pPr>
            <w:r w:rsidRPr="00922C78">
              <w:rPr>
                <w:rFonts w:ascii="Times New Roman" w:eastAsia="Calibri" w:hAnsi="Times New Roman" w:cs="Times New Roman"/>
                <w:sz w:val="24"/>
                <w:szCs w:val="24"/>
                <w:lang w:val="en-US"/>
              </w:rPr>
              <w:t>Ức chế phức hệ cytochrome c oxidase</w:t>
            </w:r>
          </w:p>
        </w:tc>
      </w:tr>
      <w:tr w:rsidR="00922C78" w:rsidRPr="00922C78" w:rsidTr="001A5F0F">
        <w:trPr>
          <w:trHeight w:val="309"/>
          <w:jc w:val="center"/>
        </w:trPr>
        <w:tc>
          <w:tcPr>
            <w:tcW w:w="1692" w:type="dxa"/>
          </w:tcPr>
          <w:p w:rsidR="00922C78" w:rsidRPr="00922C78" w:rsidRDefault="00922C78" w:rsidP="00E64019">
            <w:pPr>
              <w:spacing w:after="0" w:line="312" w:lineRule="auto"/>
              <w:jc w:val="both"/>
              <w:rPr>
                <w:rFonts w:ascii="Times New Roman" w:eastAsia="Calibri" w:hAnsi="Times New Roman" w:cs="Times New Roman"/>
                <w:sz w:val="24"/>
                <w:szCs w:val="24"/>
                <w:lang w:val="en-US"/>
              </w:rPr>
            </w:pPr>
            <w:r w:rsidRPr="00922C78">
              <w:rPr>
                <w:rFonts w:ascii="Times New Roman" w:eastAsia="Calibri" w:hAnsi="Times New Roman" w:cs="Times New Roman"/>
                <w:sz w:val="24"/>
                <w:szCs w:val="24"/>
                <w:lang w:val="en-US"/>
              </w:rPr>
              <w:t>IV</w:t>
            </w:r>
          </w:p>
        </w:tc>
        <w:tc>
          <w:tcPr>
            <w:tcW w:w="2749" w:type="dxa"/>
          </w:tcPr>
          <w:p w:rsidR="00922C78" w:rsidRPr="00922C78" w:rsidRDefault="00922C78" w:rsidP="00E64019">
            <w:pPr>
              <w:spacing w:after="0" w:line="312" w:lineRule="auto"/>
              <w:jc w:val="both"/>
              <w:rPr>
                <w:rFonts w:ascii="Times New Roman" w:eastAsia="Calibri" w:hAnsi="Times New Roman" w:cs="Times New Roman"/>
                <w:sz w:val="24"/>
                <w:szCs w:val="24"/>
                <w:lang w:val="en-US"/>
              </w:rPr>
            </w:pPr>
            <w:r w:rsidRPr="00922C78">
              <w:rPr>
                <w:rFonts w:ascii="Times New Roman" w:eastAsia="Calibri" w:hAnsi="Times New Roman" w:cs="Times New Roman"/>
                <w:sz w:val="24"/>
                <w:szCs w:val="24"/>
                <w:lang w:val="en-US"/>
              </w:rPr>
              <w:t>Oligomycin</w:t>
            </w:r>
          </w:p>
        </w:tc>
        <w:tc>
          <w:tcPr>
            <w:tcW w:w="4909" w:type="dxa"/>
          </w:tcPr>
          <w:p w:rsidR="00922C78" w:rsidRPr="00922C78" w:rsidRDefault="00922C78" w:rsidP="00E64019">
            <w:pPr>
              <w:spacing w:after="0" w:line="312" w:lineRule="auto"/>
              <w:jc w:val="both"/>
              <w:rPr>
                <w:rFonts w:ascii="Times New Roman" w:eastAsia="Calibri" w:hAnsi="Times New Roman" w:cs="Times New Roman"/>
                <w:sz w:val="24"/>
                <w:szCs w:val="24"/>
                <w:lang w:val="en-US"/>
              </w:rPr>
            </w:pPr>
            <w:r w:rsidRPr="00922C78">
              <w:rPr>
                <w:rFonts w:ascii="Times New Roman" w:eastAsia="Calibri" w:hAnsi="Times New Roman" w:cs="Times New Roman"/>
                <w:sz w:val="24"/>
                <w:szCs w:val="24"/>
                <w:lang w:val="en-US"/>
              </w:rPr>
              <w:t>Ức chế phức hệ ATP synthase</w:t>
            </w:r>
          </w:p>
        </w:tc>
      </w:tr>
    </w:tbl>
    <w:p w:rsidR="00922C78" w:rsidRPr="00922C78" w:rsidRDefault="00FE1246" w:rsidP="00E64019">
      <w:pPr>
        <w:spacing w:after="0" w:line="312" w:lineRule="auto"/>
        <w:jc w:val="both"/>
        <w:rPr>
          <w:rFonts w:ascii="Times New Roman" w:eastAsia="Times New Roman" w:hAnsi="Times New Roman" w:cs="Times New Roman"/>
          <w:spacing w:val="-4"/>
          <w:sz w:val="24"/>
          <w:szCs w:val="24"/>
          <w:lang w:val="en-US"/>
        </w:rPr>
      </w:pPr>
      <w:r>
        <w:rPr>
          <w:rFonts w:ascii="Times New Roman" w:eastAsia="Times New Roman" w:hAnsi="Times New Roman" w:cs="Times New Roman"/>
          <w:sz w:val="24"/>
          <w:szCs w:val="24"/>
          <w:lang w:val="en-US"/>
        </w:rPr>
        <w:tab/>
      </w:r>
      <w:r w:rsidR="00922C78" w:rsidRPr="00922C78">
        <w:rPr>
          <w:rFonts w:ascii="Times New Roman" w:eastAsia="Times New Roman" w:hAnsi="Times New Roman" w:cs="Times New Roman"/>
          <w:sz w:val="24"/>
          <w:szCs w:val="24"/>
          <w:lang w:val="en-US"/>
        </w:rPr>
        <w:t xml:space="preserve"> </w:t>
      </w:r>
      <w:r w:rsidR="00922C78" w:rsidRPr="00922C78">
        <w:rPr>
          <w:rFonts w:ascii="Times New Roman" w:eastAsia="Times New Roman" w:hAnsi="Times New Roman" w:cs="Times New Roman"/>
          <w:spacing w:val="-4"/>
          <w:sz w:val="24"/>
          <w:szCs w:val="24"/>
          <w:lang w:val="en-US"/>
        </w:rPr>
        <w:t>Lượng O</w:t>
      </w:r>
      <w:r w:rsidR="00922C78" w:rsidRPr="00922C78">
        <w:rPr>
          <w:rFonts w:ascii="Times New Roman" w:eastAsia="Times New Roman" w:hAnsi="Times New Roman" w:cs="Times New Roman"/>
          <w:spacing w:val="-4"/>
          <w:sz w:val="24"/>
          <w:szCs w:val="24"/>
          <w:vertAlign w:val="subscript"/>
          <w:lang w:val="en-US"/>
        </w:rPr>
        <w:t>2</w:t>
      </w:r>
      <w:r w:rsidR="00922C78" w:rsidRPr="00922C78">
        <w:rPr>
          <w:rFonts w:ascii="Times New Roman" w:eastAsia="Times New Roman" w:hAnsi="Times New Roman" w:cs="Times New Roman"/>
          <w:spacing w:val="-4"/>
          <w:sz w:val="24"/>
          <w:szCs w:val="24"/>
          <w:lang w:val="en-US"/>
        </w:rPr>
        <w:t xml:space="preserve"> tiêu thụ trong từng ống nghiệm trên thay đổi như thế nào trong thời gian thí nghiệm? Giải thích.</w:t>
      </w:r>
    </w:p>
    <w:p w:rsidR="00922C78" w:rsidRPr="004E5E74" w:rsidRDefault="00922C78" w:rsidP="00E64019">
      <w:pPr>
        <w:spacing w:after="0" w:line="312" w:lineRule="auto"/>
        <w:ind w:left="-5"/>
        <w:jc w:val="both"/>
        <w:rPr>
          <w:rFonts w:ascii="Times New Roman" w:eastAsia="Calibri" w:hAnsi="Times New Roman" w:cs="Times New Roman"/>
          <w:sz w:val="24"/>
          <w:szCs w:val="24"/>
          <w:lang w:val="en-US"/>
        </w:rPr>
      </w:pPr>
      <w:r w:rsidRPr="004E5E74">
        <w:rPr>
          <w:rFonts w:ascii="Times New Roman" w:eastAsia="Times New Roman" w:hAnsi="Times New Roman" w:cs="Times New Roman"/>
          <w:sz w:val="24"/>
          <w:szCs w:val="24"/>
          <w:lang w:val="en-US"/>
        </w:rPr>
        <w:tab/>
      </w:r>
      <w:r w:rsidRPr="004E5E74">
        <w:rPr>
          <w:rFonts w:ascii="Times New Roman" w:eastAsia="Times New Roman" w:hAnsi="Times New Roman" w:cs="Times New Roman"/>
          <w:sz w:val="24"/>
          <w:szCs w:val="24"/>
          <w:lang w:val="en-US"/>
        </w:rPr>
        <w:tab/>
      </w:r>
      <w:r w:rsidRPr="00922C78">
        <w:rPr>
          <w:rFonts w:ascii="Times New Roman" w:eastAsia="Times New Roman" w:hAnsi="Times New Roman" w:cs="Times New Roman"/>
          <w:sz w:val="24"/>
          <w:szCs w:val="24"/>
          <w:lang w:val="en-US"/>
        </w:rPr>
        <w:t>b.</w:t>
      </w:r>
      <w:r w:rsidRPr="00922C78">
        <w:rPr>
          <w:rFonts w:ascii="Times New Roman" w:eastAsia="Times New Roman" w:hAnsi="Times New Roman" w:cs="Times New Roman"/>
          <w:noProof/>
          <w:sz w:val="24"/>
          <w:szCs w:val="24"/>
          <w:lang w:val="en-US"/>
        </w:rPr>
        <w:t xml:space="preserve"> Ở</w:t>
      </w:r>
      <w:r w:rsidRPr="00922C78">
        <w:rPr>
          <w:rFonts w:ascii="Times New Roman" w:eastAsia="Calibri" w:hAnsi="Times New Roman" w:cs="Times New Roman"/>
          <w:sz w:val="24"/>
          <w:szCs w:val="24"/>
          <w:lang w:val="en-US"/>
        </w:rPr>
        <w:t xml:space="preserve"> các tế bào bình thường không phân chia, glucose được chuyển hóa thành pyruvate và sau đó thành acetyl-CoA trong điều kiện hiếu khí bởi PDC (Pyruvate Dehydrogenase Complex). Acetyl-CoA đi vào chu trình acid tricarboxylic (chu trình TCA) trong ti thể. Ở tế bào khối u, trong điều kiện môi trường thiếu oxi, con đường chuyển hóa glucose được mô tả như hình 2 (PDKs - pyruvate dehydrogenase kinase).</w:t>
      </w:r>
      <w:r w:rsidR="00F409B7" w:rsidRPr="004E5E74">
        <w:rPr>
          <w:rFonts w:ascii="Times New Roman" w:eastAsia="Calibri" w:hAnsi="Times New Roman" w:cs="Times New Roman"/>
          <w:sz w:val="24"/>
          <w:szCs w:val="24"/>
          <w:lang w:val="en-US"/>
        </w:rPr>
        <w:t xml:space="preserve"> </w:t>
      </w:r>
      <w:r w:rsidRPr="00922C78">
        <w:rPr>
          <w:rFonts w:ascii="Times New Roman" w:eastAsia="Calibri" w:hAnsi="Times New Roman" w:cs="Times New Roman"/>
          <w:sz w:val="24"/>
          <w:szCs w:val="24"/>
          <w:lang w:val="en-US"/>
        </w:rPr>
        <w:t>Khi tế bào bình thường chuyển thành tế bào khối u, để đảm bảo nhu cầu ATP cho các tế bào khối u, quá trình chuyển hóa glucose thay đổi như thế nào?</w:t>
      </w:r>
    </w:p>
    <w:p w:rsidR="00FE1F3D" w:rsidRPr="00922C78" w:rsidRDefault="00FE1F3D" w:rsidP="00FE1246">
      <w:pPr>
        <w:spacing w:after="0" w:line="312" w:lineRule="auto"/>
        <w:ind w:left="-5"/>
        <w:jc w:val="center"/>
        <w:rPr>
          <w:rFonts w:ascii="Times New Roman" w:eastAsia="Calibri" w:hAnsi="Times New Roman" w:cs="Times New Roman"/>
          <w:sz w:val="24"/>
          <w:szCs w:val="24"/>
          <w:lang w:val="en-US"/>
        </w:rPr>
      </w:pPr>
      <w:r w:rsidRPr="004E5E74">
        <w:rPr>
          <w:rFonts w:ascii="Times New Roman" w:hAnsi="Times New Roman" w:cs="Times New Roman"/>
          <w:noProof/>
          <w:sz w:val="24"/>
          <w:szCs w:val="24"/>
          <w:lang w:val="en-US"/>
        </w:rPr>
        <w:drawing>
          <wp:inline distT="0" distB="0" distL="0" distR="0" wp14:anchorId="15C70C25" wp14:editId="3D66D075">
            <wp:extent cx="4561374" cy="29612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3192" cy="2975413"/>
                    </a:xfrm>
                    <a:prstGeom prst="rect">
                      <a:avLst/>
                    </a:prstGeom>
                  </pic:spPr>
                </pic:pic>
              </a:graphicData>
            </a:graphic>
          </wp:inline>
        </w:drawing>
      </w:r>
    </w:p>
    <w:p w:rsidR="00E76C3A" w:rsidRPr="00E76C3A" w:rsidRDefault="00240FC7" w:rsidP="00E64019">
      <w:pPr>
        <w:spacing w:after="0" w:line="312" w:lineRule="auto"/>
        <w:jc w:val="both"/>
        <w:rPr>
          <w:rFonts w:ascii="Times New Roman" w:eastAsia="Times New Roman" w:hAnsi="Times New Roman" w:cs="Times New Roman"/>
          <w:b/>
          <w:bCs/>
          <w:sz w:val="24"/>
          <w:szCs w:val="24"/>
        </w:rPr>
      </w:pPr>
      <w:r w:rsidRPr="004E5E74">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simplePos x="0" y="0"/>
                <wp:positionH relativeFrom="margin">
                  <wp:posOffset>2717165</wp:posOffset>
                </wp:positionH>
                <wp:positionV relativeFrom="paragraph">
                  <wp:posOffset>3363693</wp:posOffset>
                </wp:positionV>
                <wp:extent cx="676275" cy="237490"/>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237490"/>
                        </a:xfrm>
                        <a:prstGeom prst="rect">
                          <a:avLst/>
                        </a:prstGeom>
                        <a:solidFill>
                          <a:sysClr val="window" lastClr="FFFFFF"/>
                        </a:solidFill>
                        <a:ln w="6350">
                          <a:noFill/>
                        </a:ln>
                      </wps:spPr>
                      <wps:txbx>
                        <w:txbxContent>
                          <w:p w:rsidR="001A5F0F" w:rsidRPr="00610184" w:rsidRDefault="001A5F0F" w:rsidP="00922C78">
                            <w:pPr>
                              <w:rPr>
                                <w:rFonts w:ascii="Times New Roman" w:hAnsi="Times New Roman" w:cs="Times New Roman"/>
                                <w:b/>
                                <w:i/>
                              </w:rPr>
                            </w:pPr>
                            <w:r w:rsidRPr="00610184">
                              <w:rPr>
                                <w:rFonts w:ascii="Times New Roman" w:hAnsi="Times New Roman" w:cs="Times New Roman"/>
                                <w:b/>
                                <w:i/>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27" type="#_x0000_t202" style="position:absolute;left:0;text-align:left;margin-left:213.95pt;margin-top:264.85pt;width:53.25pt;height:18.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" fillcolor="window" stroked="f" strokeweight=".5pt">
                <v:path arrowok="t"/>
                <v:textbox>
                  <w:txbxContent>
                    <w:p w:rsidR="001A5F0F" w:rsidRPr="00610184" w:rsidRDefault="001A5F0F" w:rsidP="00922C78">
                      <w:pPr>
                        <w:rPr>
                          <w:rFonts w:ascii="Times New Roman" w:hAnsi="Times New Roman" w:cs="Times New Roman"/>
                          <w:b/>
                          <w:i/>
                        </w:rPr>
                      </w:pPr>
                      <w:r w:rsidRPr="00610184">
                        <w:rPr>
                          <w:rFonts w:ascii="Times New Roman" w:hAnsi="Times New Roman" w:cs="Times New Roman"/>
                          <w:b/>
                          <w:i/>
                        </w:rPr>
                        <w:t>Hình 2</w:t>
                      </w:r>
                    </w:p>
                  </w:txbxContent>
                </v:textbox>
                <w10:wrap anchorx="margin"/>
              </v:shape>
            </w:pict>
          </mc:Fallback>
        </mc:AlternateContent>
      </w:r>
      <w:r w:rsidR="00E76C3A" w:rsidRPr="00E76C3A">
        <w:rPr>
          <w:rFonts w:ascii="Times New Roman" w:eastAsia="Times New Roman" w:hAnsi="Times New Roman" w:cs="Times New Roman"/>
          <w:b/>
          <w:bCs/>
          <w:sz w:val="24"/>
          <w:szCs w:val="24"/>
        </w:rPr>
        <w:t xml:space="preserve">Câu </w:t>
      </w:r>
      <w:r w:rsidR="00E76C3A" w:rsidRPr="004E5E74">
        <w:rPr>
          <w:rFonts w:ascii="Times New Roman" w:eastAsia="Times New Roman" w:hAnsi="Times New Roman" w:cs="Times New Roman"/>
          <w:b/>
          <w:bCs/>
          <w:sz w:val="24"/>
          <w:szCs w:val="24"/>
          <w:lang w:val="en-US"/>
        </w:rPr>
        <w:t>4</w:t>
      </w:r>
      <w:r w:rsidR="00E76C3A" w:rsidRPr="00E76C3A">
        <w:rPr>
          <w:rFonts w:ascii="Times New Roman" w:eastAsia="Times New Roman" w:hAnsi="Times New Roman" w:cs="Times New Roman"/>
          <w:b/>
          <w:bCs/>
          <w:sz w:val="24"/>
          <w:szCs w:val="24"/>
        </w:rPr>
        <w:t>: Truyền tin + Phương án thực hành (2 điểm)</w:t>
      </w:r>
    </w:p>
    <w:p w:rsidR="00E76C3A" w:rsidRPr="00E76C3A" w:rsidRDefault="001A2F04" w:rsidP="00E64019">
      <w:pPr>
        <w:spacing w:after="0" w:line="312" w:lineRule="auto"/>
        <w:jc w:val="both"/>
        <w:rPr>
          <w:rFonts w:ascii="Times New Roman" w:eastAsia="Times New Roman" w:hAnsi="Times New Roman" w:cs="Times New Roman"/>
          <w:sz w:val="24"/>
          <w:szCs w:val="24"/>
          <w:lang w:val="en-US"/>
        </w:rPr>
      </w:pPr>
      <w:r w:rsidRPr="004E5E74">
        <w:rPr>
          <w:rFonts w:ascii="Times New Roman" w:eastAsia="Times New Roman" w:hAnsi="Times New Roman" w:cs="Times New Roman"/>
          <w:noProof/>
          <w:sz w:val="24"/>
          <w:szCs w:val="24"/>
          <w:lang w:val="en-US"/>
        </w:rPr>
        <w:lastRenderedPageBreak/>
        <w:drawing>
          <wp:anchor distT="0" distB="0" distL="114300" distR="114300" simplePos="0" relativeHeight="251673600" behindDoc="0" locked="0" layoutInCell="1" allowOverlap="1">
            <wp:simplePos x="0" y="0"/>
            <wp:positionH relativeFrom="column">
              <wp:posOffset>257810</wp:posOffset>
            </wp:positionH>
            <wp:positionV relativeFrom="paragraph">
              <wp:posOffset>0</wp:posOffset>
            </wp:positionV>
            <wp:extent cx="5372100" cy="2373630"/>
            <wp:effectExtent l="0" t="0" r="0" b="7620"/>
            <wp:wrapTopAndBottom/>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C3A" w:rsidRPr="004E5E74">
        <w:rPr>
          <w:rFonts w:ascii="Times New Roman" w:eastAsia="Times New Roman" w:hAnsi="Times New Roman" w:cs="Times New Roman"/>
          <w:noProof/>
          <w:sz w:val="24"/>
          <w:szCs w:val="24"/>
          <w:lang w:val="en-US"/>
        </w:rPr>
        <w:drawing>
          <wp:anchor distT="0" distB="0" distL="114300" distR="114300" simplePos="0" relativeHeight="251671552" behindDoc="0" locked="0" layoutInCell="1" allowOverlap="1">
            <wp:simplePos x="0" y="0"/>
            <wp:positionH relativeFrom="column">
              <wp:posOffset>3420110</wp:posOffset>
            </wp:positionH>
            <wp:positionV relativeFrom="paragraph">
              <wp:posOffset>90805</wp:posOffset>
            </wp:positionV>
            <wp:extent cx="3057525" cy="1466850"/>
            <wp:effectExtent l="0" t="0" r="9525" b="0"/>
            <wp:wrapSquare wrapText="bothSides"/>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C3A" w:rsidRPr="00E76C3A">
        <w:rPr>
          <w:rFonts w:ascii="Times New Roman" w:eastAsia="Times New Roman" w:hAnsi="Times New Roman" w:cs="Times New Roman"/>
          <w:sz w:val="24"/>
          <w:szCs w:val="24"/>
          <w:lang w:val="en-US"/>
        </w:rPr>
        <w:tab/>
        <w:t>Hình bên thể hiện một con đường truyền tín hiệu liên quan đến sự phát sinh các tế bào ung thư. Các yếu tố hoạt hóa và các phân tử có vai trò quan trọng trong con đường tín hiệu này đã được nghiên cứu nhằm tìm ra các chất ức chế để khóa con đường tín hiệu và sử dụng các chất đó trong liệu pháp hóa học để điều trị ung thư. Từ hình bên hãy cho biết:</w:t>
      </w:r>
    </w:p>
    <w:p w:rsidR="00E76C3A" w:rsidRPr="00E76C3A" w:rsidRDefault="00E76C3A" w:rsidP="00E64019">
      <w:pPr>
        <w:spacing w:after="0" w:line="312" w:lineRule="auto"/>
        <w:jc w:val="both"/>
        <w:rPr>
          <w:rFonts w:ascii="Times New Roman" w:eastAsia="Times New Roman" w:hAnsi="Times New Roman" w:cs="Times New Roman"/>
          <w:sz w:val="24"/>
          <w:szCs w:val="24"/>
          <w:lang w:val="en-US"/>
        </w:rPr>
      </w:pPr>
      <w:r w:rsidRPr="00E76C3A">
        <w:rPr>
          <w:rFonts w:ascii="Times New Roman" w:eastAsia="Times New Roman" w:hAnsi="Times New Roman" w:cs="Times New Roman"/>
          <w:sz w:val="24"/>
          <w:szCs w:val="24"/>
          <w:lang w:val="en-US"/>
        </w:rPr>
        <w:tab/>
        <w:t xml:space="preserve">a. Các cơ chế có thể liên quan đến phosphoryl hóa hoặc khử phosphoryl hóa của các protein A, B và C. Giải thích. </w:t>
      </w:r>
    </w:p>
    <w:p w:rsidR="00E76C3A" w:rsidRPr="00E76C3A" w:rsidRDefault="00E76C3A" w:rsidP="00E64019">
      <w:pPr>
        <w:spacing w:after="0" w:line="312" w:lineRule="auto"/>
        <w:jc w:val="both"/>
        <w:rPr>
          <w:rFonts w:ascii="Times New Roman" w:eastAsia="Times New Roman" w:hAnsi="Times New Roman" w:cs="Times New Roman"/>
          <w:sz w:val="24"/>
          <w:szCs w:val="24"/>
          <w:lang w:val="en-US"/>
        </w:rPr>
      </w:pPr>
      <w:r w:rsidRPr="00E76C3A">
        <w:rPr>
          <w:rFonts w:ascii="Times New Roman" w:eastAsia="Times New Roman" w:hAnsi="Times New Roman" w:cs="Times New Roman"/>
          <w:sz w:val="24"/>
          <w:szCs w:val="24"/>
          <w:lang w:val="en-US"/>
        </w:rPr>
        <w:tab/>
        <w:t>b. Thí nghiệm nào dưới đây (từ 1 đến 6) có thể chứng minh sự truyền tín hiệu là từ B → C mà không phải C → B? Giải thích.</w:t>
      </w:r>
    </w:p>
    <w:p w:rsidR="00E76C3A" w:rsidRPr="00E76C3A" w:rsidRDefault="00E76C3A" w:rsidP="00E64019">
      <w:pPr>
        <w:spacing w:after="0" w:line="312" w:lineRule="auto"/>
        <w:jc w:val="both"/>
        <w:rPr>
          <w:rFonts w:ascii="Times New Roman" w:eastAsia="Times New Roman" w:hAnsi="Times New Roman" w:cs="Times New Roman"/>
          <w:sz w:val="24"/>
          <w:szCs w:val="24"/>
          <w:lang w:val="en-US"/>
        </w:rPr>
      </w:pPr>
      <w:r w:rsidRPr="00E76C3A">
        <w:rPr>
          <w:rFonts w:ascii="Times New Roman" w:eastAsia="Times New Roman" w:hAnsi="Times New Roman" w:cs="Times New Roman"/>
          <w:sz w:val="24"/>
          <w:szCs w:val="24"/>
          <w:lang w:val="en-US"/>
        </w:rPr>
        <w:tab/>
        <w:t>(1) Bổ sung một chất bất hoạt A sẽ hoạt hóa B.</w:t>
      </w:r>
    </w:p>
    <w:p w:rsidR="00E76C3A" w:rsidRPr="00E76C3A" w:rsidRDefault="00E76C3A" w:rsidP="00E64019">
      <w:pPr>
        <w:spacing w:after="0" w:line="312" w:lineRule="auto"/>
        <w:jc w:val="both"/>
        <w:rPr>
          <w:rFonts w:ascii="Times New Roman" w:eastAsia="Times New Roman" w:hAnsi="Times New Roman" w:cs="Times New Roman"/>
          <w:sz w:val="24"/>
          <w:szCs w:val="24"/>
          <w:lang w:val="en-US"/>
        </w:rPr>
      </w:pPr>
      <w:r w:rsidRPr="00E76C3A">
        <w:rPr>
          <w:rFonts w:ascii="Times New Roman" w:eastAsia="Times New Roman" w:hAnsi="Times New Roman" w:cs="Times New Roman"/>
          <w:sz w:val="24"/>
          <w:szCs w:val="24"/>
          <w:lang w:val="en-US"/>
        </w:rPr>
        <w:tab/>
        <w:t>(2) Bổ sung một chất hoạt hóa A sẽ hoạt hóa C.</w:t>
      </w:r>
    </w:p>
    <w:p w:rsidR="00E76C3A" w:rsidRPr="00E76C3A" w:rsidRDefault="00E76C3A" w:rsidP="00E64019">
      <w:pPr>
        <w:spacing w:after="0" w:line="312" w:lineRule="auto"/>
        <w:jc w:val="both"/>
        <w:rPr>
          <w:rFonts w:ascii="Times New Roman" w:eastAsia="Times New Roman" w:hAnsi="Times New Roman" w:cs="Times New Roman"/>
          <w:sz w:val="24"/>
          <w:szCs w:val="24"/>
          <w:lang w:val="en-US"/>
        </w:rPr>
      </w:pPr>
      <w:r w:rsidRPr="00E76C3A">
        <w:rPr>
          <w:rFonts w:ascii="Times New Roman" w:eastAsia="Times New Roman" w:hAnsi="Times New Roman" w:cs="Times New Roman"/>
          <w:sz w:val="24"/>
          <w:szCs w:val="24"/>
          <w:lang w:val="en-US"/>
        </w:rPr>
        <w:tab/>
        <w:t>(3) Bổ sung một chất hoạt hóa B sẽ hoạt hóa C.</w:t>
      </w:r>
    </w:p>
    <w:p w:rsidR="00E76C3A" w:rsidRPr="00E76C3A" w:rsidRDefault="00E76C3A" w:rsidP="00E64019">
      <w:pPr>
        <w:spacing w:after="0" w:line="312" w:lineRule="auto"/>
        <w:jc w:val="both"/>
        <w:rPr>
          <w:rFonts w:ascii="Times New Roman" w:eastAsia="Times New Roman" w:hAnsi="Times New Roman" w:cs="Times New Roman"/>
          <w:sz w:val="24"/>
          <w:szCs w:val="24"/>
          <w:lang w:val="en-US"/>
        </w:rPr>
      </w:pPr>
      <w:r w:rsidRPr="00E76C3A">
        <w:rPr>
          <w:rFonts w:ascii="Times New Roman" w:eastAsia="Times New Roman" w:hAnsi="Times New Roman" w:cs="Times New Roman"/>
          <w:sz w:val="24"/>
          <w:szCs w:val="24"/>
          <w:lang w:val="en-US"/>
        </w:rPr>
        <w:tab/>
        <w:t>(4) Bổ sung một chất bất hoạt B sẽ hoạt hóa C.</w:t>
      </w:r>
    </w:p>
    <w:p w:rsidR="00E76C3A" w:rsidRPr="00E76C3A" w:rsidRDefault="00E76C3A" w:rsidP="00E64019">
      <w:pPr>
        <w:spacing w:after="0" w:line="312" w:lineRule="auto"/>
        <w:jc w:val="both"/>
        <w:rPr>
          <w:rFonts w:ascii="Times New Roman" w:eastAsia="Times New Roman" w:hAnsi="Times New Roman" w:cs="Times New Roman"/>
          <w:sz w:val="24"/>
          <w:szCs w:val="24"/>
          <w:lang w:val="en-US"/>
        </w:rPr>
      </w:pPr>
      <w:r w:rsidRPr="00E76C3A">
        <w:rPr>
          <w:rFonts w:ascii="Times New Roman" w:eastAsia="Times New Roman" w:hAnsi="Times New Roman" w:cs="Times New Roman"/>
          <w:sz w:val="24"/>
          <w:szCs w:val="24"/>
          <w:lang w:val="en-US"/>
        </w:rPr>
        <w:tab/>
        <w:t>(5) Tạo đột biến tăng mức độ biểu hiện của B sẽ thúc đẩy tạo ra nhiều phân tử C hoạt hóa hơn.</w:t>
      </w:r>
    </w:p>
    <w:p w:rsidR="00E76C3A" w:rsidRPr="00E76C3A" w:rsidRDefault="00E76C3A" w:rsidP="00E64019">
      <w:pPr>
        <w:spacing w:after="0" w:line="312" w:lineRule="auto"/>
        <w:jc w:val="both"/>
        <w:rPr>
          <w:rFonts w:ascii="Times New Roman" w:eastAsia="Times New Roman" w:hAnsi="Times New Roman" w:cs="Times New Roman"/>
          <w:sz w:val="24"/>
          <w:szCs w:val="24"/>
          <w:lang w:val="en-US"/>
        </w:rPr>
      </w:pPr>
      <w:r w:rsidRPr="00E76C3A">
        <w:rPr>
          <w:rFonts w:ascii="Times New Roman" w:eastAsia="Times New Roman" w:hAnsi="Times New Roman" w:cs="Times New Roman"/>
          <w:sz w:val="24"/>
          <w:szCs w:val="24"/>
          <w:lang w:val="en-US"/>
        </w:rPr>
        <w:tab/>
        <w:t>Bổ sung một chất bất hoạt B nhưng hoạt hóa C sẽ quan sát được đáp ứng tế bào.</w:t>
      </w:r>
    </w:p>
    <w:p w:rsidR="009B1854" w:rsidRPr="009B1854" w:rsidRDefault="009B1854" w:rsidP="00E64019">
      <w:pPr>
        <w:spacing w:after="0" w:line="312" w:lineRule="auto"/>
        <w:jc w:val="both"/>
        <w:rPr>
          <w:rFonts w:ascii="Times New Roman" w:eastAsia="Times New Roman" w:hAnsi="Times New Roman" w:cs="Times New Roman"/>
          <w:b/>
          <w:bCs/>
          <w:sz w:val="24"/>
          <w:szCs w:val="24"/>
        </w:rPr>
      </w:pPr>
      <w:r w:rsidRPr="009B1854">
        <w:rPr>
          <w:rFonts w:ascii="Times New Roman" w:eastAsia="Times New Roman" w:hAnsi="Times New Roman" w:cs="Times New Roman"/>
          <w:b/>
          <w:bCs/>
          <w:sz w:val="24"/>
          <w:szCs w:val="24"/>
        </w:rPr>
        <w:t xml:space="preserve">Câu </w:t>
      </w:r>
      <w:r w:rsidR="00802464" w:rsidRPr="004E5E74">
        <w:rPr>
          <w:rFonts w:ascii="Times New Roman" w:eastAsia="Times New Roman" w:hAnsi="Times New Roman" w:cs="Times New Roman"/>
          <w:b/>
          <w:bCs/>
          <w:sz w:val="24"/>
          <w:szCs w:val="24"/>
          <w:lang w:val="en-US"/>
        </w:rPr>
        <w:t>5</w:t>
      </w:r>
      <w:r w:rsidRPr="009B1854">
        <w:rPr>
          <w:rFonts w:ascii="Times New Roman" w:eastAsia="Times New Roman" w:hAnsi="Times New Roman" w:cs="Times New Roman"/>
          <w:b/>
          <w:bCs/>
          <w:sz w:val="24"/>
          <w:szCs w:val="24"/>
        </w:rPr>
        <w:t>: Phân bào (2 điểm)</w:t>
      </w:r>
    </w:p>
    <w:p w:rsidR="009B1854" w:rsidRPr="009B1854" w:rsidRDefault="009B1854" w:rsidP="00E64019">
      <w:pPr>
        <w:spacing w:after="0" w:line="312" w:lineRule="auto"/>
        <w:jc w:val="both"/>
        <w:rPr>
          <w:rFonts w:ascii="Times New Roman" w:eastAsia="Times New Roman" w:hAnsi="Times New Roman" w:cs="Times New Roman"/>
          <w:sz w:val="24"/>
          <w:szCs w:val="24"/>
        </w:rPr>
      </w:pPr>
      <w:r w:rsidRPr="009B1854">
        <w:rPr>
          <w:rFonts w:ascii="Times New Roman" w:eastAsia="Times New Roman" w:hAnsi="Times New Roman" w:cs="Times New Roman"/>
          <w:b/>
          <w:bCs/>
          <w:sz w:val="24"/>
          <w:szCs w:val="24"/>
        </w:rPr>
        <w:tab/>
      </w:r>
      <w:r w:rsidR="000772D7" w:rsidRPr="004E5E74">
        <w:rPr>
          <w:rFonts w:ascii="Times New Roman" w:eastAsia="Times New Roman" w:hAnsi="Times New Roman" w:cs="Times New Roman"/>
          <w:b/>
          <w:bCs/>
          <w:sz w:val="24"/>
          <w:szCs w:val="24"/>
          <w:lang w:val="en-US"/>
        </w:rPr>
        <w:t>1</w:t>
      </w:r>
      <w:r w:rsidR="004D112F" w:rsidRPr="004E5E74">
        <w:rPr>
          <w:rFonts w:ascii="Times New Roman" w:eastAsia="Times New Roman" w:hAnsi="Times New Roman" w:cs="Times New Roman"/>
          <w:bCs/>
          <w:sz w:val="24"/>
          <w:szCs w:val="24"/>
          <w:lang w:val="en-US"/>
        </w:rPr>
        <w:t>.</w:t>
      </w:r>
      <w:r w:rsidRPr="009B1854">
        <w:rPr>
          <w:rFonts w:ascii="Times New Roman" w:eastAsia="Times New Roman" w:hAnsi="Times New Roman" w:cs="Times New Roman"/>
          <w:b/>
          <w:bCs/>
          <w:sz w:val="24"/>
          <w:szCs w:val="24"/>
        </w:rPr>
        <w:t xml:space="preserve"> </w:t>
      </w:r>
      <w:r w:rsidRPr="009B1854">
        <w:rPr>
          <w:rFonts w:ascii="Times New Roman" w:eastAsia="Times New Roman" w:hAnsi="Times New Roman" w:cs="Times New Roman"/>
          <w:sz w:val="24"/>
          <w:szCs w:val="24"/>
        </w:rPr>
        <w:t>Khi được nuôi cấy trong môi trường lỏng, các tế bào bám dính thường mọc thành lớp đơn. Đĩa tế bào sẽ vào pha bão hòa khi số lượng tế bào không tăng lên và độ che phủ khoảng 90-100% bề mặt nuôi cấy. Thực tế, tế bào được lấy từ đĩa nuôi cấy đang ở pha tăng trưởng (tế bào đang phân chia mạnh và độ che phủ dưới 80% bề mặt nuôi cấy) để cấy chuyển thường nhanh chóng tăng sinh trở lại. Ngược lại, nếu cấy chuyển tế bào từ đĩa đang ở pha bão hòa thì thời gian để tăng sinh trở lại lâu hơn nhiều. Kết quả thí nghiệm với nguyên bào sợi và tế bào biểu mô ruột được biểu thị ở hình dưới đây. Điều kiện nuôi tế bào trước và sau cấy chuyển đều như nhau và tối ưu cho mỗi loại tế bào.</w:t>
      </w:r>
    </w:p>
    <w:p w:rsidR="009B1854" w:rsidRPr="009B1854" w:rsidRDefault="009B1854" w:rsidP="00E64019">
      <w:pPr>
        <w:spacing w:after="0" w:line="312" w:lineRule="auto"/>
        <w:jc w:val="both"/>
        <w:rPr>
          <w:rFonts w:ascii="Times New Roman" w:eastAsia="Times New Roman" w:hAnsi="Times New Roman" w:cs="Times New Roman"/>
          <w:sz w:val="24"/>
          <w:szCs w:val="24"/>
        </w:rPr>
      </w:pPr>
      <w:r w:rsidRPr="009B1854">
        <w:rPr>
          <w:rFonts w:ascii="Times New Roman" w:eastAsia="Times New Roman" w:hAnsi="Times New Roman" w:cs="Times New Roman"/>
          <w:sz w:val="24"/>
          <w:szCs w:val="24"/>
        </w:rPr>
        <w:t>Hãy cho biết:</w:t>
      </w:r>
    </w:p>
    <w:p w:rsidR="009B1854" w:rsidRPr="009B1854" w:rsidRDefault="009B1854" w:rsidP="00E64019">
      <w:pPr>
        <w:spacing w:after="0" w:line="312" w:lineRule="auto"/>
        <w:jc w:val="both"/>
        <w:rPr>
          <w:rFonts w:ascii="Times New Roman" w:eastAsia="Times New Roman" w:hAnsi="Times New Roman" w:cs="Times New Roman"/>
          <w:sz w:val="24"/>
          <w:szCs w:val="24"/>
        </w:rPr>
      </w:pPr>
      <w:r w:rsidRPr="009B1854">
        <w:rPr>
          <w:rFonts w:ascii="Times New Roman" w:eastAsia="Times New Roman" w:hAnsi="Times New Roman" w:cs="Times New Roman"/>
          <w:sz w:val="24"/>
          <w:szCs w:val="24"/>
        </w:rPr>
        <w:tab/>
      </w:r>
      <w:r w:rsidRPr="009B1854">
        <w:rPr>
          <w:rFonts w:ascii="Times New Roman" w:eastAsia="Times New Roman" w:hAnsi="Times New Roman" w:cs="Times New Roman"/>
          <w:sz w:val="24"/>
          <w:szCs w:val="24"/>
          <w:lang w:val="en-US"/>
        </w:rPr>
        <w:t xml:space="preserve">a) </w:t>
      </w:r>
      <w:r w:rsidRPr="009B1854">
        <w:rPr>
          <w:rFonts w:ascii="Times New Roman" w:eastAsia="Times New Roman" w:hAnsi="Times New Roman" w:cs="Times New Roman"/>
          <w:sz w:val="24"/>
          <w:szCs w:val="24"/>
        </w:rPr>
        <w:t>Trong thí nghiệm trên, nguyên bào sợi có tốc độ phân chia nhanh hay chậm hơn so với tế bào biểu mô ruột? Giải thích.</w:t>
      </w:r>
    </w:p>
    <w:p w:rsidR="009B1854" w:rsidRPr="009B1854" w:rsidRDefault="009B1854" w:rsidP="00E64019">
      <w:pPr>
        <w:spacing w:after="0" w:line="312" w:lineRule="auto"/>
        <w:jc w:val="both"/>
        <w:rPr>
          <w:rFonts w:ascii="Times New Roman" w:eastAsia="Times New Roman" w:hAnsi="Times New Roman" w:cs="Times New Roman"/>
          <w:sz w:val="24"/>
          <w:szCs w:val="24"/>
        </w:rPr>
      </w:pPr>
      <w:r w:rsidRPr="009B1854">
        <w:rPr>
          <w:rFonts w:ascii="Times New Roman" w:eastAsia="Times New Roman" w:hAnsi="Times New Roman" w:cs="Times New Roman"/>
          <w:sz w:val="24"/>
          <w:szCs w:val="24"/>
        </w:rPr>
        <w:tab/>
      </w:r>
      <w:r w:rsidRPr="009B1854">
        <w:rPr>
          <w:rFonts w:ascii="Times New Roman" w:eastAsia="Times New Roman" w:hAnsi="Times New Roman" w:cs="Times New Roman"/>
          <w:sz w:val="24"/>
          <w:szCs w:val="24"/>
          <w:lang w:val="en-US"/>
        </w:rPr>
        <w:t xml:space="preserve">b) </w:t>
      </w:r>
      <w:r w:rsidRPr="009B1854">
        <w:rPr>
          <w:rFonts w:ascii="Times New Roman" w:eastAsia="Times New Roman" w:hAnsi="Times New Roman" w:cs="Times New Roman"/>
          <w:sz w:val="24"/>
          <w:szCs w:val="24"/>
        </w:rPr>
        <w:t>Dựa vào hiểu biết về tương tác tế bào và chu kỳ tế bào, giải thích tại sao tế bào được cấy chuyển từ đĩa ở pha bão hòa có thời gian cần để tăng sinh trở lại lâu hơn so với tế bào được cấy chuyển từ đĩa ở pha tăng trưởng.</w:t>
      </w:r>
    </w:p>
    <w:p w:rsidR="009B1854" w:rsidRPr="009B1854" w:rsidRDefault="009B1854" w:rsidP="00E64019">
      <w:pPr>
        <w:spacing w:after="0" w:line="312" w:lineRule="auto"/>
        <w:jc w:val="both"/>
        <w:rPr>
          <w:rFonts w:ascii="Times New Roman" w:eastAsia="Times New Roman" w:hAnsi="Times New Roman" w:cs="Times New Roman"/>
          <w:sz w:val="24"/>
          <w:szCs w:val="24"/>
        </w:rPr>
      </w:pPr>
      <w:r w:rsidRPr="009B1854">
        <w:rPr>
          <w:rFonts w:ascii="Times New Roman" w:eastAsia="Times New Roman" w:hAnsi="Times New Roman" w:cs="Times New Roman"/>
          <w:sz w:val="24"/>
          <w:szCs w:val="24"/>
        </w:rPr>
        <w:tab/>
      </w:r>
      <w:r w:rsidRPr="009B1854">
        <w:rPr>
          <w:rFonts w:ascii="Times New Roman" w:eastAsia="Times New Roman" w:hAnsi="Times New Roman" w:cs="Times New Roman"/>
          <w:sz w:val="24"/>
          <w:szCs w:val="24"/>
          <w:lang w:val="en-US"/>
        </w:rPr>
        <w:t xml:space="preserve">c) </w:t>
      </w:r>
      <w:r w:rsidRPr="009B1854">
        <w:rPr>
          <w:rFonts w:ascii="Times New Roman" w:eastAsia="Times New Roman" w:hAnsi="Times New Roman" w:cs="Times New Roman"/>
          <w:sz w:val="24"/>
          <w:szCs w:val="24"/>
        </w:rPr>
        <w:t>Tại sao trong thời gian đầu sau khi được cấy chuyển, số lượng tế bào từ đĩa ở pha tăng trưởng lại giảm đi nhiều hơn so với đĩa ở pha bão hòa?</w:t>
      </w:r>
    </w:p>
    <w:p w:rsidR="009B1854" w:rsidRPr="009B1854" w:rsidRDefault="009B1854" w:rsidP="00E64019">
      <w:pPr>
        <w:spacing w:after="0" w:line="312" w:lineRule="auto"/>
        <w:jc w:val="both"/>
        <w:rPr>
          <w:rFonts w:ascii="Times New Roman" w:eastAsia="Times New Roman" w:hAnsi="Times New Roman" w:cs="Times New Roman"/>
          <w:sz w:val="24"/>
          <w:szCs w:val="24"/>
        </w:rPr>
      </w:pPr>
      <w:r w:rsidRPr="009B1854">
        <w:rPr>
          <w:rFonts w:ascii="Times New Roman" w:eastAsia="Times New Roman" w:hAnsi="Times New Roman" w:cs="Times New Roman"/>
          <w:sz w:val="24"/>
          <w:szCs w:val="24"/>
        </w:rPr>
        <w:lastRenderedPageBreak/>
        <w:tab/>
      </w:r>
      <w:r w:rsidRPr="009B1854">
        <w:rPr>
          <w:rFonts w:ascii="Times New Roman" w:eastAsia="Times New Roman" w:hAnsi="Times New Roman" w:cs="Times New Roman"/>
          <w:sz w:val="24"/>
          <w:szCs w:val="24"/>
          <w:lang w:val="en-US"/>
        </w:rPr>
        <w:t xml:space="preserve">d) </w:t>
      </w:r>
      <w:r w:rsidRPr="009B1854">
        <w:rPr>
          <w:rFonts w:ascii="Times New Roman" w:eastAsia="Times New Roman" w:hAnsi="Times New Roman" w:cs="Times New Roman"/>
          <w:sz w:val="24"/>
          <w:szCs w:val="24"/>
        </w:rPr>
        <w:t>Nếu muốn lưu giữ tế bào ở nhiệt độ -178°C để đảm bảo sinh trưởng tốt trong các thí nghiệm về sau thì nên chọn thời điểm đĩa tế bào đang ở pha tăng trưởng hay ở pha bão hòa? Giải thích.</w:t>
      </w:r>
    </w:p>
    <w:p w:rsidR="009B1854" w:rsidRPr="009B1854" w:rsidRDefault="009B1854" w:rsidP="00E64019">
      <w:pPr>
        <w:spacing w:after="0" w:line="312" w:lineRule="auto"/>
        <w:jc w:val="both"/>
        <w:rPr>
          <w:rFonts w:ascii="Times New Roman" w:eastAsia="Times New Roman" w:hAnsi="Times New Roman" w:cs="Times New Roman"/>
          <w:sz w:val="24"/>
          <w:szCs w:val="24"/>
          <w:lang w:val="en-US"/>
        </w:rPr>
      </w:pPr>
      <w:r w:rsidRPr="004E5E74">
        <w:rPr>
          <w:rFonts w:ascii="Times New Roman" w:eastAsia="Times New Roman" w:hAnsi="Times New Roman" w:cs="Times New Roman"/>
          <w:noProof/>
          <w:sz w:val="24"/>
          <w:szCs w:val="24"/>
          <w:lang w:val="en-US"/>
        </w:rPr>
        <w:drawing>
          <wp:anchor distT="0" distB="0" distL="114300" distR="114300" simplePos="0" relativeHeight="251674624" behindDoc="0" locked="0" layoutInCell="1" allowOverlap="1">
            <wp:simplePos x="0" y="0"/>
            <wp:positionH relativeFrom="column">
              <wp:posOffset>3725545</wp:posOffset>
            </wp:positionH>
            <wp:positionV relativeFrom="paragraph">
              <wp:posOffset>88265</wp:posOffset>
            </wp:positionV>
            <wp:extent cx="2753360" cy="1098550"/>
            <wp:effectExtent l="0" t="0" r="8890" b="6350"/>
            <wp:wrapSquare wrapText="bothSides"/>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omputer&#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l="10915" t="41969" r="50066" b="28810"/>
                    <a:stretch>
                      <a:fillRect/>
                    </a:stretch>
                  </pic:blipFill>
                  <pic:spPr bwMode="auto">
                    <a:xfrm>
                      <a:off x="0" y="0"/>
                      <a:ext cx="275336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854">
        <w:rPr>
          <w:rFonts w:ascii="Times New Roman" w:eastAsia="Times New Roman" w:hAnsi="Times New Roman" w:cs="Times New Roman"/>
          <w:b/>
          <w:bCs/>
          <w:sz w:val="24"/>
          <w:szCs w:val="24"/>
          <w:lang w:val="en-US"/>
        </w:rPr>
        <w:tab/>
      </w:r>
      <w:r w:rsidRPr="009B1854">
        <w:rPr>
          <w:rFonts w:ascii="Times New Roman" w:eastAsia="Times New Roman" w:hAnsi="Times New Roman" w:cs="Times New Roman"/>
          <w:b/>
          <w:bCs/>
          <w:sz w:val="24"/>
          <w:szCs w:val="24"/>
        </w:rPr>
        <w:t xml:space="preserve">2. </w:t>
      </w:r>
      <w:r w:rsidRPr="009B1854">
        <w:rPr>
          <w:rFonts w:ascii="Times New Roman" w:eastAsia="Times New Roman" w:hAnsi="Times New Roman" w:cs="Times New Roman"/>
          <w:sz w:val="24"/>
          <w:szCs w:val="24"/>
          <w:lang w:val="en-US"/>
        </w:rPr>
        <w:t>Thể động là một prôtêin nằm ở tâm động của nhiễm sắc thể, làm nhiệm vụ gắn với vi ống của thoi phân bào giúp nhiễm sắc thể di chuyển về hai cực của tế bào trong phân bào. Để xác định sự phân rã của các vi ống gắn thể động xảy ra ở đầu cực tế bào hay đầu gắn với thể động, Gary Borisy và cộng sự đã nhuộm các vi ống của tế bào bằng thuốc nhuộm huỳnh quang; sau đó dùng tia lazer để khử màu thuốc nhuộm ở một điểm (nằm giữa thể động và cực tế bào) của các sợi vi ống gắn thể động (hình trên). Kết quả đo chiều dài các đoạn vi ống được thể hiện trong bảng dưới đây.</w:t>
      </w:r>
    </w:p>
    <w:tbl>
      <w:tblPr>
        <w:tblStyle w:val="TableGrid5"/>
        <w:tblW w:w="0" w:type="auto"/>
        <w:tblInd w:w="720" w:type="dxa"/>
        <w:tblLook w:val="04A0" w:firstRow="1" w:lastRow="0" w:firstColumn="1" w:lastColumn="0" w:noHBand="0" w:noVBand="1"/>
      </w:tblPr>
      <w:tblGrid>
        <w:gridCol w:w="3685"/>
        <w:gridCol w:w="1530"/>
        <w:gridCol w:w="1751"/>
        <w:gridCol w:w="1662"/>
      </w:tblGrid>
      <w:tr w:rsidR="009B1854" w:rsidRPr="009B1854" w:rsidTr="001A5F0F">
        <w:tc>
          <w:tcPr>
            <w:tcW w:w="3685" w:type="dxa"/>
            <w:vMerge w:val="restart"/>
          </w:tcPr>
          <w:p w:rsidR="009B1854" w:rsidRPr="009B1854" w:rsidRDefault="009B1854" w:rsidP="00E64019">
            <w:pPr>
              <w:spacing w:line="312" w:lineRule="auto"/>
              <w:jc w:val="both"/>
              <w:rPr>
                <w:sz w:val="24"/>
                <w:szCs w:val="24"/>
              </w:rPr>
            </w:pPr>
            <w:r w:rsidRPr="009B1854">
              <w:rPr>
                <w:sz w:val="24"/>
                <w:szCs w:val="24"/>
              </w:rPr>
              <w:t>Đoạn vi ống được đo</w:t>
            </w:r>
          </w:p>
        </w:tc>
        <w:tc>
          <w:tcPr>
            <w:tcW w:w="1530" w:type="dxa"/>
            <w:vMerge w:val="restart"/>
          </w:tcPr>
          <w:p w:rsidR="009B1854" w:rsidRPr="009B1854" w:rsidRDefault="009B1854" w:rsidP="00E64019">
            <w:pPr>
              <w:spacing w:line="312" w:lineRule="auto"/>
              <w:jc w:val="both"/>
              <w:rPr>
                <w:sz w:val="24"/>
                <w:szCs w:val="24"/>
              </w:rPr>
            </w:pPr>
            <w:r w:rsidRPr="009B1854">
              <w:rPr>
                <w:sz w:val="24"/>
                <w:szCs w:val="24"/>
              </w:rPr>
              <w:t>Thời điểm đo</w:t>
            </w:r>
          </w:p>
        </w:tc>
        <w:tc>
          <w:tcPr>
            <w:tcW w:w="3413" w:type="dxa"/>
            <w:gridSpan w:val="2"/>
          </w:tcPr>
          <w:p w:rsidR="009B1854" w:rsidRPr="009B1854" w:rsidRDefault="009B1854" w:rsidP="00E64019">
            <w:pPr>
              <w:spacing w:line="312" w:lineRule="auto"/>
              <w:jc w:val="both"/>
              <w:rPr>
                <w:sz w:val="24"/>
                <w:szCs w:val="24"/>
              </w:rPr>
            </w:pPr>
            <w:r w:rsidRPr="009B1854">
              <w:rPr>
                <w:sz w:val="24"/>
                <w:szCs w:val="24"/>
              </w:rPr>
              <w:t>Chiều dài trung bình (micromet)</w:t>
            </w:r>
          </w:p>
        </w:tc>
      </w:tr>
      <w:tr w:rsidR="009B1854" w:rsidRPr="009B1854" w:rsidTr="001A5F0F">
        <w:tc>
          <w:tcPr>
            <w:tcW w:w="3685" w:type="dxa"/>
            <w:vMerge/>
          </w:tcPr>
          <w:p w:rsidR="009B1854" w:rsidRPr="009B1854" w:rsidRDefault="009B1854" w:rsidP="00E64019">
            <w:pPr>
              <w:spacing w:line="312" w:lineRule="auto"/>
              <w:jc w:val="both"/>
              <w:rPr>
                <w:sz w:val="24"/>
                <w:szCs w:val="24"/>
              </w:rPr>
            </w:pPr>
          </w:p>
        </w:tc>
        <w:tc>
          <w:tcPr>
            <w:tcW w:w="1530" w:type="dxa"/>
            <w:vMerge/>
          </w:tcPr>
          <w:p w:rsidR="009B1854" w:rsidRPr="009B1854" w:rsidRDefault="009B1854" w:rsidP="00E64019">
            <w:pPr>
              <w:spacing w:line="312" w:lineRule="auto"/>
              <w:jc w:val="both"/>
              <w:rPr>
                <w:sz w:val="24"/>
                <w:szCs w:val="24"/>
              </w:rPr>
            </w:pPr>
          </w:p>
        </w:tc>
        <w:tc>
          <w:tcPr>
            <w:tcW w:w="1751" w:type="dxa"/>
          </w:tcPr>
          <w:p w:rsidR="009B1854" w:rsidRPr="009B1854" w:rsidRDefault="009B1854" w:rsidP="00E64019">
            <w:pPr>
              <w:spacing w:line="312" w:lineRule="auto"/>
              <w:jc w:val="both"/>
              <w:rPr>
                <w:sz w:val="24"/>
                <w:szCs w:val="24"/>
              </w:rPr>
            </w:pPr>
            <w:r w:rsidRPr="009B1854">
              <w:rPr>
                <w:sz w:val="24"/>
                <w:szCs w:val="24"/>
              </w:rPr>
              <w:t>Loài A</w:t>
            </w:r>
          </w:p>
        </w:tc>
        <w:tc>
          <w:tcPr>
            <w:tcW w:w="1662" w:type="dxa"/>
          </w:tcPr>
          <w:p w:rsidR="009B1854" w:rsidRPr="009B1854" w:rsidRDefault="009B1854" w:rsidP="00E64019">
            <w:pPr>
              <w:spacing w:line="312" w:lineRule="auto"/>
              <w:jc w:val="both"/>
              <w:rPr>
                <w:sz w:val="24"/>
                <w:szCs w:val="24"/>
              </w:rPr>
            </w:pPr>
            <w:r w:rsidRPr="009B1854">
              <w:rPr>
                <w:sz w:val="24"/>
                <w:szCs w:val="24"/>
              </w:rPr>
              <w:t>Loài B</w:t>
            </w:r>
          </w:p>
        </w:tc>
      </w:tr>
      <w:tr w:rsidR="009B1854" w:rsidRPr="009B1854" w:rsidTr="001A5F0F">
        <w:trPr>
          <w:trHeight w:val="20"/>
        </w:trPr>
        <w:tc>
          <w:tcPr>
            <w:tcW w:w="3685" w:type="dxa"/>
            <w:vMerge w:val="restart"/>
          </w:tcPr>
          <w:p w:rsidR="009B1854" w:rsidRPr="009B1854" w:rsidRDefault="009B1854" w:rsidP="00E64019">
            <w:pPr>
              <w:spacing w:line="312" w:lineRule="auto"/>
              <w:jc w:val="both"/>
              <w:rPr>
                <w:sz w:val="24"/>
                <w:szCs w:val="24"/>
              </w:rPr>
            </w:pPr>
            <w:r w:rsidRPr="009B1854">
              <w:rPr>
                <w:sz w:val="24"/>
                <w:szCs w:val="24"/>
              </w:rPr>
              <w:t>Đoạn nằm giữa điểm khử màu huỳnh quang và thể động</w:t>
            </w:r>
          </w:p>
        </w:tc>
        <w:tc>
          <w:tcPr>
            <w:tcW w:w="1530" w:type="dxa"/>
          </w:tcPr>
          <w:p w:rsidR="009B1854" w:rsidRPr="009B1854" w:rsidRDefault="009B1854" w:rsidP="00E64019">
            <w:pPr>
              <w:spacing w:line="312" w:lineRule="auto"/>
              <w:jc w:val="both"/>
              <w:rPr>
                <w:sz w:val="24"/>
                <w:szCs w:val="24"/>
              </w:rPr>
            </w:pPr>
            <w:r w:rsidRPr="009B1854">
              <w:rPr>
                <w:sz w:val="24"/>
                <w:szCs w:val="24"/>
              </w:rPr>
              <w:t>Đầu kỳ sau</w:t>
            </w:r>
          </w:p>
        </w:tc>
        <w:tc>
          <w:tcPr>
            <w:tcW w:w="1751" w:type="dxa"/>
          </w:tcPr>
          <w:p w:rsidR="009B1854" w:rsidRPr="009B1854" w:rsidRDefault="009B1854" w:rsidP="00E64019">
            <w:pPr>
              <w:spacing w:line="312" w:lineRule="auto"/>
              <w:jc w:val="both"/>
              <w:rPr>
                <w:sz w:val="24"/>
                <w:szCs w:val="24"/>
              </w:rPr>
            </w:pPr>
            <w:r w:rsidRPr="009B1854">
              <w:rPr>
                <w:sz w:val="24"/>
                <w:szCs w:val="24"/>
              </w:rPr>
              <w:t>3,5</w:t>
            </w:r>
          </w:p>
        </w:tc>
        <w:tc>
          <w:tcPr>
            <w:tcW w:w="1662" w:type="dxa"/>
          </w:tcPr>
          <w:p w:rsidR="009B1854" w:rsidRPr="009B1854" w:rsidRDefault="009B1854" w:rsidP="00E64019">
            <w:pPr>
              <w:spacing w:line="312" w:lineRule="auto"/>
              <w:jc w:val="both"/>
              <w:rPr>
                <w:sz w:val="24"/>
                <w:szCs w:val="24"/>
              </w:rPr>
            </w:pPr>
            <w:r w:rsidRPr="009B1854">
              <w:rPr>
                <w:sz w:val="24"/>
                <w:szCs w:val="24"/>
              </w:rPr>
              <w:t>2,7</w:t>
            </w:r>
          </w:p>
        </w:tc>
      </w:tr>
      <w:tr w:rsidR="009B1854" w:rsidRPr="009B1854" w:rsidTr="001A5F0F">
        <w:trPr>
          <w:trHeight w:val="20"/>
        </w:trPr>
        <w:tc>
          <w:tcPr>
            <w:tcW w:w="3685" w:type="dxa"/>
            <w:vMerge/>
          </w:tcPr>
          <w:p w:rsidR="009B1854" w:rsidRPr="009B1854" w:rsidRDefault="009B1854" w:rsidP="00E64019">
            <w:pPr>
              <w:spacing w:line="312" w:lineRule="auto"/>
              <w:jc w:val="both"/>
              <w:rPr>
                <w:sz w:val="24"/>
                <w:szCs w:val="24"/>
              </w:rPr>
            </w:pPr>
          </w:p>
        </w:tc>
        <w:tc>
          <w:tcPr>
            <w:tcW w:w="1530" w:type="dxa"/>
          </w:tcPr>
          <w:p w:rsidR="009B1854" w:rsidRPr="009B1854" w:rsidRDefault="009B1854" w:rsidP="00E64019">
            <w:pPr>
              <w:spacing w:line="312" w:lineRule="auto"/>
              <w:jc w:val="both"/>
              <w:rPr>
                <w:sz w:val="24"/>
                <w:szCs w:val="24"/>
              </w:rPr>
            </w:pPr>
            <w:r w:rsidRPr="009B1854">
              <w:rPr>
                <w:sz w:val="24"/>
                <w:szCs w:val="24"/>
              </w:rPr>
              <w:t>Giữa kỳ sau</w:t>
            </w:r>
          </w:p>
        </w:tc>
        <w:tc>
          <w:tcPr>
            <w:tcW w:w="1751" w:type="dxa"/>
          </w:tcPr>
          <w:p w:rsidR="009B1854" w:rsidRPr="009B1854" w:rsidRDefault="009B1854" w:rsidP="00E64019">
            <w:pPr>
              <w:spacing w:line="312" w:lineRule="auto"/>
              <w:jc w:val="both"/>
              <w:rPr>
                <w:sz w:val="24"/>
                <w:szCs w:val="24"/>
              </w:rPr>
            </w:pPr>
            <w:r w:rsidRPr="009B1854">
              <w:rPr>
                <w:sz w:val="24"/>
                <w:szCs w:val="24"/>
              </w:rPr>
              <w:t>2,3</w:t>
            </w:r>
          </w:p>
        </w:tc>
        <w:tc>
          <w:tcPr>
            <w:tcW w:w="1662" w:type="dxa"/>
          </w:tcPr>
          <w:p w:rsidR="009B1854" w:rsidRPr="009B1854" w:rsidRDefault="009B1854" w:rsidP="00E64019">
            <w:pPr>
              <w:spacing w:line="312" w:lineRule="auto"/>
              <w:jc w:val="both"/>
              <w:rPr>
                <w:sz w:val="24"/>
                <w:szCs w:val="24"/>
              </w:rPr>
            </w:pPr>
            <w:r w:rsidRPr="009B1854">
              <w:rPr>
                <w:sz w:val="24"/>
                <w:szCs w:val="24"/>
              </w:rPr>
              <w:t>2,7</w:t>
            </w:r>
          </w:p>
        </w:tc>
      </w:tr>
      <w:tr w:rsidR="009B1854" w:rsidRPr="009B1854" w:rsidTr="001A5F0F">
        <w:trPr>
          <w:trHeight w:val="20"/>
        </w:trPr>
        <w:tc>
          <w:tcPr>
            <w:tcW w:w="3685" w:type="dxa"/>
            <w:vMerge w:val="restart"/>
          </w:tcPr>
          <w:p w:rsidR="009B1854" w:rsidRPr="009B1854" w:rsidRDefault="009B1854" w:rsidP="00E64019">
            <w:pPr>
              <w:spacing w:line="312" w:lineRule="auto"/>
              <w:jc w:val="both"/>
              <w:rPr>
                <w:sz w:val="24"/>
                <w:szCs w:val="24"/>
              </w:rPr>
            </w:pPr>
            <w:r w:rsidRPr="009B1854">
              <w:rPr>
                <w:sz w:val="24"/>
                <w:szCs w:val="24"/>
              </w:rPr>
              <w:t>Đoạn nằm giữa điểm khử màu huỳnh quang và cực tế bào</w:t>
            </w:r>
          </w:p>
        </w:tc>
        <w:tc>
          <w:tcPr>
            <w:tcW w:w="1530" w:type="dxa"/>
          </w:tcPr>
          <w:p w:rsidR="009B1854" w:rsidRPr="009B1854" w:rsidRDefault="009B1854" w:rsidP="00E64019">
            <w:pPr>
              <w:spacing w:line="312" w:lineRule="auto"/>
              <w:jc w:val="both"/>
              <w:rPr>
                <w:sz w:val="24"/>
                <w:szCs w:val="24"/>
              </w:rPr>
            </w:pPr>
            <w:r w:rsidRPr="009B1854">
              <w:rPr>
                <w:sz w:val="24"/>
                <w:szCs w:val="24"/>
              </w:rPr>
              <w:t>Đầu kỳ sau</w:t>
            </w:r>
          </w:p>
        </w:tc>
        <w:tc>
          <w:tcPr>
            <w:tcW w:w="1751" w:type="dxa"/>
          </w:tcPr>
          <w:p w:rsidR="009B1854" w:rsidRPr="009B1854" w:rsidRDefault="009B1854" w:rsidP="00E64019">
            <w:pPr>
              <w:spacing w:line="312" w:lineRule="auto"/>
              <w:jc w:val="both"/>
              <w:rPr>
                <w:sz w:val="24"/>
                <w:szCs w:val="24"/>
              </w:rPr>
            </w:pPr>
            <w:r w:rsidRPr="009B1854">
              <w:rPr>
                <w:sz w:val="24"/>
                <w:szCs w:val="24"/>
              </w:rPr>
              <w:t>4,5</w:t>
            </w:r>
          </w:p>
        </w:tc>
        <w:tc>
          <w:tcPr>
            <w:tcW w:w="1662" w:type="dxa"/>
          </w:tcPr>
          <w:p w:rsidR="009B1854" w:rsidRPr="009B1854" w:rsidRDefault="009B1854" w:rsidP="00E64019">
            <w:pPr>
              <w:spacing w:line="312" w:lineRule="auto"/>
              <w:jc w:val="both"/>
              <w:rPr>
                <w:sz w:val="24"/>
                <w:szCs w:val="24"/>
              </w:rPr>
            </w:pPr>
            <w:r w:rsidRPr="009B1854">
              <w:rPr>
                <w:sz w:val="24"/>
                <w:szCs w:val="24"/>
              </w:rPr>
              <w:t>3,2</w:t>
            </w:r>
          </w:p>
        </w:tc>
      </w:tr>
      <w:tr w:rsidR="009B1854" w:rsidRPr="009B1854" w:rsidTr="001A5F0F">
        <w:trPr>
          <w:trHeight w:val="20"/>
        </w:trPr>
        <w:tc>
          <w:tcPr>
            <w:tcW w:w="3685" w:type="dxa"/>
            <w:vMerge/>
          </w:tcPr>
          <w:p w:rsidR="009B1854" w:rsidRPr="009B1854" w:rsidRDefault="009B1854" w:rsidP="00E64019">
            <w:pPr>
              <w:spacing w:line="312" w:lineRule="auto"/>
              <w:jc w:val="both"/>
              <w:rPr>
                <w:sz w:val="24"/>
                <w:szCs w:val="24"/>
              </w:rPr>
            </w:pPr>
          </w:p>
        </w:tc>
        <w:tc>
          <w:tcPr>
            <w:tcW w:w="1530" w:type="dxa"/>
          </w:tcPr>
          <w:p w:rsidR="009B1854" w:rsidRPr="009B1854" w:rsidRDefault="009B1854" w:rsidP="00E64019">
            <w:pPr>
              <w:spacing w:line="312" w:lineRule="auto"/>
              <w:jc w:val="both"/>
              <w:rPr>
                <w:sz w:val="24"/>
                <w:szCs w:val="24"/>
              </w:rPr>
            </w:pPr>
            <w:r w:rsidRPr="009B1854">
              <w:rPr>
                <w:sz w:val="24"/>
                <w:szCs w:val="24"/>
              </w:rPr>
              <w:t>Giữa kỳ sau</w:t>
            </w:r>
          </w:p>
        </w:tc>
        <w:tc>
          <w:tcPr>
            <w:tcW w:w="1751" w:type="dxa"/>
          </w:tcPr>
          <w:p w:rsidR="009B1854" w:rsidRPr="009B1854" w:rsidRDefault="009B1854" w:rsidP="00E64019">
            <w:pPr>
              <w:spacing w:line="312" w:lineRule="auto"/>
              <w:jc w:val="both"/>
              <w:rPr>
                <w:sz w:val="24"/>
                <w:szCs w:val="24"/>
              </w:rPr>
            </w:pPr>
            <w:r w:rsidRPr="009B1854">
              <w:rPr>
                <w:sz w:val="24"/>
                <w:szCs w:val="24"/>
              </w:rPr>
              <w:t>4,5</w:t>
            </w:r>
          </w:p>
        </w:tc>
        <w:tc>
          <w:tcPr>
            <w:tcW w:w="1662" w:type="dxa"/>
          </w:tcPr>
          <w:p w:rsidR="009B1854" w:rsidRPr="009B1854" w:rsidRDefault="009B1854" w:rsidP="00E64019">
            <w:pPr>
              <w:spacing w:line="312" w:lineRule="auto"/>
              <w:jc w:val="both"/>
              <w:rPr>
                <w:sz w:val="24"/>
                <w:szCs w:val="24"/>
              </w:rPr>
            </w:pPr>
            <w:r w:rsidRPr="009B1854">
              <w:rPr>
                <w:sz w:val="24"/>
                <w:szCs w:val="24"/>
              </w:rPr>
              <w:t>1,2</w:t>
            </w:r>
          </w:p>
        </w:tc>
      </w:tr>
    </w:tbl>
    <w:p w:rsidR="009B1854" w:rsidRPr="009B1854" w:rsidRDefault="009B1854" w:rsidP="00E64019">
      <w:pPr>
        <w:spacing w:after="0" w:line="312" w:lineRule="auto"/>
        <w:jc w:val="both"/>
        <w:rPr>
          <w:rFonts w:ascii="Times New Roman" w:eastAsia="Times New Roman" w:hAnsi="Times New Roman" w:cs="Times New Roman"/>
          <w:sz w:val="24"/>
          <w:szCs w:val="24"/>
          <w:lang w:val="en-US"/>
        </w:rPr>
      </w:pPr>
      <w:r w:rsidRPr="009B1854">
        <w:rPr>
          <w:rFonts w:ascii="Times New Roman" w:eastAsia="Times New Roman" w:hAnsi="Times New Roman" w:cs="Times New Roman"/>
          <w:sz w:val="24"/>
          <w:szCs w:val="24"/>
          <w:lang w:val="en-US"/>
        </w:rPr>
        <w:tab/>
        <w:t>a) Sự phân rã của các vi ống gắn thể động xảy ra ở đầu cực tế bào hay đầu gắn với thể động đối với tế bào loài A và tế bào loài B? Giải thích.</w:t>
      </w:r>
    </w:p>
    <w:p w:rsidR="009B1854" w:rsidRPr="009B1854" w:rsidRDefault="009B1854" w:rsidP="00E64019">
      <w:pPr>
        <w:spacing w:after="0" w:line="312" w:lineRule="auto"/>
        <w:jc w:val="both"/>
        <w:rPr>
          <w:rFonts w:ascii="Times New Roman" w:eastAsia="Times New Roman" w:hAnsi="Times New Roman" w:cs="Times New Roman"/>
          <w:b/>
          <w:bCs/>
          <w:sz w:val="24"/>
          <w:szCs w:val="24"/>
          <w:lang w:val="en-US"/>
        </w:rPr>
      </w:pPr>
      <w:r w:rsidRPr="009B1854">
        <w:rPr>
          <w:rFonts w:ascii="Times New Roman" w:eastAsia="Times New Roman" w:hAnsi="Times New Roman" w:cs="Times New Roman"/>
          <w:sz w:val="24"/>
          <w:szCs w:val="24"/>
          <w:lang w:val="en-US"/>
        </w:rPr>
        <w:tab/>
        <w:t>b) Nêu vai trò của</w:t>
      </w:r>
      <w:r w:rsidRPr="009B1854">
        <w:rPr>
          <w:rFonts w:ascii="Times New Roman" w:eastAsia="Times New Roman" w:hAnsi="Times New Roman" w:cs="Times New Roman"/>
          <w:sz w:val="24"/>
          <w:szCs w:val="24"/>
        </w:rPr>
        <w:t xml:space="preserve"> vi sợi trong pha M của chu kỳ tế bào. </w:t>
      </w:r>
    </w:p>
    <w:p w:rsidR="00C85CAF" w:rsidRPr="00C85CAF" w:rsidRDefault="00C85CAF" w:rsidP="00E64019">
      <w:pPr>
        <w:spacing w:after="0" w:line="312" w:lineRule="auto"/>
        <w:jc w:val="both"/>
        <w:rPr>
          <w:rFonts w:ascii="Times New Roman" w:eastAsia="Times New Roman" w:hAnsi="Times New Roman" w:cs="Times New Roman"/>
          <w:b/>
          <w:bCs/>
          <w:sz w:val="24"/>
          <w:szCs w:val="24"/>
        </w:rPr>
      </w:pPr>
      <w:r w:rsidRPr="00C85CAF">
        <w:rPr>
          <w:rFonts w:ascii="Times New Roman" w:eastAsia="Times New Roman" w:hAnsi="Times New Roman" w:cs="Times New Roman"/>
          <w:b/>
          <w:bCs/>
          <w:sz w:val="24"/>
          <w:szCs w:val="24"/>
        </w:rPr>
        <w:t xml:space="preserve">Câu </w:t>
      </w:r>
      <w:r w:rsidR="00297E1A" w:rsidRPr="004E5E74">
        <w:rPr>
          <w:rFonts w:ascii="Times New Roman" w:eastAsia="Times New Roman" w:hAnsi="Times New Roman" w:cs="Times New Roman"/>
          <w:b/>
          <w:bCs/>
          <w:sz w:val="24"/>
          <w:szCs w:val="24"/>
          <w:lang w:val="en-US"/>
        </w:rPr>
        <w:t>6</w:t>
      </w:r>
      <w:r w:rsidRPr="00C85CAF">
        <w:rPr>
          <w:rFonts w:ascii="Times New Roman" w:eastAsia="Times New Roman" w:hAnsi="Times New Roman" w:cs="Times New Roman"/>
          <w:b/>
          <w:bCs/>
          <w:sz w:val="24"/>
          <w:szCs w:val="24"/>
        </w:rPr>
        <w:t>: Cấu trúc, chuyển hóa của VSV (2 điểm)</w:t>
      </w:r>
    </w:p>
    <w:p w:rsidR="00C85CAF" w:rsidRPr="00C85CAF" w:rsidRDefault="00C85CAF" w:rsidP="00E64019">
      <w:pPr>
        <w:spacing w:after="0" w:line="312" w:lineRule="auto"/>
        <w:jc w:val="both"/>
        <w:rPr>
          <w:rFonts w:ascii="Times New Roman" w:eastAsia="Times New Roman" w:hAnsi="Times New Roman" w:cs="Times New Roman"/>
          <w:sz w:val="24"/>
          <w:szCs w:val="24"/>
        </w:rPr>
      </w:pPr>
      <w:r w:rsidRPr="00C85CAF">
        <w:rPr>
          <w:rFonts w:ascii="Times New Roman" w:eastAsia="Times New Roman" w:hAnsi="Times New Roman" w:cs="Times New Roman"/>
          <w:sz w:val="24"/>
          <w:szCs w:val="24"/>
        </w:rPr>
        <w:t xml:space="preserve">Ba ống nghiệm X, Y và Z lần lượt chứa vi khuẩn Escherichia coli (Gram âm), Baclillus subtilis (Gram dương) và Mycoplasma mycoides (không có thành tế bào) với cùng mật độ (106 tế bào/mL) trong dung dịch đẳng trương. Bổ sung lizôzim vào cả ba ống nghiệm, ủ ở 37 độ C trong 1 giờ. </w:t>
      </w:r>
    </w:p>
    <w:p w:rsidR="00C85CAF" w:rsidRPr="00C85CAF" w:rsidRDefault="00C85CAF" w:rsidP="00E64019">
      <w:pPr>
        <w:spacing w:after="0" w:line="312" w:lineRule="auto"/>
        <w:jc w:val="both"/>
        <w:rPr>
          <w:rFonts w:ascii="Times New Roman" w:eastAsia="Times New Roman" w:hAnsi="Times New Roman" w:cs="Times New Roman"/>
          <w:sz w:val="24"/>
          <w:szCs w:val="24"/>
        </w:rPr>
      </w:pPr>
      <w:r w:rsidRPr="00C85CAF">
        <w:rPr>
          <w:rFonts w:ascii="Times New Roman" w:eastAsia="Times New Roman" w:hAnsi="Times New Roman" w:cs="Times New Roman"/>
          <w:sz w:val="24"/>
          <w:szCs w:val="24"/>
        </w:rPr>
        <w:tab/>
      </w:r>
      <w:r w:rsidRPr="00C85CAF">
        <w:rPr>
          <w:rFonts w:ascii="Times New Roman" w:eastAsia="Times New Roman" w:hAnsi="Times New Roman" w:cs="Times New Roman"/>
          <w:sz w:val="24"/>
          <w:szCs w:val="24"/>
          <w:lang w:val="en-US"/>
        </w:rPr>
        <w:t xml:space="preserve">a) </w:t>
      </w:r>
      <w:r w:rsidRPr="00C85CAF">
        <w:rPr>
          <w:rFonts w:ascii="Times New Roman" w:eastAsia="Times New Roman" w:hAnsi="Times New Roman" w:cs="Times New Roman"/>
          <w:sz w:val="24"/>
          <w:szCs w:val="24"/>
        </w:rPr>
        <w:t xml:space="preserve">Hãy phân biệt đặc điểm về hình dạng tế bào, kháng nguyên bề mặt, khả năng trực phân và tính mẫn cảm với áp suất thẩm thấu của tế bào vi khuẩn trong ống X, Y và Z sau 1 giờ ủ với lizôzim ở 37 độ C. </w:t>
      </w:r>
    </w:p>
    <w:p w:rsidR="00C85CAF" w:rsidRPr="00C85CAF" w:rsidRDefault="00C85CAF" w:rsidP="00E64019">
      <w:pPr>
        <w:spacing w:after="0" w:line="312" w:lineRule="auto"/>
        <w:jc w:val="both"/>
        <w:rPr>
          <w:rFonts w:ascii="Times New Roman" w:eastAsia="Times New Roman" w:hAnsi="Times New Roman" w:cs="Times New Roman"/>
          <w:sz w:val="24"/>
          <w:szCs w:val="24"/>
        </w:rPr>
      </w:pPr>
      <w:r w:rsidRPr="00C85CAF">
        <w:rPr>
          <w:rFonts w:ascii="Times New Roman" w:eastAsia="Times New Roman" w:hAnsi="Times New Roman" w:cs="Times New Roman"/>
          <w:sz w:val="24"/>
          <w:szCs w:val="24"/>
        </w:rPr>
        <w:tab/>
      </w:r>
      <w:r w:rsidRPr="00C85CAF">
        <w:rPr>
          <w:rFonts w:ascii="Times New Roman" w:eastAsia="Times New Roman" w:hAnsi="Times New Roman" w:cs="Times New Roman"/>
          <w:sz w:val="24"/>
          <w:szCs w:val="24"/>
          <w:lang w:val="en-US"/>
        </w:rPr>
        <w:t xml:space="preserve">b) </w:t>
      </w:r>
      <w:r w:rsidRPr="00C85CAF">
        <w:rPr>
          <w:rFonts w:ascii="Times New Roman" w:eastAsia="Times New Roman" w:hAnsi="Times New Roman" w:cs="Times New Roman"/>
          <w:sz w:val="24"/>
          <w:szCs w:val="24"/>
        </w:rPr>
        <w:t>Tiếp tục bổ sung thực khuẩn thể gây độc đặc hiệu cho từng loại vi khuẩn vào ống X, Y, Z và ủ ở 37 độ C trong 1 giờ. Sau đó, tế bào vi khuẩn được li tâm và rửa lại nhiều lần rồi được cấy trải trên đĩa Pêtri chứa môi trường thạch phù hợp cho sinh trưởng, phát triển và phục hồi thành tế bào của cả ba loại vi khuẩn (đĩa X, Y và Z), ủ ở 37 độ C trong 24 giờ. Hãy cho biết khả năng mọc của vi khuẩn và sự hình thành vết tan trên mỗi đĩa Pêtri.</w:t>
      </w:r>
    </w:p>
    <w:p w:rsidR="00C85CAF" w:rsidRPr="00C85CAF" w:rsidRDefault="00C85CAF" w:rsidP="00E64019">
      <w:pPr>
        <w:spacing w:after="0" w:line="312" w:lineRule="auto"/>
        <w:jc w:val="both"/>
        <w:rPr>
          <w:rFonts w:ascii="Times New Roman" w:eastAsia="Times New Roman" w:hAnsi="Times New Roman" w:cs="Times New Roman"/>
          <w:sz w:val="24"/>
          <w:szCs w:val="24"/>
        </w:rPr>
      </w:pPr>
      <w:r w:rsidRPr="00C85CAF">
        <w:rPr>
          <w:rFonts w:ascii="Times New Roman" w:eastAsia="Times New Roman" w:hAnsi="Times New Roman" w:cs="Times New Roman"/>
          <w:sz w:val="24"/>
          <w:szCs w:val="24"/>
        </w:rPr>
        <w:tab/>
      </w:r>
      <w:r w:rsidRPr="00C85CAF">
        <w:rPr>
          <w:rFonts w:ascii="Times New Roman" w:eastAsia="Times New Roman" w:hAnsi="Times New Roman" w:cs="Times New Roman"/>
          <w:sz w:val="24"/>
          <w:szCs w:val="24"/>
          <w:lang w:val="en-US"/>
        </w:rPr>
        <w:t xml:space="preserve">c) </w:t>
      </w:r>
      <w:r w:rsidRPr="00C85CAF">
        <w:rPr>
          <w:rFonts w:ascii="Times New Roman" w:eastAsia="Times New Roman" w:hAnsi="Times New Roman" w:cs="Times New Roman"/>
          <w:sz w:val="24"/>
          <w:szCs w:val="24"/>
        </w:rPr>
        <w:t>Khi quan sát dưới kính hiển vi điện tử, người ta đếm được 99 thực khuẩn thể trong 0,1 mL mẫu dịch tế bào vi khuẩn. Tuy nhiên, khi trải 0,1 mL mẫu này trên đĩa Pêtri chứa môi trường phù hợp, người ta chỉ đếm được 45 vết tan. Tại sao có sự khác biệt này?</w:t>
      </w:r>
    </w:p>
    <w:p w:rsidR="00B85475" w:rsidRDefault="00B85475" w:rsidP="00E64019">
      <w:pPr>
        <w:spacing w:after="0" w:line="312" w:lineRule="auto"/>
        <w:jc w:val="both"/>
        <w:rPr>
          <w:rFonts w:ascii="Times New Roman" w:eastAsia="Times New Roman" w:hAnsi="Times New Roman" w:cs="Times New Roman"/>
          <w:bCs/>
          <w:sz w:val="24"/>
          <w:szCs w:val="24"/>
        </w:rPr>
      </w:pPr>
      <w:r w:rsidRPr="00C85CAF">
        <w:rPr>
          <w:rFonts w:ascii="Times New Roman" w:eastAsia="Times New Roman" w:hAnsi="Times New Roman" w:cs="Times New Roman"/>
          <w:b/>
          <w:bCs/>
          <w:sz w:val="24"/>
          <w:szCs w:val="24"/>
        </w:rPr>
        <w:t xml:space="preserve">Câu </w:t>
      </w:r>
      <w:r w:rsidRPr="004E5E74">
        <w:rPr>
          <w:rFonts w:ascii="Times New Roman" w:eastAsia="Times New Roman" w:hAnsi="Times New Roman" w:cs="Times New Roman"/>
          <w:b/>
          <w:bCs/>
          <w:sz w:val="24"/>
          <w:szCs w:val="24"/>
          <w:lang w:val="en-US"/>
        </w:rPr>
        <w:t>7</w:t>
      </w:r>
      <w:r w:rsidRPr="00C85CAF">
        <w:rPr>
          <w:rFonts w:ascii="Times New Roman" w:eastAsia="Times New Roman" w:hAnsi="Times New Roman" w:cs="Times New Roman"/>
          <w:b/>
          <w:bCs/>
          <w:sz w:val="24"/>
          <w:szCs w:val="24"/>
        </w:rPr>
        <w:t xml:space="preserve">: </w:t>
      </w:r>
      <w:r w:rsidRPr="004E5E74">
        <w:rPr>
          <w:rFonts w:ascii="Times New Roman" w:eastAsia="Times New Roman" w:hAnsi="Times New Roman" w:cs="Times New Roman"/>
          <w:b/>
          <w:bCs/>
          <w:sz w:val="24"/>
          <w:szCs w:val="24"/>
          <w:lang w:val="en-US"/>
        </w:rPr>
        <w:t>Sinh trưởng</w:t>
      </w:r>
      <w:r w:rsidRPr="00C85CAF">
        <w:rPr>
          <w:rFonts w:ascii="Times New Roman" w:eastAsia="Times New Roman" w:hAnsi="Times New Roman" w:cs="Times New Roman"/>
          <w:b/>
          <w:bCs/>
          <w:sz w:val="24"/>
          <w:szCs w:val="24"/>
        </w:rPr>
        <w:t xml:space="preserve">, </w:t>
      </w:r>
      <w:r w:rsidRPr="004E5E74">
        <w:rPr>
          <w:rFonts w:ascii="Times New Roman" w:eastAsia="Times New Roman" w:hAnsi="Times New Roman" w:cs="Times New Roman"/>
          <w:b/>
          <w:bCs/>
          <w:sz w:val="24"/>
          <w:szCs w:val="24"/>
          <w:lang w:val="en-US"/>
        </w:rPr>
        <w:t xml:space="preserve">sinh sản </w:t>
      </w:r>
      <w:r w:rsidRPr="00C85CAF">
        <w:rPr>
          <w:rFonts w:ascii="Times New Roman" w:eastAsia="Times New Roman" w:hAnsi="Times New Roman" w:cs="Times New Roman"/>
          <w:b/>
          <w:bCs/>
          <w:sz w:val="24"/>
          <w:szCs w:val="24"/>
        </w:rPr>
        <w:t>của VSV (2 điểm)</w:t>
      </w:r>
    </w:p>
    <w:p w:rsidR="00D46D30" w:rsidRPr="00D46D30" w:rsidRDefault="00D46D30" w:rsidP="00D46D30">
      <w:pPr>
        <w:spacing w:after="0" w:line="312"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D46D30">
        <w:rPr>
          <w:rFonts w:ascii="Times New Roman" w:eastAsia="Times New Roman" w:hAnsi="Times New Roman" w:cs="Times New Roman"/>
          <w:bCs/>
          <w:sz w:val="24"/>
          <w:szCs w:val="24"/>
        </w:rPr>
        <w:t xml:space="preserve">Tiến hành nuôi cấy chung các loài vi sinh vật sau: vi khuẩn </w:t>
      </w:r>
      <w:r w:rsidRPr="00D46D30">
        <w:rPr>
          <w:rFonts w:ascii="Times New Roman" w:eastAsia="Times New Roman" w:hAnsi="Times New Roman" w:cs="Times New Roman"/>
          <w:bCs/>
          <w:i/>
          <w:sz w:val="24"/>
          <w:szCs w:val="24"/>
        </w:rPr>
        <w:t>Escherichia coli</w:t>
      </w:r>
      <w:r w:rsidRPr="00D46D30">
        <w:rPr>
          <w:rFonts w:ascii="Times New Roman" w:eastAsia="Times New Roman" w:hAnsi="Times New Roman" w:cs="Times New Roman"/>
          <w:bCs/>
          <w:sz w:val="24"/>
          <w:szCs w:val="24"/>
        </w:rPr>
        <w:t xml:space="preserve">, vi khuẩn sinh metan, vi khuẩn khử nitrate và nấm men </w:t>
      </w:r>
      <w:r w:rsidRPr="00D46D30">
        <w:rPr>
          <w:rFonts w:ascii="Times New Roman" w:eastAsia="Times New Roman" w:hAnsi="Times New Roman" w:cs="Times New Roman"/>
          <w:bCs/>
          <w:i/>
          <w:sz w:val="24"/>
          <w:szCs w:val="24"/>
        </w:rPr>
        <w:t>Saccharomyces cerevisae</w:t>
      </w:r>
      <w:r w:rsidRPr="00D46D30">
        <w:rPr>
          <w:rFonts w:ascii="Times New Roman" w:eastAsia="Times New Roman" w:hAnsi="Times New Roman" w:cs="Times New Roman"/>
          <w:bCs/>
          <w:sz w:val="24"/>
          <w:szCs w:val="24"/>
        </w:rPr>
        <w:t>. Môi trường nuôi cấy được cho vào glucose vừa là nguồn cacbon, vừa là nguồn điện tử; các chất nhận điện tử gồm nitrate (NO</w:t>
      </w:r>
      <w:r w:rsidRPr="00D46D30">
        <w:rPr>
          <w:rFonts w:ascii="Times New Roman" w:eastAsia="Times New Roman" w:hAnsi="Times New Roman" w:cs="Times New Roman"/>
          <w:bCs/>
          <w:sz w:val="24"/>
          <w:szCs w:val="24"/>
          <w:vertAlign w:val="subscript"/>
        </w:rPr>
        <w:t>3</w:t>
      </w:r>
      <w:r w:rsidRPr="00D46D30">
        <w:rPr>
          <w:rFonts w:ascii="Times New Roman" w:eastAsia="Times New Roman" w:hAnsi="Times New Roman" w:cs="Times New Roman"/>
          <w:bCs/>
          <w:sz w:val="24"/>
          <w:szCs w:val="24"/>
          <w:vertAlign w:val="superscript"/>
        </w:rPr>
        <w:t>-</w:t>
      </w:r>
      <w:r w:rsidRPr="00D46D30">
        <w:rPr>
          <w:rFonts w:ascii="Times New Roman" w:eastAsia="Times New Roman" w:hAnsi="Times New Roman" w:cs="Times New Roman"/>
          <w:bCs/>
          <w:sz w:val="24"/>
          <w:szCs w:val="24"/>
        </w:rPr>
        <w:t xml:space="preserve">) và </w:t>
      </w:r>
      <w:r w:rsidRPr="00D46D30">
        <w:rPr>
          <w:rFonts w:ascii="Times New Roman" w:eastAsia="Times New Roman" w:hAnsi="Times New Roman" w:cs="Times New Roman"/>
          <w:bCs/>
          <w:sz w:val="24"/>
          <w:szCs w:val="24"/>
        </w:rPr>
        <w:lastRenderedPageBreak/>
        <w:t>CO</w:t>
      </w:r>
      <w:r w:rsidRPr="00D46D30">
        <w:rPr>
          <w:rFonts w:ascii="Times New Roman" w:eastAsia="Times New Roman" w:hAnsi="Times New Roman" w:cs="Times New Roman"/>
          <w:bCs/>
          <w:sz w:val="24"/>
          <w:szCs w:val="24"/>
          <w:vertAlign w:val="subscript"/>
        </w:rPr>
        <w:t>2</w:t>
      </w:r>
      <w:r w:rsidRPr="00D46D30">
        <w:rPr>
          <w:rFonts w:ascii="Times New Roman" w:eastAsia="Times New Roman" w:hAnsi="Times New Roman" w:cs="Times New Roman"/>
          <w:bCs/>
          <w:sz w:val="24"/>
          <w:szCs w:val="24"/>
        </w:rPr>
        <w:t>; môi trường nuôi cấy được giữ kín hoàn toàn trong suốt quá trình thực hiện thí nghiệm. Hình 3 biểu diễn kết quả thí nghiệm về sự thay đổi số lượng tế bào của mỗi loài vi sinh vật trong 36 giờ.</w:t>
      </w:r>
    </w:p>
    <w:p w:rsidR="00D46D30" w:rsidRPr="00D46D30" w:rsidRDefault="00D46D30" w:rsidP="00D46D30">
      <w:pPr>
        <w:spacing w:after="0" w:line="312" w:lineRule="auto"/>
        <w:jc w:val="both"/>
        <w:rPr>
          <w:rFonts w:ascii="Times New Roman" w:eastAsia="Times New Roman" w:hAnsi="Times New Roman" w:cs="Times New Roman"/>
          <w:bCs/>
          <w:sz w:val="24"/>
          <w:szCs w:val="24"/>
        </w:rPr>
      </w:pPr>
      <w:r w:rsidRPr="00D46D30">
        <w:rPr>
          <w:rFonts w:ascii="Times New Roman" w:eastAsia="Times New Roman" w:hAnsi="Times New Roman" w:cs="Times New Roman"/>
          <w:bCs/>
          <w:sz w:val="24"/>
          <w:szCs w:val="24"/>
          <w:lang w:val="sv-SE"/>
        </w:rPr>
        <w:tab/>
        <w:t>a.</w:t>
      </w:r>
      <w:r w:rsidRPr="00D46D30">
        <w:rPr>
          <w:rFonts w:ascii="Times New Roman" w:eastAsia="Times New Roman" w:hAnsi="Times New Roman" w:cs="Times New Roman"/>
          <w:bCs/>
          <w:sz w:val="24"/>
          <w:szCs w:val="24"/>
        </w:rPr>
        <w:t xml:space="preserve"> Mỗi loài A, B, C, D trong thí nghiệm là loài vi sinh vật nào? Giải thích. </w:t>
      </w:r>
    </w:p>
    <w:p w:rsidR="00D46D30" w:rsidRPr="00D46D30" w:rsidRDefault="00D46D30" w:rsidP="00D46D30">
      <w:pPr>
        <w:spacing w:after="0" w:line="312" w:lineRule="auto"/>
        <w:jc w:val="both"/>
        <w:rPr>
          <w:rFonts w:ascii="Times New Roman" w:eastAsia="Times New Roman" w:hAnsi="Times New Roman" w:cs="Times New Roman"/>
          <w:bCs/>
          <w:sz w:val="24"/>
          <w:szCs w:val="24"/>
        </w:rPr>
      </w:pPr>
      <w:r w:rsidRPr="00D46D30">
        <w:rPr>
          <w:rFonts w:ascii="Times New Roman" w:eastAsia="Times New Roman" w:hAnsi="Times New Roman" w:cs="Times New Roman"/>
          <w:bCs/>
          <w:sz w:val="24"/>
          <w:szCs w:val="24"/>
          <w:lang w:val="sv-SE"/>
        </w:rPr>
        <w:tab/>
        <w:t xml:space="preserve">b. </w:t>
      </w:r>
      <w:r w:rsidRPr="00D46D30">
        <w:rPr>
          <w:rFonts w:ascii="Times New Roman" w:eastAsia="Times New Roman" w:hAnsi="Times New Roman" w:cs="Times New Roman"/>
          <w:bCs/>
          <w:sz w:val="24"/>
          <w:szCs w:val="24"/>
        </w:rPr>
        <w:t xml:space="preserve">Hãy cho biết yếu tố giới hạn sinh trưởng của mỗi loài A, B, C, D ở pha suy vong trong thí nghiệm. </w:t>
      </w:r>
    </w:p>
    <w:p w:rsidR="00D46D30" w:rsidRDefault="00D46D30" w:rsidP="00D46D30">
      <w:pPr>
        <w:spacing w:after="0" w:line="312" w:lineRule="auto"/>
        <w:jc w:val="both"/>
        <w:rPr>
          <w:rFonts w:ascii="Times New Roman" w:eastAsia="Times New Roman" w:hAnsi="Times New Roman" w:cs="Times New Roman"/>
          <w:bCs/>
          <w:sz w:val="24"/>
          <w:szCs w:val="24"/>
          <w:lang w:val="en-US"/>
        </w:rPr>
      </w:pPr>
      <w:r w:rsidRPr="00D46D30">
        <w:rPr>
          <w:rFonts w:ascii="Times New Roman" w:eastAsia="Times New Roman" w:hAnsi="Times New Roman" w:cs="Times New Roman"/>
          <w:bCs/>
          <w:sz w:val="24"/>
          <w:szCs w:val="24"/>
          <w:lang w:val="sv-SE"/>
        </w:rPr>
        <w:tab/>
        <w:t>c.</w:t>
      </w:r>
      <w:r w:rsidRPr="00D46D30">
        <w:rPr>
          <w:rFonts w:ascii="Times New Roman" w:eastAsia="Times New Roman" w:hAnsi="Times New Roman" w:cs="Times New Roman"/>
          <w:bCs/>
          <w:sz w:val="24"/>
          <w:szCs w:val="24"/>
        </w:rPr>
        <w:t xml:space="preserve"> Nêu các đặc điểm khác biệt trong hoạt động chuyển hóa của loài B ở 2 giai đoạn: (1) từ 0 giờ đến</w:t>
      </w:r>
      <w:r w:rsidRPr="00D46D30">
        <w:rPr>
          <w:rFonts w:ascii="Times New Roman" w:eastAsia="Times New Roman" w:hAnsi="Times New Roman" w:cs="Times New Roman"/>
          <w:bCs/>
          <w:sz w:val="24"/>
          <w:szCs w:val="24"/>
          <w:lang w:val="en-US"/>
        </w:rPr>
        <w:t xml:space="preserve"> 15 giờ; (2) từ 15 giờ đến 27 giờ. Giải thích.</w:t>
      </w:r>
    </w:p>
    <w:p w:rsidR="004E7513" w:rsidRDefault="004E7513" w:rsidP="001A2F04">
      <w:pPr>
        <w:spacing w:after="0" w:line="312" w:lineRule="auto"/>
        <w:jc w:val="center"/>
        <w:rPr>
          <w:rFonts w:ascii="Times New Roman" w:eastAsia="Times New Roman" w:hAnsi="Times New Roman" w:cs="Times New Roman"/>
          <w:bCs/>
          <w:sz w:val="24"/>
          <w:szCs w:val="24"/>
        </w:rPr>
      </w:pPr>
      <w:r>
        <w:rPr>
          <w:noProof/>
          <w:lang w:val="en-US"/>
        </w:rPr>
        <w:drawing>
          <wp:inline distT="0" distB="0" distL="0" distR="0" wp14:anchorId="5CACD03D" wp14:editId="692010BF">
            <wp:extent cx="3921658" cy="2296111"/>
            <wp:effectExtent l="0" t="0" r="317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5048" cy="2309805"/>
                    </a:xfrm>
                    <a:prstGeom prst="rect">
                      <a:avLst/>
                    </a:prstGeom>
                  </pic:spPr>
                </pic:pic>
              </a:graphicData>
            </a:graphic>
          </wp:inline>
        </w:drawing>
      </w:r>
    </w:p>
    <w:p w:rsidR="009A1C19" w:rsidRPr="00C85CAF" w:rsidRDefault="009A1C19" w:rsidP="00E64019">
      <w:pPr>
        <w:spacing w:after="0" w:line="312" w:lineRule="auto"/>
        <w:jc w:val="both"/>
        <w:rPr>
          <w:rFonts w:ascii="Times New Roman" w:eastAsia="Times New Roman" w:hAnsi="Times New Roman" w:cs="Times New Roman"/>
          <w:b/>
          <w:bCs/>
          <w:sz w:val="24"/>
          <w:szCs w:val="24"/>
        </w:rPr>
      </w:pPr>
      <w:r w:rsidRPr="00C85CAF">
        <w:rPr>
          <w:rFonts w:ascii="Times New Roman" w:eastAsia="Times New Roman" w:hAnsi="Times New Roman" w:cs="Times New Roman"/>
          <w:b/>
          <w:bCs/>
          <w:sz w:val="24"/>
          <w:szCs w:val="24"/>
        </w:rPr>
        <w:t xml:space="preserve">Câu </w:t>
      </w:r>
      <w:r w:rsidRPr="004E5E74">
        <w:rPr>
          <w:rFonts w:ascii="Times New Roman" w:eastAsia="Times New Roman" w:hAnsi="Times New Roman" w:cs="Times New Roman"/>
          <w:b/>
          <w:bCs/>
          <w:sz w:val="24"/>
          <w:szCs w:val="24"/>
          <w:lang w:val="en-US"/>
        </w:rPr>
        <w:t>8</w:t>
      </w:r>
      <w:r w:rsidRPr="00C85CAF">
        <w:rPr>
          <w:rFonts w:ascii="Times New Roman" w:eastAsia="Times New Roman" w:hAnsi="Times New Roman" w:cs="Times New Roman"/>
          <w:b/>
          <w:bCs/>
          <w:sz w:val="24"/>
          <w:szCs w:val="24"/>
        </w:rPr>
        <w:t xml:space="preserve">: </w:t>
      </w:r>
      <w:r w:rsidRPr="004E5E74">
        <w:rPr>
          <w:rFonts w:ascii="Times New Roman" w:eastAsia="Times New Roman" w:hAnsi="Times New Roman" w:cs="Times New Roman"/>
          <w:b/>
          <w:bCs/>
          <w:sz w:val="24"/>
          <w:szCs w:val="24"/>
          <w:lang w:val="en-US"/>
        </w:rPr>
        <w:t>Virus</w:t>
      </w:r>
      <w:r w:rsidRPr="00C85CAF">
        <w:rPr>
          <w:rFonts w:ascii="Times New Roman" w:eastAsia="Times New Roman" w:hAnsi="Times New Roman" w:cs="Times New Roman"/>
          <w:b/>
          <w:bCs/>
          <w:sz w:val="24"/>
          <w:szCs w:val="24"/>
        </w:rPr>
        <w:t xml:space="preserve"> (2 điểm)</w:t>
      </w:r>
    </w:p>
    <w:p w:rsidR="00A60945" w:rsidRPr="00A60945" w:rsidRDefault="008B6A5D" w:rsidP="00E64019">
      <w:pPr>
        <w:spacing w:after="0" w:line="312" w:lineRule="auto"/>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ab/>
      </w:r>
      <w:r w:rsidR="00A60945" w:rsidRPr="004E5E74">
        <w:rPr>
          <w:rFonts w:ascii="Times New Roman" w:eastAsia="Times New Roman" w:hAnsi="Times New Roman" w:cs="Times New Roman"/>
          <w:bCs/>
          <w:iCs/>
          <w:sz w:val="24"/>
          <w:szCs w:val="24"/>
          <w:lang w:val="en-US"/>
        </w:rPr>
        <w:t>a</w:t>
      </w:r>
      <w:r w:rsidR="00A60945" w:rsidRPr="00A60945">
        <w:rPr>
          <w:rFonts w:ascii="Times New Roman" w:eastAsia="Times New Roman" w:hAnsi="Times New Roman" w:cs="Times New Roman"/>
          <w:bCs/>
          <w:iCs/>
          <w:sz w:val="24"/>
          <w:szCs w:val="24"/>
          <w:lang w:val="en-US"/>
        </w:rPr>
        <w:t>. Cho sơ đồ chu trình nhân lên của một số loại virus có vật chất di truyền là ARN sau:</w:t>
      </w:r>
    </w:p>
    <w:p w:rsidR="00A60945" w:rsidRPr="00A60945" w:rsidRDefault="00A60945" w:rsidP="001A2F04">
      <w:pPr>
        <w:spacing w:after="0" w:line="312" w:lineRule="auto"/>
        <w:jc w:val="center"/>
        <w:rPr>
          <w:rFonts w:ascii="Times New Roman" w:eastAsia="Times New Roman" w:hAnsi="Times New Roman" w:cs="Times New Roman"/>
          <w:bCs/>
          <w:iCs/>
          <w:sz w:val="24"/>
          <w:szCs w:val="24"/>
          <w:lang w:val="en-US"/>
        </w:rPr>
      </w:pPr>
      <w:bookmarkStart w:id="0" w:name="_GoBack"/>
      <w:r w:rsidRPr="004E5E74">
        <w:rPr>
          <w:rFonts w:ascii="Times New Roman" w:eastAsia="Times New Roman" w:hAnsi="Times New Roman" w:cs="Times New Roman"/>
          <w:noProof/>
          <w:sz w:val="24"/>
          <w:szCs w:val="24"/>
          <w:lang w:val="en-US"/>
        </w:rPr>
        <w:drawing>
          <wp:inline distT="0" distB="0" distL="0" distR="0">
            <wp:extent cx="5874385" cy="2853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r="1137"/>
                    <a:stretch>
                      <a:fillRect/>
                    </a:stretch>
                  </pic:blipFill>
                  <pic:spPr bwMode="auto">
                    <a:xfrm>
                      <a:off x="0" y="0"/>
                      <a:ext cx="5874385" cy="2853055"/>
                    </a:xfrm>
                    <a:prstGeom prst="rect">
                      <a:avLst/>
                    </a:prstGeom>
                    <a:noFill/>
                    <a:ln>
                      <a:noFill/>
                    </a:ln>
                  </pic:spPr>
                </pic:pic>
              </a:graphicData>
            </a:graphic>
          </wp:inline>
        </w:drawing>
      </w:r>
      <w:bookmarkEnd w:id="0"/>
    </w:p>
    <w:p w:rsidR="00A60945" w:rsidRPr="00A60945" w:rsidRDefault="008B6A5D" w:rsidP="008B6A5D">
      <w:pPr>
        <w:spacing w:after="0" w:line="312"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A60945" w:rsidRPr="00A60945">
        <w:rPr>
          <w:rFonts w:ascii="Times New Roman" w:eastAsia="Times New Roman" w:hAnsi="Times New Roman" w:cs="Times New Roman"/>
          <w:sz w:val="24"/>
          <w:szCs w:val="24"/>
          <w:lang w:val="en-US"/>
        </w:rPr>
        <w:t>Virut SARS-CoV2 và HIV đều là nhóm virus có vật liệu di truyền là ARN. Chúng thuộc nhóm virus nào? Hãy cho biết sự khác biệt về cơ chế tái bản của 2 virus này.</w:t>
      </w:r>
    </w:p>
    <w:p w:rsidR="00A60945" w:rsidRPr="00A60945" w:rsidRDefault="008B6A5D" w:rsidP="00E64019">
      <w:pPr>
        <w:spacing w:after="0" w:line="312" w:lineRule="auto"/>
        <w:jc w:val="both"/>
        <w:rPr>
          <w:rFonts w:ascii="Times New Roman" w:eastAsia="Times New Roman" w:hAnsi="Times New Roman" w:cs="Times New Roman"/>
          <w:bCs/>
          <w:sz w:val="24"/>
          <w:szCs w:val="24"/>
          <w:shd w:val="clear" w:color="auto" w:fill="FFFFFF"/>
          <w:lang w:val="en-US"/>
        </w:rPr>
      </w:pPr>
      <w:r>
        <w:rPr>
          <w:rFonts w:ascii="Times New Roman" w:eastAsia="Times New Roman" w:hAnsi="Times New Roman" w:cs="Times New Roman"/>
          <w:sz w:val="24"/>
          <w:szCs w:val="24"/>
          <w:shd w:val="clear" w:color="auto" w:fill="FFFFFF"/>
          <w:lang w:val="en-US"/>
        </w:rPr>
        <w:tab/>
      </w:r>
      <w:r w:rsidR="00A60945" w:rsidRPr="004E5E74">
        <w:rPr>
          <w:rFonts w:ascii="Times New Roman" w:eastAsia="Times New Roman" w:hAnsi="Times New Roman" w:cs="Times New Roman"/>
          <w:sz w:val="24"/>
          <w:szCs w:val="24"/>
          <w:shd w:val="clear" w:color="auto" w:fill="FFFFFF"/>
          <w:lang w:val="en-US"/>
        </w:rPr>
        <w:t>b</w:t>
      </w:r>
      <w:r w:rsidR="00A60945" w:rsidRPr="00A60945">
        <w:rPr>
          <w:rFonts w:ascii="Times New Roman" w:eastAsia="Times New Roman" w:hAnsi="Times New Roman" w:cs="Times New Roman"/>
          <w:sz w:val="24"/>
          <w:szCs w:val="24"/>
          <w:shd w:val="clear" w:color="auto" w:fill="FFFFFF"/>
          <w:lang w:val="en-US"/>
        </w:rPr>
        <w:t>.</w:t>
      </w:r>
      <w:r w:rsidR="00A60945" w:rsidRPr="00A60945">
        <w:rPr>
          <w:rFonts w:ascii="Times New Roman" w:eastAsia="Times New Roman" w:hAnsi="Times New Roman" w:cs="Times New Roman"/>
          <w:bCs/>
          <w:sz w:val="24"/>
          <w:szCs w:val="24"/>
          <w:shd w:val="clear" w:color="auto" w:fill="FFFFFF"/>
          <w:lang w:val="en-US"/>
        </w:rPr>
        <w:t xml:space="preserve"> Bảng dưới đây liệt kê tác dụng của một số loại thuốc chống virut mới đang được xem xét để sử dụng cho người.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5"/>
        <w:gridCol w:w="5119"/>
      </w:tblGrid>
      <w:tr w:rsidR="00A60945" w:rsidRPr="00A60945" w:rsidTr="002C60C4">
        <w:trPr>
          <w:jc w:val="center"/>
        </w:trPr>
        <w:tc>
          <w:tcPr>
            <w:tcW w:w="1255" w:type="dxa"/>
          </w:tcPr>
          <w:p w:rsidR="00A60945" w:rsidRPr="00904F63" w:rsidRDefault="00A60945" w:rsidP="00904F63">
            <w:pPr>
              <w:spacing w:after="0" w:line="312" w:lineRule="auto"/>
              <w:jc w:val="center"/>
              <w:rPr>
                <w:rFonts w:ascii="Times New Roman" w:eastAsia="Times New Roman" w:hAnsi="Times New Roman" w:cs="Times New Roman"/>
                <w:b/>
                <w:bCs/>
                <w:sz w:val="24"/>
                <w:szCs w:val="24"/>
                <w:shd w:val="clear" w:color="auto" w:fill="FFFFFF"/>
                <w:lang w:val="en-US"/>
              </w:rPr>
            </w:pPr>
            <w:r w:rsidRPr="00904F63">
              <w:rPr>
                <w:rFonts w:ascii="Times New Roman" w:eastAsia="Times New Roman" w:hAnsi="Times New Roman" w:cs="Times New Roman"/>
                <w:b/>
                <w:bCs/>
                <w:sz w:val="24"/>
                <w:szCs w:val="24"/>
                <w:shd w:val="clear" w:color="auto" w:fill="FFFFFF"/>
                <w:lang w:val="en-US"/>
              </w:rPr>
              <w:t>Thuốc</w:t>
            </w:r>
          </w:p>
        </w:tc>
        <w:tc>
          <w:tcPr>
            <w:tcW w:w="5119" w:type="dxa"/>
          </w:tcPr>
          <w:p w:rsidR="00A60945" w:rsidRPr="00904F63" w:rsidRDefault="00A60945" w:rsidP="00904F63">
            <w:pPr>
              <w:spacing w:after="0" w:line="312" w:lineRule="auto"/>
              <w:jc w:val="center"/>
              <w:rPr>
                <w:rFonts w:ascii="Times New Roman" w:eastAsia="Times New Roman" w:hAnsi="Times New Roman" w:cs="Times New Roman"/>
                <w:b/>
                <w:bCs/>
                <w:sz w:val="24"/>
                <w:szCs w:val="24"/>
                <w:shd w:val="clear" w:color="auto" w:fill="FFFFFF"/>
                <w:lang w:val="en-US"/>
              </w:rPr>
            </w:pPr>
            <w:r w:rsidRPr="00904F63">
              <w:rPr>
                <w:rFonts w:ascii="Times New Roman" w:eastAsia="Times New Roman" w:hAnsi="Times New Roman" w:cs="Times New Roman"/>
                <w:b/>
                <w:bCs/>
                <w:sz w:val="24"/>
                <w:szCs w:val="24"/>
                <w:shd w:val="clear" w:color="auto" w:fill="FFFFFF"/>
                <w:lang w:val="en-US"/>
              </w:rPr>
              <w:t>Tác dụng của thuốc</w:t>
            </w:r>
          </w:p>
        </w:tc>
      </w:tr>
      <w:tr w:rsidR="00A60945" w:rsidRPr="00A60945" w:rsidTr="002C60C4">
        <w:trPr>
          <w:jc w:val="center"/>
        </w:trPr>
        <w:tc>
          <w:tcPr>
            <w:tcW w:w="1255" w:type="dxa"/>
          </w:tcPr>
          <w:p w:rsidR="00A60945" w:rsidRPr="00A60945" w:rsidRDefault="00A60945" w:rsidP="00904F63">
            <w:pPr>
              <w:spacing w:after="0" w:line="312" w:lineRule="auto"/>
              <w:jc w:val="center"/>
              <w:rPr>
                <w:rFonts w:ascii="Times New Roman" w:eastAsia="Times New Roman" w:hAnsi="Times New Roman" w:cs="Times New Roman"/>
                <w:bCs/>
                <w:sz w:val="24"/>
                <w:szCs w:val="24"/>
                <w:shd w:val="clear" w:color="auto" w:fill="FFFFFF"/>
                <w:lang w:val="en-US"/>
              </w:rPr>
            </w:pPr>
            <w:r w:rsidRPr="00A60945">
              <w:rPr>
                <w:rFonts w:ascii="Times New Roman" w:eastAsia="Times New Roman" w:hAnsi="Times New Roman" w:cs="Times New Roman"/>
                <w:bCs/>
                <w:sz w:val="24"/>
                <w:szCs w:val="24"/>
                <w:shd w:val="clear" w:color="auto" w:fill="FFFFFF"/>
                <w:lang w:val="en-US"/>
              </w:rPr>
              <w:t>1</w:t>
            </w:r>
          </w:p>
        </w:tc>
        <w:tc>
          <w:tcPr>
            <w:tcW w:w="5119" w:type="dxa"/>
          </w:tcPr>
          <w:p w:rsidR="00A60945" w:rsidRPr="00A60945" w:rsidRDefault="00A60945" w:rsidP="00E64019">
            <w:pPr>
              <w:spacing w:after="0" w:line="312" w:lineRule="auto"/>
              <w:jc w:val="both"/>
              <w:rPr>
                <w:rFonts w:ascii="Times New Roman" w:eastAsia="Times New Roman" w:hAnsi="Times New Roman" w:cs="Times New Roman"/>
                <w:bCs/>
                <w:sz w:val="24"/>
                <w:szCs w:val="24"/>
                <w:shd w:val="clear" w:color="auto" w:fill="FFFFFF"/>
                <w:lang w:val="en-US"/>
              </w:rPr>
            </w:pPr>
            <w:r w:rsidRPr="00A60945">
              <w:rPr>
                <w:rFonts w:ascii="Times New Roman" w:eastAsia="Times New Roman" w:hAnsi="Times New Roman" w:cs="Times New Roman"/>
                <w:bCs/>
                <w:sz w:val="24"/>
                <w:szCs w:val="24"/>
                <w:shd w:val="clear" w:color="auto" w:fill="FFFFFF"/>
                <w:lang w:val="en-US"/>
              </w:rPr>
              <w:t>Ức chế enzim ARN polymerase phụ thuộc ARN</w:t>
            </w:r>
          </w:p>
        </w:tc>
      </w:tr>
      <w:tr w:rsidR="00A60945" w:rsidRPr="00A60945" w:rsidTr="002C60C4">
        <w:trPr>
          <w:jc w:val="center"/>
        </w:trPr>
        <w:tc>
          <w:tcPr>
            <w:tcW w:w="1255" w:type="dxa"/>
          </w:tcPr>
          <w:p w:rsidR="00A60945" w:rsidRPr="00A60945" w:rsidRDefault="00A60945" w:rsidP="00904F63">
            <w:pPr>
              <w:spacing w:after="0" w:line="312" w:lineRule="auto"/>
              <w:jc w:val="center"/>
              <w:rPr>
                <w:rFonts w:ascii="Times New Roman" w:eastAsia="Times New Roman" w:hAnsi="Times New Roman" w:cs="Times New Roman"/>
                <w:bCs/>
                <w:sz w:val="24"/>
                <w:szCs w:val="24"/>
                <w:shd w:val="clear" w:color="auto" w:fill="FFFFFF"/>
                <w:lang w:val="en-US"/>
              </w:rPr>
            </w:pPr>
            <w:r w:rsidRPr="00A60945">
              <w:rPr>
                <w:rFonts w:ascii="Times New Roman" w:eastAsia="Times New Roman" w:hAnsi="Times New Roman" w:cs="Times New Roman"/>
                <w:bCs/>
                <w:sz w:val="24"/>
                <w:szCs w:val="24"/>
                <w:shd w:val="clear" w:color="auto" w:fill="FFFFFF"/>
                <w:lang w:val="en-US"/>
              </w:rPr>
              <w:t>2</w:t>
            </w:r>
          </w:p>
        </w:tc>
        <w:tc>
          <w:tcPr>
            <w:tcW w:w="5119" w:type="dxa"/>
          </w:tcPr>
          <w:p w:rsidR="00A60945" w:rsidRPr="00A60945" w:rsidRDefault="00A60945" w:rsidP="00E64019">
            <w:pPr>
              <w:spacing w:after="0" w:line="312" w:lineRule="auto"/>
              <w:jc w:val="both"/>
              <w:rPr>
                <w:rFonts w:ascii="Times New Roman" w:eastAsia="Times New Roman" w:hAnsi="Times New Roman" w:cs="Times New Roman"/>
                <w:bCs/>
                <w:sz w:val="24"/>
                <w:szCs w:val="24"/>
                <w:shd w:val="clear" w:color="auto" w:fill="FFFFFF"/>
                <w:lang w:val="en-US"/>
              </w:rPr>
            </w:pPr>
            <w:r w:rsidRPr="00A60945">
              <w:rPr>
                <w:rFonts w:ascii="Times New Roman" w:eastAsia="Times New Roman" w:hAnsi="Times New Roman" w:cs="Times New Roman"/>
                <w:bCs/>
                <w:sz w:val="24"/>
                <w:szCs w:val="24"/>
                <w:shd w:val="clear" w:color="auto" w:fill="FFFFFF"/>
                <w:lang w:val="en-US"/>
              </w:rPr>
              <w:t>Ức chế enzim ARN polymerase phụ thuộc ADN</w:t>
            </w:r>
          </w:p>
        </w:tc>
      </w:tr>
      <w:tr w:rsidR="00A60945" w:rsidRPr="00A60945" w:rsidTr="002C60C4">
        <w:trPr>
          <w:jc w:val="center"/>
        </w:trPr>
        <w:tc>
          <w:tcPr>
            <w:tcW w:w="1255" w:type="dxa"/>
          </w:tcPr>
          <w:p w:rsidR="00A60945" w:rsidRPr="00A60945" w:rsidRDefault="00A60945" w:rsidP="00904F63">
            <w:pPr>
              <w:spacing w:after="0" w:line="312" w:lineRule="auto"/>
              <w:jc w:val="center"/>
              <w:rPr>
                <w:rFonts w:ascii="Times New Roman" w:eastAsia="Times New Roman" w:hAnsi="Times New Roman" w:cs="Times New Roman"/>
                <w:bCs/>
                <w:sz w:val="24"/>
                <w:szCs w:val="24"/>
                <w:shd w:val="clear" w:color="auto" w:fill="FFFFFF"/>
                <w:lang w:val="en-US"/>
              </w:rPr>
            </w:pPr>
            <w:r w:rsidRPr="00A60945">
              <w:rPr>
                <w:rFonts w:ascii="Times New Roman" w:eastAsia="Times New Roman" w:hAnsi="Times New Roman" w:cs="Times New Roman"/>
                <w:bCs/>
                <w:sz w:val="24"/>
                <w:szCs w:val="24"/>
                <w:shd w:val="clear" w:color="auto" w:fill="FFFFFF"/>
                <w:lang w:val="en-US"/>
              </w:rPr>
              <w:t>3</w:t>
            </w:r>
          </w:p>
        </w:tc>
        <w:tc>
          <w:tcPr>
            <w:tcW w:w="5119" w:type="dxa"/>
          </w:tcPr>
          <w:p w:rsidR="00A60945" w:rsidRPr="00A60945" w:rsidRDefault="00A60945" w:rsidP="00E64019">
            <w:pPr>
              <w:spacing w:after="0" w:line="312" w:lineRule="auto"/>
              <w:jc w:val="both"/>
              <w:rPr>
                <w:rFonts w:ascii="Times New Roman" w:eastAsia="Times New Roman" w:hAnsi="Times New Roman" w:cs="Times New Roman"/>
                <w:bCs/>
                <w:sz w:val="24"/>
                <w:szCs w:val="24"/>
                <w:shd w:val="clear" w:color="auto" w:fill="FFFFFF"/>
                <w:lang w:val="en-US"/>
              </w:rPr>
            </w:pPr>
            <w:r w:rsidRPr="00A60945">
              <w:rPr>
                <w:rFonts w:ascii="Times New Roman" w:eastAsia="Times New Roman" w:hAnsi="Times New Roman" w:cs="Times New Roman"/>
                <w:bCs/>
                <w:sz w:val="24"/>
                <w:szCs w:val="24"/>
                <w:shd w:val="clear" w:color="auto" w:fill="FFFFFF"/>
                <w:lang w:val="en-US"/>
              </w:rPr>
              <w:t>Ức chế enzim ADN polymerase phụ thuộc ARN</w:t>
            </w:r>
          </w:p>
        </w:tc>
      </w:tr>
      <w:tr w:rsidR="00A60945" w:rsidRPr="00A60945" w:rsidTr="002C60C4">
        <w:trPr>
          <w:jc w:val="center"/>
        </w:trPr>
        <w:tc>
          <w:tcPr>
            <w:tcW w:w="1255" w:type="dxa"/>
          </w:tcPr>
          <w:p w:rsidR="00A60945" w:rsidRPr="00A60945" w:rsidRDefault="00A60945" w:rsidP="00904F63">
            <w:pPr>
              <w:spacing w:after="0" w:line="312" w:lineRule="auto"/>
              <w:jc w:val="center"/>
              <w:rPr>
                <w:rFonts w:ascii="Times New Roman" w:eastAsia="Times New Roman" w:hAnsi="Times New Roman" w:cs="Times New Roman"/>
                <w:bCs/>
                <w:sz w:val="24"/>
                <w:szCs w:val="24"/>
                <w:shd w:val="clear" w:color="auto" w:fill="FFFFFF"/>
                <w:lang w:val="en-US"/>
              </w:rPr>
            </w:pPr>
            <w:r w:rsidRPr="00A60945">
              <w:rPr>
                <w:rFonts w:ascii="Times New Roman" w:eastAsia="Times New Roman" w:hAnsi="Times New Roman" w:cs="Times New Roman"/>
                <w:bCs/>
                <w:sz w:val="24"/>
                <w:szCs w:val="24"/>
                <w:shd w:val="clear" w:color="auto" w:fill="FFFFFF"/>
                <w:lang w:val="en-US"/>
              </w:rPr>
              <w:lastRenderedPageBreak/>
              <w:t>4</w:t>
            </w:r>
          </w:p>
        </w:tc>
        <w:tc>
          <w:tcPr>
            <w:tcW w:w="5119" w:type="dxa"/>
          </w:tcPr>
          <w:p w:rsidR="00A60945" w:rsidRPr="00A60945" w:rsidRDefault="00A60945" w:rsidP="00E64019">
            <w:pPr>
              <w:spacing w:after="0" w:line="312" w:lineRule="auto"/>
              <w:jc w:val="both"/>
              <w:rPr>
                <w:rFonts w:ascii="Times New Roman" w:eastAsia="Times New Roman" w:hAnsi="Times New Roman" w:cs="Times New Roman"/>
                <w:bCs/>
                <w:sz w:val="24"/>
                <w:szCs w:val="24"/>
                <w:shd w:val="clear" w:color="auto" w:fill="FFFFFF"/>
                <w:lang w:val="en-US"/>
              </w:rPr>
            </w:pPr>
            <w:r w:rsidRPr="00A60945">
              <w:rPr>
                <w:rFonts w:ascii="Times New Roman" w:eastAsia="Times New Roman" w:hAnsi="Times New Roman" w:cs="Times New Roman"/>
                <w:bCs/>
                <w:sz w:val="24"/>
                <w:szCs w:val="24"/>
                <w:shd w:val="clear" w:color="auto" w:fill="FFFFFF"/>
                <w:lang w:val="en-US"/>
              </w:rPr>
              <w:t>Ức chế enzim ADN polymerase phụ thuộc ADN</w:t>
            </w:r>
          </w:p>
        </w:tc>
      </w:tr>
      <w:tr w:rsidR="00A60945" w:rsidRPr="00A60945" w:rsidTr="002C60C4">
        <w:trPr>
          <w:jc w:val="center"/>
        </w:trPr>
        <w:tc>
          <w:tcPr>
            <w:tcW w:w="1255" w:type="dxa"/>
          </w:tcPr>
          <w:p w:rsidR="00A60945" w:rsidRPr="00A60945" w:rsidRDefault="00A60945" w:rsidP="00904F63">
            <w:pPr>
              <w:spacing w:after="0" w:line="312" w:lineRule="auto"/>
              <w:jc w:val="center"/>
              <w:rPr>
                <w:rFonts w:ascii="Times New Roman" w:eastAsia="Times New Roman" w:hAnsi="Times New Roman" w:cs="Times New Roman"/>
                <w:bCs/>
                <w:sz w:val="24"/>
                <w:szCs w:val="24"/>
                <w:shd w:val="clear" w:color="auto" w:fill="FFFFFF"/>
                <w:lang w:val="en-US"/>
              </w:rPr>
            </w:pPr>
            <w:r w:rsidRPr="00A60945">
              <w:rPr>
                <w:rFonts w:ascii="Times New Roman" w:eastAsia="Times New Roman" w:hAnsi="Times New Roman" w:cs="Times New Roman"/>
                <w:bCs/>
                <w:sz w:val="24"/>
                <w:szCs w:val="24"/>
                <w:shd w:val="clear" w:color="auto" w:fill="FFFFFF"/>
                <w:lang w:val="en-US"/>
              </w:rPr>
              <w:t>5</w:t>
            </w:r>
          </w:p>
        </w:tc>
        <w:tc>
          <w:tcPr>
            <w:tcW w:w="5119" w:type="dxa"/>
          </w:tcPr>
          <w:p w:rsidR="00A60945" w:rsidRPr="00A60945" w:rsidRDefault="00A60945" w:rsidP="00E64019">
            <w:pPr>
              <w:spacing w:after="0" w:line="312" w:lineRule="auto"/>
              <w:jc w:val="both"/>
              <w:rPr>
                <w:rFonts w:ascii="Times New Roman" w:eastAsia="Times New Roman" w:hAnsi="Times New Roman" w:cs="Times New Roman"/>
                <w:bCs/>
                <w:sz w:val="24"/>
                <w:szCs w:val="24"/>
                <w:shd w:val="clear" w:color="auto" w:fill="FFFFFF"/>
                <w:lang w:val="en-US"/>
              </w:rPr>
            </w:pPr>
            <w:r w:rsidRPr="00A60945">
              <w:rPr>
                <w:rFonts w:ascii="Times New Roman" w:eastAsia="Times New Roman" w:hAnsi="Times New Roman" w:cs="Times New Roman"/>
                <w:bCs/>
                <w:sz w:val="24"/>
                <w:szCs w:val="24"/>
                <w:shd w:val="clear" w:color="auto" w:fill="FFFFFF"/>
                <w:lang w:val="en-US"/>
              </w:rPr>
              <w:t>ức chế enzim integrase</w:t>
            </w:r>
          </w:p>
        </w:tc>
      </w:tr>
      <w:tr w:rsidR="00A60945" w:rsidRPr="00A60945" w:rsidTr="002C60C4">
        <w:trPr>
          <w:jc w:val="center"/>
        </w:trPr>
        <w:tc>
          <w:tcPr>
            <w:tcW w:w="1255" w:type="dxa"/>
          </w:tcPr>
          <w:p w:rsidR="00A60945" w:rsidRPr="00A60945" w:rsidRDefault="00A60945" w:rsidP="00904F63">
            <w:pPr>
              <w:spacing w:after="0" w:line="312" w:lineRule="auto"/>
              <w:jc w:val="center"/>
              <w:rPr>
                <w:rFonts w:ascii="Times New Roman" w:eastAsia="Times New Roman" w:hAnsi="Times New Roman" w:cs="Times New Roman"/>
                <w:bCs/>
                <w:sz w:val="24"/>
                <w:szCs w:val="24"/>
                <w:shd w:val="clear" w:color="auto" w:fill="FFFFFF"/>
                <w:lang w:val="en-US"/>
              </w:rPr>
            </w:pPr>
            <w:r w:rsidRPr="00A60945">
              <w:rPr>
                <w:rFonts w:ascii="Times New Roman" w:eastAsia="Times New Roman" w:hAnsi="Times New Roman" w:cs="Times New Roman"/>
                <w:bCs/>
                <w:sz w:val="24"/>
                <w:szCs w:val="24"/>
                <w:shd w:val="clear" w:color="auto" w:fill="FFFFFF"/>
                <w:lang w:val="en-US"/>
              </w:rPr>
              <w:t>6</w:t>
            </w:r>
          </w:p>
        </w:tc>
        <w:tc>
          <w:tcPr>
            <w:tcW w:w="5119" w:type="dxa"/>
          </w:tcPr>
          <w:p w:rsidR="00A60945" w:rsidRPr="00A60945" w:rsidRDefault="00A60945" w:rsidP="00E64019">
            <w:pPr>
              <w:spacing w:after="0" w:line="312" w:lineRule="auto"/>
              <w:jc w:val="both"/>
              <w:rPr>
                <w:rFonts w:ascii="Times New Roman" w:eastAsia="Times New Roman" w:hAnsi="Times New Roman" w:cs="Times New Roman"/>
                <w:bCs/>
                <w:sz w:val="24"/>
                <w:szCs w:val="24"/>
                <w:shd w:val="clear" w:color="auto" w:fill="FFFFFF"/>
                <w:lang w:val="en-US"/>
              </w:rPr>
            </w:pPr>
            <w:r w:rsidRPr="00A60945">
              <w:rPr>
                <w:rFonts w:ascii="Times New Roman" w:eastAsia="Times New Roman" w:hAnsi="Times New Roman" w:cs="Times New Roman"/>
                <w:bCs/>
                <w:sz w:val="24"/>
                <w:szCs w:val="24"/>
                <w:shd w:val="clear" w:color="auto" w:fill="FFFFFF"/>
                <w:lang w:val="en-US"/>
              </w:rPr>
              <w:t>ức chế ribosome</w:t>
            </w:r>
          </w:p>
        </w:tc>
      </w:tr>
    </w:tbl>
    <w:p w:rsidR="00A60945" w:rsidRPr="00A60945" w:rsidRDefault="00E5114B" w:rsidP="00E64019">
      <w:pPr>
        <w:spacing w:after="0" w:line="312" w:lineRule="auto"/>
        <w:jc w:val="both"/>
        <w:rPr>
          <w:rFonts w:ascii="Times New Roman" w:eastAsia="Times New Roman" w:hAnsi="Times New Roman" w:cs="Times New Roman"/>
          <w:bCs/>
          <w:sz w:val="24"/>
          <w:szCs w:val="24"/>
          <w:shd w:val="clear" w:color="auto" w:fill="FFFFFF"/>
          <w:lang w:val="en-US"/>
        </w:rPr>
      </w:pPr>
      <w:r>
        <w:rPr>
          <w:rFonts w:ascii="Times New Roman" w:eastAsia="Times New Roman" w:hAnsi="Times New Roman" w:cs="Times New Roman"/>
          <w:bCs/>
          <w:sz w:val="24"/>
          <w:szCs w:val="24"/>
          <w:shd w:val="clear" w:color="auto" w:fill="FFFFFF"/>
          <w:lang w:val="en-US"/>
        </w:rPr>
        <w:tab/>
      </w:r>
      <w:r w:rsidR="00A60945" w:rsidRPr="00A60945">
        <w:rPr>
          <w:rFonts w:ascii="Times New Roman" w:eastAsia="Times New Roman" w:hAnsi="Times New Roman" w:cs="Times New Roman"/>
          <w:bCs/>
          <w:sz w:val="24"/>
          <w:szCs w:val="24"/>
          <w:shd w:val="clear" w:color="auto" w:fill="FFFFFF"/>
          <w:lang w:val="en-US"/>
        </w:rPr>
        <w:t>Hãy cho biết trong các loại thuốc trên,  loại nào chỉ ức chế đặc hiệu cho virut HIV, virut cúm mà không ảnh hưởng đến con người? Giải thích.</w:t>
      </w:r>
    </w:p>
    <w:p w:rsidR="00B46BC5" w:rsidRPr="00C85CAF" w:rsidRDefault="00B46BC5" w:rsidP="00E64019">
      <w:pPr>
        <w:spacing w:after="0" w:line="312" w:lineRule="auto"/>
        <w:jc w:val="both"/>
        <w:rPr>
          <w:rFonts w:ascii="Times New Roman" w:eastAsia="Times New Roman" w:hAnsi="Times New Roman" w:cs="Times New Roman"/>
          <w:b/>
          <w:bCs/>
          <w:sz w:val="24"/>
          <w:szCs w:val="24"/>
        </w:rPr>
      </w:pPr>
      <w:r w:rsidRPr="00C85CAF">
        <w:rPr>
          <w:rFonts w:ascii="Times New Roman" w:eastAsia="Times New Roman" w:hAnsi="Times New Roman" w:cs="Times New Roman"/>
          <w:b/>
          <w:bCs/>
          <w:sz w:val="24"/>
          <w:szCs w:val="24"/>
        </w:rPr>
        <w:t xml:space="preserve">Câu </w:t>
      </w:r>
      <w:r w:rsidRPr="004E5E74">
        <w:rPr>
          <w:rFonts w:ascii="Times New Roman" w:eastAsia="Times New Roman" w:hAnsi="Times New Roman" w:cs="Times New Roman"/>
          <w:b/>
          <w:bCs/>
          <w:sz w:val="24"/>
          <w:szCs w:val="24"/>
          <w:lang w:val="en-US"/>
        </w:rPr>
        <w:t>9</w:t>
      </w:r>
      <w:r w:rsidRPr="00C85CAF">
        <w:rPr>
          <w:rFonts w:ascii="Times New Roman" w:eastAsia="Times New Roman" w:hAnsi="Times New Roman" w:cs="Times New Roman"/>
          <w:b/>
          <w:bCs/>
          <w:sz w:val="24"/>
          <w:szCs w:val="24"/>
        </w:rPr>
        <w:t xml:space="preserve">: </w:t>
      </w:r>
      <w:r w:rsidR="004D17CA" w:rsidRPr="004E5E74">
        <w:rPr>
          <w:rFonts w:ascii="Times New Roman" w:eastAsia="Times New Roman" w:hAnsi="Times New Roman" w:cs="Times New Roman"/>
          <w:b/>
          <w:bCs/>
          <w:sz w:val="24"/>
          <w:szCs w:val="24"/>
          <w:lang w:val="en-US"/>
        </w:rPr>
        <w:t>Trao đổi nước và dinh dưỡng khoáng</w:t>
      </w:r>
      <w:r w:rsidRPr="00C85CAF">
        <w:rPr>
          <w:rFonts w:ascii="Times New Roman" w:eastAsia="Times New Roman" w:hAnsi="Times New Roman" w:cs="Times New Roman"/>
          <w:b/>
          <w:bCs/>
          <w:sz w:val="24"/>
          <w:szCs w:val="24"/>
        </w:rPr>
        <w:t xml:space="preserve"> (2 điểm)</w:t>
      </w:r>
    </w:p>
    <w:p w:rsidR="00093971" w:rsidRPr="00093971" w:rsidRDefault="00093971" w:rsidP="00E64019">
      <w:pPr>
        <w:spacing w:after="0" w:line="312" w:lineRule="auto"/>
        <w:jc w:val="both"/>
        <w:rPr>
          <w:rFonts w:ascii="Times New Roman" w:eastAsia="Times New Roman" w:hAnsi="Times New Roman" w:cs="Times New Roman"/>
          <w:sz w:val="24"/>
          <w:szCs w:val="24"/>
          <w:lang w:val="en-US"/>
        </w:rPr>
      </w:pPr>
      <w:r w:rsidRPr="00093971">
        <w:rPr>
          <w:rFonts w:ascii="Times New Roman" w:eastAsia="Times New Roman" w:hAnsi="Times New Roman" w:cs="Times New Roman"/>
          <w:sz w:val="24"/>
          <w:szCs w:val="24"/>
          <w:lang w:val="en-US"/>
        </w:rPr>
        <w:tab/>
        <w:t xml:space="preserve">Để hiểu tác động của sự khô hạn lên cây thân thảo và những đáp ứng của chúng, các nhà khoa học đã thiết kế nghiên cứu trên 3 loài </w:t>
      </w:r>
      <w:r w:rsidRPr="00093971">
        <w:rPr>
          <w:rFonts w:ascii="Times New Roman" w:eastAsia="Times New Roman" w:hAnsi="Times New Roman" w:cs="Times New Roman"/>
          <w:i/>
          <w:sz w:val="24"/>
          <w:szCs w:val="24"/>
          <w:lang w:val="en-US"/>
        </w:rPr>
        <w:t>Ranunculus</w:t>
      </w:r>
      <w:r w:rsidRPr="00093971">
        <w:rPr>
          <w:rFonts w:ascii="Times New Roman" w:eastAsia="Times New Roman" w:hAnsi="Times New Roman" w:cs="Times New Roman"/>
          <w:sz w:val="24"/>
          <w:szCs w:val="24"/>
          <w:lang w:val="en-US"/>
        </w:rPr>
        <w:t xml:space="preserve"> trong điều kiện ngoài tự nhiên, bao gồm loài </w:t>
      </w:r>
      <w:r w:rsidRPr="00093971">
        <w:rPr>
          <w:rFonts w:ascii="Times New Roman" w:eastAsia="Times New Roman" w:hAnsi="Times New Roman" w:cs="Times New Roman"/>
          <w:i/>
          <w:sz w:val="24"/>
          <w:szCs w:val="24"/>
          <w:lang w:val="en-US"/>
        </w:rPr>
        <w:t>R. bulbosus</w:t>
      </w:r>
      <w:r w:rsidRPr="00093971">
        <w:rPr>
          <w:rFonts w:ascii="Times New Roman" w:eastAsia="Times New Roman" w:hAnsi="Times New Roman" w:cs="Times New Roman"/>
          <w:sz w:val="24"/>
          <w:szCs w:val="24"/>
          <w:lang w:val="en-US"/>
        </w:rPr>
        <w:t xml:space="preserve"> sống ở đồng cỏ khô, loài </w:t>
      </w:r>
      <w:r w:rsidRPr="00093971">
        <w:rPr>
          <w:rFonts w:ascii="Times New Roman" w:eastAsia="Times New Roman" w:hAnsi="Times New Roman" w:cs="Times New Roman"/>
          <w:i/>
          <w:sz w:val="24"/>
          <w:szCs w:val="24"/>
          <w:lang w:val="en-US"/>
        </w:rPr>
        <w:t>R. lanuginosus</w:t>
      </w:r>
      <w:r w:rsidRPr="00093971">
        <w:rPr>
          <w:rFonts w:ascii="Times New Roman" w:eastAsia="Times New Roman" w:hAnsi="Times New Roman" w:cs="Times New Roman"/>
          <w:sz w:val="24"/>
          <w:szCs w:val="24"/>
          <w:lang w:val="en-US"/>
        </w:rPr>
        <w:t xml:space="preserve"> sống ở đồng cỏ ẩm và loài </w:t>
      </w:r>
      <w:r w:rsidRPr="00093971">
        <w:rPr>
          <w:rFonts w:ascii="Times New Roman" w:eastAsia="Times New Roman" w:hAnsi="Times New Roman" w:cs="Times New Roman"/>
          <w:i/>
          <w:sz w:val="24"/>
          <w:szCs w:val="24"/>
          <w:lang w:val="en-US"/>
        </w:rPr>
        <w:t>R. acris</w:t>
      </w:r>
      <w:r w:rsidRPr="00093971">
        <w:rPr>
          <w:rFonts w:ascii="Times New Roman" w:eastAsia="Times New Roman" w:hAnsi="Times New Roman" w:cs="Times New Roman"/>
          <w:sz w:val="24"/>
          <w:szCs w:val="24"/>
          <w:lang w:val="en-US"/>
        </w:rPr>
        <w:t xml:space="preserve"> sống ở cả hai sinh cảnh. Họ đo thế nước và độ dẫn nước ở lá của 3 loài trong phản ứng mất nước (Hình 1). Thí nghiệm nhuộm xylem trên loài R. acris ở sinh cảnh khô đã được sử dụng để ước lượng độ dẫn nước do tắc mạch. Ước tính độ dẫn nước giảm khoảng 50% xảy ra tại -2MPa hoặc ít hơn do tắc mạch. Nghiên cứu trước đó về sự mất độ dẫn nước ở lá đã cho thấy giảm 50% độ dẫn nước trong khoảng -1 và -1,8 MPa trong cỏ và tại -1,8MPa trong các loài thân gỗ.</w:t>
      </w:r>
    </w:p>
    <w:p w:rsidR="00093971" w:rsidRPr="00093971" w:rsidRDefault="00093971" w:rsidP="00E64019">
      <w:pPr>
        <w:spacing w:after="0" w:line="312" w:lineRule="auto"/>
        <w:jc w:val="both"/>
        <w:rPr>
          <w:rFonts w:ascii="Times New Roman" w:eastAsia="Times New Roman" w:hAnsi="Times New Roman" w:cs="Times New Roman"/>
          <w:sz w:val="24"/>
          <w:szCs w:val="24"/>
          <w:lang w:val="en-US"/>
        </w:rPr>
      </w:pPr>
      <w:r w:rsidRPr="004E5E74">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636270</wp:posOffset>
                </wp:positionH>
                <wp:positionV relativeFrom="paragraph">
                  <wp:posOffset>706120</wp:posOffset>
                </wp:positionV>
                <wp:extent cx="647700" cy="856615"/>
                <wp:effectExtent l="0" t="38100" r="57150" b="1968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856615"/>
                        </a:xfrm>
                        <a:prstGeom prst="straightConnector1">
                          <a:avLst/>
                        </a:prstGeom>
                        <a:noFill/>
                        <a:ln w="9525">
                          <a:solidFill>
                            <a:srgbClr val="1F1F1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45BBAF4" id="_x0000_t32" coordsize="21600,21600" o:spt="32" o:oned="t" path="m,l21600,21600e" filled="f">
                <v:path arrowok="t" fillok="f" o:connecttype="none"/>
                <o:lock v:ext="edit" shapetype="t"/>
              </v:shapetype>
              <v:shape id="Straight Arrow Connector 35" o:spid="_x0000_s1026" type="#_x0000_t32" style="position:absolute;margin-left:50.1pt;margin-top:55.6pt;width:51pt;height:67.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" strokecolor="#1f1f1f">
                <v:stroke endarrow="open"/>
              </v:shape>
            </w:pict>
          </mc:Fallback>
        </mc:AlternateContent>
      </w:r>
      <w:r w:rsidRPr="004E5E74">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1544955</wp:posOffset>
                </wp:positionH>
                <wp:positionV relativeFrom="paragraph">
                  <wp:posOffset>927100</wp:posOffset>
                </wp:positionV>
                <wp:extent cx="390525" cy="619125"/>
                <wp:effectExtent l="38100" t="38100" r="28575" b="2857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619125"/>
                        </a:xfrm>
                        <a:prstGeom prst="straightConnector1">
                          <a:avLst/>
                        </a:prstGeom>
                        <a:noFill/>
                        <a:ln w="9525">
                          <a:solidFill>
                            <a:srgbClr val="1F1F1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105075B" id="Straight Arrow Connector 34" o:spid="_x0000_s1026" type="#_x0000_t32" style="position:absolute;margin-left:121.65pt;margin-top:73pt;width:30.75pt;height:48.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" strokecolor="#1f1f1f">
                <v:stroke endarrow="open"/>
              </v:shape>
            </w:pict>
          </mc:Fallback>
        </mc:AlternateContent>
      </w:r>
      <w:r w:rsidRPr="004E5E74">
        <w:rPr>
          <w:rFonts w:ascii="Times New Roman" w:eastAsia="Times New Roman" w:hAnsi="Times New Roman" w:cs="Times New Roman"/>
          <w:noProof/>
          <w:sz w:val="24"/>
          <w:szCs w:val="24"/>
          <w:lang w:val="en-US"/>
        </w:rPr>
        <w:drawing>
          <wp:inline distT="0" distB="0" distL="0" distR="0">
            <wp:extent cx="6580505" cy="1533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0505" cy="1533525"/>
                    </a:xfrm>
                    <a:prstGeom prst="rect">
                      <a:avLst/>
                    </a:prstGeom>
                    <a:noFill/>
                    <a:ln>
                      <a:noFill/>
                    </a:ln>
                  </pic:spPr>
                </pic:pic>
              </a:graphicData>
            </a:graphic>
          </wp:inline>
        </w:drawing>
      </w:r>
    </w:p>
    <w:p w:rsidR="00093971" w:rsidRPr="00093971" w:rsidRDefault="00093971" w:rsidP="00E64019">
      <w:pPr>
        <w:spacing w:after="0" w:line="312" w:lineRule="auto"/>
        <w:jc w:val="both"/>
        <w:rPr>
          <w:rFonts w:ascii="Times New Roman" w:eastAsia="Times New Roman" w:hAnsi="Times New Roman" w:cs="Times New Roman"/>
          <w:i/>
          <w:sz w:val="24"/>
          <w:szCs w:val="24"/>
          <w:lang w:val="en-US"/>
        </w:rPr>
      </w:pPr>
      <w:r w:rsidRPr="00093971">
        <w:rPr>
          <w:rFonts w:ascii="Times New Roman" w:eastAsia="Times New Roman" w:hAnsi="Times New Roman" w:cs="Times New Roman"/>
          <w:i/>
          <w:sz w:val="24"/>
          <w:szCs w:val="24"/>
          <w:lang w:val="en-US"/>
        </w:rPr>
        <w:t>Đường nét đứt (nhạt)    Đường liền (đậm)</w:t>
      </w:r>
    </w:p>
    <w:p w:rsidR="00093971" w:rsidRPr="00093971" w:rsidRDefault="00093971" w:rsidP="00E64019">
      <w:pPr>
        <w:spacing w:after="0" w:line="312" w:lineRule="auto"/>
        <w:jc w:val="both"/>
        <w:rPr>
          <w:rFonts w:ascii="Times New Roman" w:eastAsia="Times New Roman" w:hAnsi="Times New Roman" w:cs="Times New Roman"/>
          <w:i/>
          <w:sz w:val="24"/>
          <w:szCs w:val="24"/>
          <w:lang w:val="en-US"/>
        </w:rPr>
      </w:pPr>
      <w:r w:rsidRPr="00093971">
        <w:rPr>
          <w:rFonts w:ascii="Times New Roman" w:eastAsia="Times New Roman" w:hAnsi="Times New Roman" w:cs="Times New Roman"/>
          <w:i/>
          <w:sz w:val="24"/>
          <w:szCs w:val="24"/>
          <w:lang w:val="en-US"/>
        </w:rPr>
        <w:t>Hình 1: Độ dẫn nước của lá (Lhc) của các loài Ranunculus hoặc các quần thể đáp ứng với tình  trạng mất nước. Đường liền (đậm) và đường nét đứt (nhạt) biểu diễn cho sự mất độ dẫn nước tương ứng 50% và 88% độ dẫn nước của lá.</w:t>
      </w:r>
    </w:p>
    <w:p w:rsidR="00093971" w:rsidRPr="00093971" w:rsidRDefault="00093971" w:rsidP="00E64019">
      <w:pPr>
        <w:spacing w:after="0" w:line="312" w:lineRule="auto"/>
        <w:jc w:val="both"/>
        <w:rPr>
          <w:rFonts w:ascii="Times New Roman" w:eastAsia="Times New Roman" w:hAnsi="Times New Roman" w:cs="Times New Roman"/>
          <w:sz w:val="24"/>
          <w:szCs w:val="24"/>
          <w:lang w:val="da-DK"/>
        </w:rPr>
      </w:pPr>
      <w:r w:rsidRPr="00093971">
        <w:rPr>
          <w:rFonts w:ascii="Times New Roman" w:eastAsia="Times New Roman" w:hAnsi="Times New Roman" w:cs="Times New Roman"/>
          <w:sz w:val="24"/>
          <w:szCs w:val="24"/>
          <w:lang w:val="da-DK"/>
        </w:rPr>
        <w:tab/>
        <w:t>a. Thí nghiệm trên đã chứng minh điều gì?</w:t>
      </w:r>
    </w:p>
    <w:p w:rsidR="00093971" w:rsidRPr="00093971" w:rsidRDefault="00093971" w:rsidP="00E64019">
      <w:pPr>
        <w:spacing w:after="0" w:line="312" w:lineRule="auto"/>
        <w:jc w:val="both"/>
        <w:rPr>
          <w:rFonts w:ascii="Times New Roman" w:eastAsia="Times New Roman" w:hAnsi="Times New Roman" w:cs="Times New Roman"/>
          <w:sz w:val="24"/>
          <w:szCs w:val="24"/>
          <w:lang w:val="da-DK"/>
        </w:rPr>
      </w:pPr>
      <w:r w:rsidRPr="00093971">
        <w:rPr>
          <w:rFonts w:ascii="Times New Roman" w:eastAsia="Times New Roman" w:hAnsi="Times New Roman" w:cs="Times New Roman"/>
          <w:sz w:val="24"/>
          <w:szCs w:val="24"/>
          <w:lang w:val="da-DK"/>
        </w:rPr>
        <w:t xml:space="preserve"> </w:t>
      </w:r>
      <w:r w:rsidRPr="00093971">
        <w:rPr>
          <w:rFonts w:ascii="Times New Roman" w:eastAsia="Times New Roman" w:hAnsi="Times New Roman" w:cs="Times New Roman"/>
          <w:sz w:val="24"/>
          <w:szCs w:val="24"/>
          <w:lang w:val="da-DK"/>
        </w:rPr>
        <w:tab/>
        <w:t>b. Sự dẫn nước ở lá cây diễn ra theo những con đường nào? Ở trạng thái stress nước thì loài nào chịu tổn thương nhiều nhất?</w:t>
      </w:r>
    </w:p>
    <w:p w:rsidR="00093971" w:rsidRPr="00093971" w:rsidRDefault="00093971" w:rsidP="00E64019">
      <w:pPr>
        <w:spacing w:after="0" w:line="312" w:lineRule="auto"/>
        <w:jc w:val="both"/>
        <w:rPr>
          <w:rFonts w:ascii="Times New Roman" w:eastAsia="Times New Roman" w:hAnsi="Times New Roman" w:cs="Times New Roman"/>
          <w:sz w:val="24"/>
          <w:szCs w:val="24"/>
          <w:lang w:val="da-DK"/>
        </w:rPr>
      </w:pPr>
      <w:r w:rsidRPr="00093971">
        <w:rPr>
          <w:rFonts w:ascii="Times New Roman" w:eastAsia="Times New Roman" w:hAnsi="Times New Roman" w:cs="Times New Roman"/>
          <w:sz w:val="24"/>
          <w:szCs w:val="24"/>
          <w:lang w:val="da-DK"/>
        </w:rPr>
        <w:tab/>
        <w:t>c. Nguyên nhân chủ yếu gây ra hiện tượng mất độ dẫn nước của lá ở thế nước trung bình là gì? Giải thích.</w:t>
      </w:r>
    </w:p>
    <w:p w:rsidR="008E4D87" w:rsidRPr="00C85CAF" w:rsidRDefault="008E4D87" w:rsidP="00E64019">
      <w:pPr>
        <w:spacing w:after="0" w:line="312" w:lineRule="auto"/>
        <w:jc w:val="both"/>
        <w:rPr>
          <w:rFonts w:ascii="Times New Roman" w:eastAsia="Times New Roman" w:hAnsi="Times New Roman" w:cs="Times New Roman"/>
          <w:b/>
          <w:bCs/>
          <w:sz w:val="24"/>
          <w:szCs w:val="24"/>
        </w:rPr>
      </w:pPr>
      <w:r w:rsidRPr="00C85CAF">
        <w:rPr>
          <w:rFonts w:ascii="Times New Roman" w:eastAsia="Times New Roman" w:hAnsi="Times New Roman" w:cs="Times New Roman"/>
          <w:b/>
          <w:bCs/>
          <w:sz w:val="24"/>
          <w:szCs w:val="24"/>
        </w:rPr>
        <w:t xml:space="preserve">Câu </w:t>
      </w:r>
      <w:r w:rsidRPr="004E5E74">
        <w:rPr>
          <w:rFonts w:ascii="Times New Roman" w:eastAsia="Times New Roman" w:hAnsi="Times New Roman" w:cs="Times New Roman"/>
          <w:b/>
          <w:bCs/>
          <w:sz w:val="24"/>
          <w:szCs w:val="24"/>
          <w:lang w:val="en-US"/>
        </w:rPr>
        <w:t>10</w:t>
      </w:r>
      <w:r w:rsidRPr="00C85CAF">
        <w:rPr>
          <w:rFonts w:ascii="Times New Roman" w:eastAsia="Times New Roman" w:hAnsi="Times New Roman" w:cs="Times New Roman"/>
          <w:b/>
          <w:bCs/>
          <w:sz w:val="24"/>
          <w:szCs w:val="24"/>
        </w:rPr>
        <w:t xml:space="preserve">: </w:t>
      </w:r>
      <w:r w:rsidRPr="004E5E74">
        <w:rPr>
          <w:rFonts w:ascii="Times New Roman" w:eastAsia="Times New Roman" w:hAnsi="Times New Roman" w:cs="Times New Roman"/>
          <w:b/>
          <w:bCs/>
          <w:sz w:val="24"/>
          <w:szCs w:val="24"/>
          <w:lang w:val="en-US"/>
        </w:rPr>
        <w:t>Chuyển hóa vật chất và năng lượng ở thực vật</w:t>
      </w:r>
      <w:r w:rsidRPr="00C85CAF">
        <w:rPr>
          <w:rFonts w:ascii="Times New Roman" w:eastAsia="Times New Roman" w:hAnsi="Times New Roman" w:cs="Times New Roman"/>
          <w:b/>
          <w:bCs/>
          <w:sz w:val="24"/>
          <w:szCs w:val="24"/>
        </w:rPr>
        <w:t xml:space="preserve"> (2 điểm)</w:t>
      </w:r>
    </w:p>
    <w:p w:rsidR="0010513E" w:rsidRPr="0010513E" w:rsidRDefault="0010513E" w:rsidP="00E64019">
      <w:pPr>
        <w:spacing w:after="0" w:line="312" w:lineRule="auto"/>
        <w:jc w:val="both"/>
        <w:rPr>
          <w:rFonts w:ascii="Times New Roman" w:eastAsia="Times New Roman" w:hAnsi="Times New Roman" w:cs="Times New Roman"/>
          <w:sz w:val="24"/>
          <w:szCs w:val="24"/>
          <w:lang w:val="da-DK"/>
        </w:rPr>
      </w:pPr>
      <w:r w:rsidRPr="0010513E">
        <w:rPr>
          <w:rFonts w:ascii="Times New Roman" w:eastAsia="Times New Roman" w:hAnsi="Times New Roman" w:cs="Times New Roman"/>
          <w:sz w:val="24"/>
          <w:szCs w:val="24"/>
          <w:lang w:val="da-DK"/>
        </w:rPr>
        <w:tab/>
      </w:r>
      <w:r w:rsidRPr="004E5E74">
        <w:rPr>
          <w:rFonts w:ascii="Times New Roman" w:eastAsia="Times New Roman" w:hAnsi="Times New Roman" w:cs="Times New Roman"/>
          <w:sz w:val="24"/>
          <w:szCs w:val="24"/>
          <w:lang w:val="da-DK"/>
        </w:rPr>
        <w:t xml:space="preserve">1. </w:t>
      </w:r>
      <w:r w:rsidRPr="0010513E">
        <w:rPr>
          <w:rFonts w:ascii="Times New Roman" w:eastAsia="Times New Roman" w:hAnsi="Times New Roman" w:cs="Times New Roman"/>
          <w:sz w:val="24"/>
          <w:szCs w:val="24"/>
          <w:lang w:val="da-DK"/>
        </w:rPr>
        <w:t xml:space="preserve">a. Các nhà khoa học nghiên cứu hai nhóm cây, một nhóm được trồng trong bóng râm và nhóm còn lại trồng ở điều kiện ánh nắng đầy đủ. Sau đó, lá của những cây này được sử dụng để xác định cường độ quang hợp bằng cách đo sự đồng hóa CO2 của lá </w:t>
      </w:r>
      <w:r w:rsidRPr="0010513E">
        <w:rPr>
          <w:rFonts w:ascii="Times New Roman" w:eastAsia="Times New Roman" w:hAnsi="Times New Roman" w:cs="Times New Roman"/>
          <w:b/>
          <w:sz w:val="24"/>
          <w:szCs w:val="24"/>
          <w:lang w:val="da-DK"/>
        </w:rPr>
        <w:t>(hình 5.1).</w:t>
      </w:r>
    </w:p>
    <w:p w:rsidR="0010513E" w:rsidRPr="0010513E" w:rsidRDefault="0010513E" w:rsidP="00E64019">
      <w:pPr>
        <w:spacing w:after="0" w:line="312" w:lineRule="auto"/>
        <w:jc w:val="both"/>
        <w:rPr>
          <w:rFonts w:ascii="Times New Roman" w:eastAsia="Times New Roman" w:hAnsi="Times New Roman" w:cs="Times New Roman"/>
          <w:sz w:val="24"/>
          <w:szCs w:val="24"/>
          <w:lang w:val="da-DK"/>
        </w:rPr>
      </w:pPr>
      <w:r w:rsidRPr="0010513E">
        <w:rPr>
          <w:rFonts w:ascii="Times New Roman" w:eastAsia="Times New Roman" w:hAnsi="Times New Roman" w:cs="Times New Roman"/>
          <w:sz w:val="24"/>
          <w:szCs w:val="24"/>
          <w:lang w:val="da-DK"/>
        </w:rPr>
        <w:tab/>
        <w:t>- Tại cường độ ánh sáng trên 800 μmol photon/m2/giây, lá của cây trồng trong điều kiện nào cho cường độ quang hợp cao hơn? Giải thích.</w:t>
      </w:r>
    </w:p>
    <w:p w:rsidR="0010513E" w:rsidRPr="0010513E" w:rsidRDefault="0010513E" w:rsidP="00E64019">
      <w:pPr>
        <w:spacing w:after="0" w:line="312" w:lineRule="auto"/>
        <w:jc w:val="both"/>
        <w:rPr>
          <w:rFonts w:ascii="Times New Roman" w:eastAsia="Times New Roman" w:hAnsi="Times New Roman" w:cs="Times New Roman"/>
          <w:sz w:val="24"/>
          <w:szCs w:val="24"/>
          <w:lang w:val="da-DK"/>
        </w:rPr>
      </w:pPr>
      <w:r w:rsidRPr="0010513E">
        <w:rPr>
          <w:rFonts w:ascii="Times New Roman" w:eastAsia="Times New Roman" w:hAnsi="Times New Roman" w:cs="Times New Roman"/>
          <w:sz w:val="24"/>
          <w:szCs w:val="24"/>
          <w:lang w:val="da-DK"/>
        </w:rPr>
        <w:tab/>
        <w:t>- Giải thích sự khác biệt quan sát được trong quá trình đồng hóa CO2 đối với lá cây trồng trong bóng râm và ở ngoài nắng với cường độ ánh sáng từ 100 đến 150 μmol photon/m2/giây.</w:t>
      </w:r>
    </w:p>
    <w:p w:rsidR="0010513E" w:rsidRPr="0010513E" w:rsidRDefault="0010513E" w:rsidP="00E64019">
      <w:pPr>
        <w:spacing w:after="0" w:line="312" w:lineRule="auto"/>
        <w:jc w:val="both"/>
        <w:rPr>
          <w:rFonts w:ascii="Times New Roman" w:eastAsia="Times New Roman" w:hAnsi="Times New Roman" w:cs="Times New Roman"/>
          <w:sz w:val="24"/>
          <w:szCs w:val="24"/>
          <w:lang w:val="da-DK"/>
        </w:rPr>
      </w:pPr>
      <w:r w:rsidRPr="0010513E">
        <w:rPr>
          <w:rFonts w:ascii="Times New Roman" w:eastAsia="Times New Roman" w:hAnsi="Times New Roman" w:cs="Times New Roman"/>
          <w:sz w:val="24"/>
          <w:szCs w:val="24"/>
          <w:lang w:val="da-DK"/>
        </w:rPr>
        <w:tab/>
        <w:t>- Tại sao kết quả đồng hóa CO2 mang giá trị âm ở cường độ ánh sáng dưới 50 μmol photon/m2/giây?</w:t>
      </w:r>
    </w:p>
    <w:p w:rsidR="0010513E" w:rsidRPr="0010513E" w:rsidRDefault="0010513E" w:rsidP="00E64019">
      <w:pPr>
        <w:spacing w:after="0" w:line="312" w:lineRule="auto"/>
        <w:jc w:val="both"/>
        <w:rPr>
          <w:rFonts w:ascii="Times New Roman" w:eastAsia="Times New Roman" w:hAnsi="Times New Roman" w:cs="Times New Roman"/>
          <w:sz w:val="24"/>
          <w:szCs w:val="24"/>
          <w:lang w:val="da-DK"/>
        </w:rPr>
      </w:pPr>
      <w:r w:rsidRPr="0010513E">
        <w:rPr>
          <w:rFonts w:ascii="Times New Roman" w:eastAsia="Times New Roman" w:hAnsi="Times New Roman" w:cs="Times New Roman"/>
          <w:sz w:val="24"/>
          <w:szCs w:val="24"/>
          <w:lang w:val="da-DK"/>
        </w:rPr>
        <w:lastRenderedPageBreak/>
        <w:tab/>
        <w:t>b. Giả sử có một đột biến xảy ra làm cho enzim RUBISCO chỉ bị mất hoạt tính ôxi hóa ở tất cả các lục lạp của một cơ thể thực vật. Đột biến này ảnh hưởng đến cơ thể thực vật như thế nào? Giải thích.</w:t>
      </w:r>
    </w:p>
    <w:p w:rsidR="0010513E" w:rsidRPr="0010513E" w:rsidRDefault="0010513E" w:rsidP="00280CBB">
      <w:pPr>
        <w:spacing w:after="0" w:line="312" w:lineRule="auto"/>
        <w:jc w:val="center"/>
        <w:rPr>
          <w:rFonts w:ascii="Times New Roman" w:eastAsia="Times New Roman" w:hAnsi="Times New Roman" w:cs="Times New Roman"/>
          <w:sz w:val="24"/>
          <w:szCs w:val="24"/>
          <w:lang w:val="da-DK"/>
        </w:rPr>
      </w:pPr>
      <w:r w:rsidRPr="004E5E74">
        <w:rPr>
          <w:rFonts w:ascii="Times New Roman" w:eastAsia="Times New Roman" w:hAnsi="Times New Roman" w:cs="Times New Roman"/>
          <w:noProof/>
          <w:sz w:val="24"/>
          <w:szCs w:val="24"/>
          <w:lang w:val="en-US"/>
        </w:rPr>
        <w:drawing>
          <wp:inline distT="0" distB="0" distL="0" distR="0">
            <wp:extent cx="4297680" cy="2397462"/>
            <wp:effectExtent l="0" t="0" r="762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7040" cy="2402684"/>
                    </a:xfrm>
                    <a:prstGeom prst="rect">
                      <a:avLst/>
                    </a:prstGeom>
                    <a:noFill/>
                    <a:ln>
                      <a:noFill/>
                    </a:ln>
                  </pic:spPr>
                </pic:pic>
              </a:graphicData>
            </a:graphic>
          </wp:inline>
        </w:drawing>
      </w:r>
    </w:p>
    <w:p w:rsidR="00AB0AD8" w:rsidRPr="00AB0AD8" w:rsidRDefault="00AB0AD8" w:rsidP="00E64019">
      <w:pPr>
        <w:spacing w:after="0" w:line="312" w:lineRule="auto"/>
        <w:jc w:val="both"/>
        <w:rPr>
          <w:rFonts w:ascii="Times New Roman" w:eastAsia="Times New Roman" w:hAnsi="Times New Roman" w:cs="Times New Roman"/>
          <w:sz w:val="24"/>
          <w:szCs w:val="24"/>
          <w:lang w:val="en-US"/>
        </w:rPr>
      </w:pPr>
      <w:r w:rsidRPr="00AB0AD8">
        <w:rPr>
          <w:rFonts w:ascii="Times New Roman" w:eastAsia="Times New Roman" w:hAnsi="Times New Roman" w:cs="Times New Roman"/>
          <w:sz w:val="24"/>
          <w:szCs w:val="24"/>
          <w:lang w:val="da-DK"/>
        </w:rPr>
        <w:tab/>
      </w:r>
      <w:r w:rsidR="00A3515E" w:rsidRPr="004E5E74">
        <w:rPr>
          <w:rFonts w:ascii="Times New Roman" w:eastAsia="Times New Roman" w:hAnsi="Times New Roman" w:cs="Times New Roman"/>
          <w:sz w:val="24"/>
          <w:szCs w:val="24"/>
          <w:lang w:val="da-DK"/>
        </w:rPr>
        <w:t xml:space="preserve">2. </w:t>
      </w:r>
      <w:r w:rsidRPr="00AB0AD8">
        <w:rPr>
          <w:rFonts w:ascii="Times New Roman" w:eastAsia="Times New Roman" w:hAnsi="Times New Roman" w:cs="Times New Roman"/>
          <w:sz w:val="24"/>
          <w:szCs w:val="24"/>
          <w:lang w:val="en-US"/>
        </w:rPr>
        <w:t>Một số thực vật thường dự trữ lipid trong hạt. Khi các hạt này nảy mầm, chúng cần phải chuyển hóa lipid thành carbonhydrate thông qua chu trình glyoxylate. Chu trình glyoxylate thực chất là biến dạng của chu trình acid citric, các bước chuyển hóa cũng như mối quan hệ của nó với chu trình acid citric được thể hiện trong hình 3.</w:t>
      </w:r>
    </w:p>
    <w:p w:rsidR="00AB0AD8" w:rsidRPr="00AB0AD8" w:rsidRDefault="00AB0AD8" w:rsidP="00280CBB">
      <w:pPr>
        <w:spacing w:after="0" w:line="312" w:lineRule="auto"/>
        <w:jc w:val="center"/>
        <w:rPr>
          <w:rFonts w:ascii="Times New Roman" w:eastAsia="Times New Roman" w:hAnsi="Times New Roman" w:cs="Times New Roman"/>
          <w:sz w:val="24"/>
          <w:szCs w:val="24"/>
          <w:lang w:val="en-US"/>
        </w:rPr>
      </w:pPr>
      <w:r w:rsidRPr="004E5E74">
        <w:rPr>
          <w:rFonts w:ascii="Times New Roman" w:eastAsia="Times New Roman" w:hAnsi="Times New Roman" w:cs="Times New Roman"/>
          <w:noProof/>
          <w:sz w:val="24"/>
          <w:szCs w:val="24"/>
          <w:lang w:val="en-US"/>
        </w:rPr>
        <w:drawing>
          <wp:inline distT="0" distB="0" distL="0" distR="0">
            <wp:extent cx="3588385" cy="36404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8385" cy="3640455"/>
                    </a:xfrm>
                    <a:prstGeom prst="rect">
                      <a:avLst/>
                    </a:prstGeom>
                    <a:noFill/>
                    <a:ln>
                      <a:noFill/>
                    </a:ln>
                  </pic:spPr>
                </pic:pic>
              </a:graphicData>
            </a:graphic>
          </wp:inline>
        </w:drawing>
      </w:r>
    </w:p>
    <w:p w:rsidR="00AB0AD8" w:rsidRPr="00AB0AD8" w:rsidRDefault="00AB0AD8" w:rsidP="00E64019">
      <w:pPr>
        <w:spacing w:after="0" w:line="312" w:lineRule="auto"/>
        <w:jc w:val="both"/>
        <w:rPr>
          <w:rFonts w:ascii="Times New Roman" w:eastAsia="Times New Roman" w:hAnsi="Times New Roman" w:cs="Times New Roman"/>
          <w:sz w:val="24"/>
          <w:szCs w:val="24"/>
          <w:lang w:val="en-US"/>
        </w:rPr>
      </w:pPr>
      <w:r w:rsidRPr="00AB0AD8">
        <w:rPr>
          <w:rFonts w:ascii="Times New Roman" w:eastAsia="Times New Roman" w:hAnsi="Times New Roman" w:cs="Times New Roman"/>
          <w:sz w:val="24"/>
          <w:szCs w:val="24"/>
          <w:lang w:val="en-US"/>
        </w:rPr>
        <w:tab/>
        <w:t xml:space="preserve">Isocitrate là một chất trung gian, nằm ở nhánh giữa chu trình glyoxylate và chu trình acid citric. Isocitrate dehydrogenase là enzyme tham gia chuyển hóa isocitrate thành </w:t>
      </w:r>
    </w:p>
    <w:p w:rsidR="00AB0AD8" w:rsidRPr="00AB0AD8" w:rsidRDefault="00AB0AD8" w:rsidP="00E64019">
      <w:pPr>
        <w:spacing w:after="0" w:line="312" w:lineRule="auto"/>
        <w:jc w:val="both"/>
        <w:rPr>
          <w:rFonts w:ascii="Times New Roman" w:eastAsia="Times New Roman" w:hAnsi="Times New Roman" w:cs="Times New Roman"/>
          <w:sz w:val="24"/>
          <w:szCs w:val="24"/>
          <w:lang w:val="en-US"/>
        </w:rPr>
      </w:pPr>
      <w:r w:rsidRPr="00AB0AD8">
        <w:rPr>
          <w:rFonts w:ascii="Times New Roman" w:eastAsia="Times New Roman" w:hAnsi="Times New Roman" w:cs="Times New Roman"/>
          <w:sz w:val="24"/>
          <w:szCs w:val="24"/>
          <w:lang w:val="en-US"/>
        </w:rPr>
        <w:t xml:space="preserve">α – ketoglutarate và quá trình điều hòa hoạt tính của enzyme này xác định sự phân bố isocitrate cho chu trình glyoxylate và chu trình acid citric. Khi enzyme này bị mất hoạt tính, isocitrate đi vào các phản ứng sinh tổng hợp qua chu trình glyoxylate còn khi enzyme này được hoạt hóa, isocitrate sẽ đi vào chu trình acid citric tạo ra ATP. </w:t>
      </w:r>
    </w:p>
    <w:p w:rsidR="00AB0AD8" w:rsidRPr="00AB0AD8" w:rsidRDefault="00AB0AD8" w:rsidP="00E64019">
      <w:pPr>
        <w:spacing w:after="0" w:line="312" w:lineRule="auto"/>
        <w:jc w:val="both"/>
        <w:rPr>
          <w:rFonts w:ascii="Times New Roman" w:eastAsia="Times New Roman" w:hAnsi="Times New Roman" w:cs="Times New Roman"/>
          <w:sz w:val="24"/>
          <w:szCs w:val="24"/>
          <w:lang w:val="da-DK"/>
        </w:rPr>
      </w:pPr>
      <w:r w:rsidRPr="00AB0AD8">
        <w:rPr>
          <w:rFonts w:ascii="Times New Roman" w:eastAsia="Times New Roman" w:hAnsi="Times New Roman" w:cs="Times New Roman"/>
          <w:sz w:val="24"/>
          <w:szCs w:val="24"/>
          <w:lang w:val="en-US"/>
        </w:rPr>
        <w:lastRenderedPageBreak/>
        <w:tab/>
        <w:t>Tiến hành trên tế bào thực vật các thí nghiệm sau:</w:t>
      </w:r>
    </w:p>
    <w:p w:rsidR="00AB0AD8" w:rsidRPr="00AB0AD8" w:rsidRDefault="00AB0AD8" w:rsidP="00E64019">
      <w:pPr>
        <w:spacing w:after="0" w:line="312" w:lineRule="auto"/>
        <w:jc w:val="both"/>
        <w:rPr>
          <w:rFonts w:ascii="Times New Roman" w:eastAsia="Times New Roman" w:hAnsi="Times New Roman" w:cs="Times New Roman"/>
          <w:sz w:val="24"/>
          <w:szCs w:val="24"/>
          <w:lang w:val="da-DK"/>
        </w:rPr>
      </w:pPr>
      <w:r w:rsidRPr="00AB0AD8">
        <w:rPr>
          <w:rFonts w:ascii="Times New Roman" w:eastAsia="Times New Roman" w:hAnsi="Times New Roman" w:cs="Times New Roman"/>
          <w:sz w:val="24"/>
          <w:szCs w:val="24"/>
          <w:lang w:val="da-DK"/>
        </w:rPr>
        <w:tab/>
        <w:t xml:space="preserve">- Thí nghiệm 1: bổ sung vào môi trường chứa tế bào 2 phân tử Acetyl CoA có đánh dấu </w:t>
      </w:r>
      <w:r w:rsidRPr="00AB0AD8">
        <w:rPr>
          <w:rFonts w:ascii="Times New Roman" w:eastAsia="Times New Roman" w:hAnsi="Times New Roman" w:cs="Times New Roman"/>
          <w:sz w:val="24"/>
          <w:szCs w:val="24"/>
          <w:vertAlign w:val="superscript"/>
          <w:lang w:val="da-DK"/>
        </w:rPr>
        <w:t>14</w:t>
      </w:r>
      <w:r w:rsidRPr="00AB0AD8">
        <w:rPr>
          <w:rFonts w:ascii="Times New Roman" w:eastAsia="Times New Roman" w:hAnsi="Times New Roman" w:cs="Times New Roman"/>
          <w:sz w:val="24"/>
          <w:szCs w:val="24"/>
          <w:lang w:val="da-DK"/>
        </w:rPr>
        <w:t>C (trên cả 2 nguyên tử carbon của Acetyl CoA) và ATP.</w:t>
      </w:r>
    </w:p>
    <w:p w:rsidR="00AB0AD8" w:rsidRPr="00AB0AD8" w:rsidRDefault="00AB0AD8" w:rsidP="00E64019">
      <w:pPr>
        <w:spacing w:after="0" w:line="312" w:lineRule="auto"/>
        <w:jc w:val="both"/>
        <w:rPr>
          <w:rFonts w:ascii="Times New Roman" w:eastAsia="Times New Roman" w:hAnsi="Times New Roman" w:cs="Times New Roman"/>
          <w:sz w:val="24"/>
          <w:szCs w:val="24"/>
          <w:lang w:val="da-DK"/>
        </w:rPr>
      </w:pPr>
      <w:r w:rsidRPr="00AB0AD8">
        <w:rPr>
          <w:rFonts w:ascii="Times New Roman" w:eastAsia="Times New Roman" w:hAnsi="Times New Roman" w:cs="Times New Roman"/>
          <w:sz w:val="24"/>
          <w:szCs w:val="24"/>
          <w:lang w:val="da-DK"/>
        </w:rPr>
        <w:tab/>
        <w:t xml:space="preserve">- Thí nghiệm 2: bổ sung vào môi trường chứa tế bào 2 phân tử Acetyl CoA có đánh dấu </w:t>
      </w:r>
      <w:r w:rsidRPr="00AB0AD8">
        <w:rPr>
          <w:rFonts w:ascii="Times New Roman" w:eastAsia="Times New Roman" w:hAnsi="Times New Roman" w:cs="Times New Roman"/>
          <w:sz w:val="24"/>
          <w:szCs w:val="24"/>
          <w:vertAlign w:val="superscript"/>
          <w:lang w:val="da-DK"/>
        </w:rPr>
        <w:t>14</w:t>
      </w:r>
      <w:r w:rsidRPr="00AB0AD8">
        <w:rPr>
          <w:rFonts w:ascii="Times New Roman" w:eastAsia="Times New Roman" w:hAnsi="Times New Roman" w:cs="Times New Roman"/>
          <w:sz w:val="24"/>
          <w:szCs w:val="24"/>
          <w:lang w:val="da-DK"/>
        </w:rPr>
        <w:t>C (trên cả 2 nguyên tử carbon của Acetyl CoA), ATP và enzyme phosphatease.</w:t>
      </w:r>
    </w:p>
    <w:p w:rsidR="00AB0AD8" w:rsidRPr="00AB0AD8" w:rsidRDefault="00AB0AD8" w:rsidP="00E64019">
      <w:pPr>
        <w:spacing w:after="0" w:line="312" w:lineRule="auto"/>
        <w:jc w:val="both"/>
        <w:rPr>
          <w:rFonts w:ascii="Times New Roman" w:eastAsia="Times New Roman" w:hAnsi="Times New Roman" w:cs="Times New Roman"/>
          <w:sz w:val="24"/>
          <w:szCs w:val="24"/>
          <w:lang w:val="da-DK"/>
        </w:rPr>
      </w:pPr>
      <w:r w:rsidRPr="00AB0AD8">
        <w:rPr>
          <w:rFonts w:ascii="Times New Roman" w:eastAsia="Times New Roman" w:hAnsi="Times New Roman" w:cs="Times New Roman"/>
          <w:sz w:val="24"/>
          <w:szCs w:val="24"/>
          <w:lang w:val="da-DK"/>
        </w:rPr>
        <w:tab/>
        <w:t>Hãy xác định số phân tử CO</w:t>
      </w:r>
      <w:r w:rsidRPr="00AB0AD8">
        <w:rPr>
          <w:rFonts w:ascii="Times New Roman" w:eastAsia="Times New Roman" w:hAnsi="Times New Roman" w:cs="Times New Roman"/>
          <w:sz w:val="24"/>
          <w:szCs w:val="24"/>
          <w:vertAlign w:val="subscript"/>
          <w:lang w:val="da-DK"/>
        </w:rPr>
        <w:t>2</w:t>
      </w:r>
      <w:r w:rsidRPr="00AB0AD8">
        <w:rPr>
          <w:rFonts w:ascii="Times New Roman" w:eastAsia="Times New Roman" w:hAnsi="Times New Roman" w:cs="Times New Roman"/>
          <w:sz w:val="24"/>
          <w:szCs w:val="24"/>
          <w:lang w:val="da-DK"/>
        </w:rPr>
        <w:t xml:space="preserve"> tạo ra có chứa </w:t>
      </w:r>
      <w:r w:rsidRPr="00AB0AD8">
        <w:rPr>
          <w:rFonts w:ascii="Times New Roman" w:eastAsia="Times New Roman" w:hAnsi="Times New Roman" w:cs="Times New Roman"/>
          <w:sz w:val="24"/>
          <w:szCs w:val="24"/>
          <w:vertAlign w:val="superscript"/>
          <w:lang w:val="da-DK"/>
        </w:rPr>
        <w:t>14</w:t>
      </w:r>
      <w:r w:rsidRPr="00AB0AD8">
        <w:rPr>
          <w:rFonts w:ascii="Times New Roman" w:eastAsia="Times New Roman" w:hAnsi="Times New Roman" w:cs="Times New Roman"/>
          <w:sz w:val="24"/>
          <w:szCs w:val="24"/>
          <w:lang w:val="da-DK"/>
        </w:rPr>
        <w:t>C trong mỗi thí nghiệm và giải thích.</w:t>
      </w:r>
    </w:p>
    <w:p w:rsidR="00B41375" w:rsidRPr="004E5E74" w:rsidRDefault="004D265E" w:rsidP="00E64019">
      <w:pPr>
        <w:spacing w:after="20" w:line="312" w:lineRule="auto"/>
        <w:jc w:val="both"/>
        <w:rPr>
          <w:rFonts w:ascii="Times New Roman" w:hAnsi="Times New Roman" w:cs="Times New Roman"/>
          <w:i/>
          <w:sz w:val="24"/>
          <w:szCs w:val="24"/>
        </w:rPr>
      </w:pPr>
      <w:r w:rsidRPr="004E5E74">
        <w:rPr>
          <w:rFonts w:ascii="Times New Roman" w:hAnsi="Times New Roman" w:cs="Times New Roman"/>
          <w:i/>
          <w:sz w:val="24"/>
          <w:szCs w:val="24"/>
        </w:rPr>
        <w:t>Cán bộ chấm thi chấm theo biểu điểm. Nếu thí sinh có đáp án khác, nếu đúng vẫn cho điểm tối đa.</w:t>
      </w:r>
    </w:p>
    <w:p w:rsidR="004D265E" w:rsidRPr="004E5E74" w:rsidRDefault="004D265E" w:rsidP="00FB2E5E">
      <w:pPr>
        <w:spacing w:after="20" w:line="312" w:lineRule="auto"/>
        <w:jc w:val="center"/>
        <w:rPr>
          <w:rFonts w:ascii="Times New Roman" w:hAnsi="Times New Roman" w:cs="Times New Roman"/>
          <w:sz w:val="24"/>
          <w:szCs w:val="24"/>
          <w:lang w:val="en-US"/>
        </w:rPr>
      </w:pPr>
      <w:r w:rsidRPr="004E5E74">
        <w:rPr>
          <w:rFonts w:ascii="Times New Roman" w:hAnsi="Times New Roman" w:cs="Times New Roman"/>
          <w:sz w:val="24"/>
          <w:szCs w:val="24"/>
          <w:lang w:val="en-US"/>
        </w:rPr>
        <w:t>---------------Hết---------------</w:t>
      </w:r>
    </w:p>
    <w:sectPr w:rsidR="004D265E" w:rsidRPr="004E5E74" w:rsidSect="00FA1B60">
      <w:footerReference w:type="default" r:id="rId19"/>
      <w:pgSz w:w="11906" w:h="16838" w:code="9"/>
      <w:pgMar w:top="1134" w:right="1134" w:bottom="1134" w:left="1134"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1F7" w:rsidRDefault="003E31F7" w:rsidP="00F44E84">
      <w:pPr>
        <w:spacing w:after="0" w:line="240" w:lineRule="auto"/>
      </w:pPr>
      <w:r>
        <w:separator/>
      </w:r>
    </w:p>
  </w:endnote>
  <w:endnote w:type="continuationSeparator" w:id="0">
    <w:p w:rsidR="003E31F7" w:rsidRDefault="003E31F7" w:rsidP="00F4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468335786"/>
      <w:docPartObj>
        <w:docPartGallery w:val="Page Numbers (Bottom of Page)"/>
        <w:docPartUnique/>
      </w:docPartObj>
    </w:sdtPr>
    <w:sdtEndPr>
      <w:rPr>
        <w:noProof/>
      </w:rPr>
    </w:sdtEndPr>
    <w:sdtContent>
      <w:p w:rsidR="001A5F0F" w:rsidRPr="005A2B42" w:rsidRDefault="001A5F0F" w:rsidP="00A35121">
        <w:pPr>
          <w:pStyle w:val="Footer"/>
          <w:jc w:val="center"/>
          <w:rPr>
            <w:sz w:val="20"/>
          </w:rPr>
        </w:pPr>
        <w:r w:rsidRPr="005A2B42">
          <w:rPr>
            <w:sz w:val="20"/>
          </w:rPr>
          <w:fldChar w:fldCharType="begin"/>
        </w:r>
        <w:r w:rsidRPr="005A2B42">
          <w:rPr>
            <w:sz w:val="20"/>
          </w:rPr>
          <w:instrText xml:space="preserve"> PAGE   \* MERGEFORMAT </w:instrText>
        </w:r>
        <w:r w:rsidRPr="005A2B42">
          <w:rPr>
            <w:sz w:val="20"/>
          </w:rPr>
          <w:fldChar w:fldCharType="separate"/>
        </w:r>
        <w:r w:rsidR="001A2F04">
          <w:rPr>
            <w:noProof/>
            <w:sz w:val="20"/>
          </w:rPr>
          <w:t>8</w:t>
        </w:r>
        <w:r w:rsidRPr="005A2B42">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1F7" w:rsidRDefault="003E31F7" w:rsidP="00F44E84">
      <w:pPr>
        <w:spacing w:after="0" w:line="240" w:lineRule="auto"/>
      </w:pPr>
      <w:r>
        <w:separator/>
      </w:r>
    </w:p>
  </w:footnote>
  <w:footnote w:type="continuationSeparator" w:id="0">
    <w:p w:rsidR="003E31F7" w:rsidRDefault="003E31F7" w:rsidP="00F44E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E2703"/>
    <w:multiLevelType w:val="hybridMultilevel"/>
    <w:tmpl w:val="7E2CF47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7823EE6"/>
    <w:multiLevelType w:val="hybridMultilevel"/>
    <w:tmpl w:val="A8A65F36"/>
    <w:lvl w:ilvl="0" w:tplc="1700CC86">
      <w:start w:val="2"/>
      <w:numFmt w:val="bullet"/>
      <w:lvlText w:val="-"/>
      <w:lvlJc w:val="left"/>
      <w:pPr>
        <w:ind w:left="720" w:hanging="360"/>
      </w:pPr>
      <w:rPr>
        <w:rFonts w:ascii="Cambria" w:eastAsiaTheme="minorHAnsi" w:hAnsi="Cambria"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F735F9D"/>
    <w:multiLevelType w:val="hybridMultilevel"/>
    <w:tmpl w:val="678CC72C"/>
    <w:lvl w:ilvl="0" w:tplc="619ACD4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6EE5F27"/>
    <w:multiLevelType w:val="hybridMultilevel"/>
    <w:tmpl w:val="7410F05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CD75CB4"/>
    <w:multiLevelType w:val="hybridMultilevel"/>
    <w:tmpl w:val="8EC81F1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FBB44B2"/>
    <w:multiLevelType w:val="hybridMultilevel"/>
    <w:tmpl w:val="A3C4FD6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FC848CB"/>
    <w:multiLevelType w:val="hybridMultilevel"/>
    <w:tmpl w:val="74043EC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2616048"/>
    <w:multiLevelType w:val="hybridMultilevel"/>
    <w:tmpl w:val="38906A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3225232"/>
    <w:multiLevelType w:val="hybridMultilevel"/>
    <w:tmpl w:val="E83CDCC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85A16F6"/>
    <w:multiLevelType w:val="hybridMultilevel"/>
    <w:tmpl w:val="23F4D4F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E6445D0"/>
    <w:multiLevelType w:val="hybridMultilevel"/>
    <w:tmpl w:val="760AEA7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D197151"/>
    <w:multiLevelType w:val="hybridMultilevel"/>
    <w:tmpl w:val="B088D450"/>
    <w:lvl w:ilvl="0" w:tplc="1BD8B336">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15:restartNumberingAfterBreak="0">
    <w:nsid w:val="52A5518F"/>
    <w:multiLevelType w:val="hybridMultilevel"/>
    <w:tmpl w:val="2A4AD6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5C5E4EB1"/>
    <w:multiLevelType w:val="hybridMultilevel"/>
    <w:tmpl w:val="884C489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63410B0A"/>
    <w:multiLevelType w:val="hybridMultilevel"/>
    <w:tmpl w:val="4AF2A040"/>
    <w:lvl w:ilvl="0" w:tplc="2FE4AF38">
      <w:start w:val="1"/>
      <w:numFmt w:val="lowerLetter"/>
      <w:lvlText w:val="%1."/>
      <w:lvlJc w:val="left"/>
      <w:pPr>
        <w:ind w:left="720" w:hanging="360"/>
      </w:pPr>
      <w:rPr>
        <w:rFonts w:asciiTheme="majorHAnsi" w:eastAsiaTheme="minorHAnsi" w:hAnsiTheme="majorHAnsi" w:cstheme="majorHAns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64D102D8"/>
    <w:multiLevelType w:val="hybridMultilevel"/>
    <w:tmpl w:val="4C0A7BC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70BC2943"/>
    <w:multiLevelType w:val="hybridMultilevel"/>
    <w:tmpl w:val="42C29186"/>
    <w:lvl w:ilvl="0" w:tplc="416642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DF539E"/>
    <w:multiLevelType w:val="hybridMultilevel"/>
    <w:tmpl w:val="625486D0"/>
    <w:lvl w:ilvl="0" w:tplc="EC3C4FE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73C63458"/>
    <w:multiLevelType w:val="hybridMultilevel"/>
    <w:tmpl w:val="A6521A1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4"/>
  </w:num>
  <w:num w:numId="2">
    <w:abstractNumId w:val="3"/>
  </w:num>
  <w:num w:numId="3">
    <w:abstractNumId w:val="18"/>
  </w:num>
  <w:num w:numId="4">
    <w:abstractNumId w:val="12"/>
  </w:num>
  <w:num w:numId="5">
    <w:abstractNumId w:val="11"/>
  </w:num>
  <w:num w:numId="6">
    <w:abstractNumId w:val="6"/>
  </w:num>
  <w:num w:numId="7">
    <w:abstractNumId w:val="0"/>
  </w:num>
  <w:num w:numId="8">
    <w:abstractNumId w:val="13"/>
  </w:num>
  <w:num w:numId="9">
    <w:abstractNumId w:val="15"/>
  </w:num>
  <w:num w:numId="10">
    <w:abstractNumId w:val="14"/>
  </w:num>
  <w:num w:numId="11">
    <w:abstractNumId w:val="8"/>
  </w:num>
  <w:num w:numId="12">
    <w:abstractNumId w:val="9"/>
  </w:num>
  <w:num w:numId="13">
    <w:abstractNumId w:val="7"/>
  </w:num>
  <w:num w:numId="14">
    <w:abstractNumId w:val="5"/>
  </w:num>
  <w:num w:numId="15">
    <w:abstractNumId w:val="10"/>
  </w:num>
  <w:num w:numId="16">
    <w:abstractNumId w:val="17"/>
  </w:num>
  <w:num w:numId="17">
    <w:abstractNumId w:val="2"/>
  </w:num>
  <w:num w:numId="18">
    <w:abstractNumId w:val="16"/>
  </w:num>
  <w:num w:numId="1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9D8"/>
    <w:rsid w:val="00023E33"/>
    <w:rsid w:val="00035AD8"/>
    <w:rsid w:val="000673E7"/>
    <w:rsid w:val="00076066"/>
    <w:rsid w:val="000772D7"/>
    <w:rsid w:val="0008314F"/>
    <w:rsid w:val="00093971"/>
    <w:rsid w:val="000A22E3"/>
    <w:rsid w:val="000A5E7F"/>
    <w:rsid w:val="000C29D8"/>
    <w:rsid w:val="000D7961"/>
    <w:rsid w:val="0010513E"/>
    <w:rsid w:val="0011335C"/>
    <w:rsid w:val="001158C3"/>
    <w:rsid w:val="00126052"/>
    <w:rsid w:val="00140F1A"/>
    <w:rsid w:val="001416B3"/>
    <w:rsid w:val="00142536"/>
    <w:rsid w:val="00142C49"/>
    <w:rsid w:val="00160680"/>
    <w:rsid w:val="00166B42"/>
    <w:rsid w:val="00170AF0"/>
    <w:rsid w:val="001777A8"/>
    <w:rsid w:val="001857C9"/>
    <w:rsid w:val="00191013"/>
    <w:rsid w:val="001979AD"/>
    <w:rsid w:val="001A2F04"/>
    <w:rsid w:val="001A5F0F"/>
    <w:rsid w:val="001B6E9C"/>
    <w:rsid w:val="001C46A4"/>
    <w:rsid w:val="001C6E80"/>
    <w:rsid w:val="001E2E68"/>
    <w:rsid w:val="001F4E89"/>
    <w:rsid w:val="00207CE8"/>
    <w:rsid w:val="0022550B"/>
    <w:rsid w:val="00226728"/>
    <w:rsid w:val="00240FC7"/>
    <w:rsid w:val="00277A64"/>
    <w:rsid w:val="00280CBB"/>
    <w:rsid w:val="0028192E"/>
    <w:rsid w:val="00284132"/>
    <w:rsid w:val="002976BB"/>
    <w:rsid w:val="00297E1A"/>
    <w:rsid w:val="002A5FE7"/>
    <w:rsid w:val="002B1347"/>
    <w:rsid w:val="002C60C4"/>
    <w:rsid w:val="002F48B8"/>
    <w:rsid w:val="003019EF"/>
    <w:rsid w:val="00306320"/>
    <w:rsid w:val="00331C37"/>
    <w:rsid w:val="00334DEE"/>
    <w:rsid w:val="0034518E"/>
    <w:rsid w:val="00364EBA"/>
    <w:rsid w:val="0037183A"/>
    <w:rsid w:val="003848A8"/>
    <w:rsid w:val="003B3D5F"/>
    <w:rsid w:val="003C30DE"/>
    <w:rsid w:val="003C7FA2"/>
    <w:rsid w:val="003E31F7"/>
    <w:rsid w:val="003F344A"/>
    <w:rsid w:val="00404511"/>
    <w:rsid w:val="00414F54"/>
    <w:rsid w:val="004306C7"/>
    <w:rsid w:val="00450DF1"/>
    <w:rsid w:val="00452563"/>
    <w:rsid w:val="00461051"/>
    <w:rsid w:val="004641A7"/>
    <w:rsid w:val="00492FBD"/>
    <w:rsid w:val="00494C73"/>
    <w:rsid w:val="004A251D"/>
    <w:rsid w:val="004B5107"/>
    <w:rsid w:val="004D112F"/>
    <w:rsid w:val="004D17CA"/>
    <w:rsid w:val="004D265E"/>
    <w:rsid w:val="004E5E74"/>
    <w:rsid w:val="004E7513"/>
    <w:rsid w:val="004F7B73"/>
    <w:rsid w:val="0050661C"/>
    <w:rsid w:val="0050717F"/>
    <w:rsid w:val="00510FB5"/>
    <w:rsid w:val="00513B8F"/>
    <w:rsid w:val="005276FE"/>
    <w:rsid w:val="00534D9C"/>
    <w:rsid w:val="0056199F"/>
    <w:rsid w:val="005622DE"/>
    <w:rsid w:val="00563B96"/>
    <w:rsid w:val="005650E8"/>
    <w:rsid w:val="00595EE5"/>
    <w:rsid w:val="005961B1"/>
    <w:rsid w:val="005A2B42"/>
    <w:rsid w:val="005C2E76"/>
    <w:rsid w:val="005C3B79"/>
    <w:rsid w:val="005D39D6"/>
    <w:rsid w:val="005F22C6"/>
    <w:rsid w:val="005F358A"/>
    <w:rsid w:val="005F6F13"/>
    <w:rsid w:val="00605350"/>
    <w:rsid w:val="0061296A"/>
    <w:rsid w:val="00625664"/>
    <w:rsid w:val="006272CB"/>
    <w:rsid w:val="006307BA"/>
    <w:rsid w:val="006415C6"/>
    <w:rsid w:val="00643EB9"/>
    <w:rsid w:val="006602BA"/>
    <w:rsid w:val="006622B3"/>
    <w:rsid w:val="006622D8"/>
    <w:rsid w:val="006756CA"/>
    <w:rsid w:val="00677FFC"/>
    <w:rsid w:val="00680332"/>
    <w:rsid w:val="00682A03"/>
    <w:rsid w:val="006916ED"/>
    <w:rsid w:val="006B4225"/>
    <w:rsid w:val="006E4DB6"/>
    <w:rsid w:val="006F0081"/>
    <w:rsid w:val="006F1980"/>
    <w:rsid w:val="0073170E"/>
    <w:rsid w:val="00732F01"/>
    <w:rsid w:val="0074305D"/>
    <w:rsid w:val="00757213"/>
    <w:rsid w:val="0076368C"/>
    <w:rsid w:val="00774346"/>
    <w:rsid w:val="0079120C"/>
    <w:rsid w:val="007A4E6F"/>
    <w:rsid w:val="007B181F"/>
    <w:rsid w:val="007B29D7"/>
    <w:rsid w:val="007C53D6"/>
    <w:rsid w:val="007D1A81"/>
    <w:rsid w:val="00802464"/>
    <w:rsid w:val="0081774E"/>
    <w:rsid w:val="00817E19"/>
    <w:rsid w:val="008261C5"/>
    <w:rsid w:val="00851964"/>
    <w:rsid w:val="00856C96"/>
    <w:rsid w:val="00896EE7"/>
    <w:rsid w:val="008A5C10"/>
    <w:rsid w:val="008B069C"/>
    <w:rsid w:val="008B6A5D"/>
    <w:rsid w:val="008E4D87"/>
    <w:rsid w:val="00904F63"/>
    <w:rsid w:val="00911CE9"/>
    <w:rsid w:val="00922C78"/>
    <w:rsid w:val="009244EC"/>
    <w:rsid w:val="009349C7"/>
    <w:rsid w:val="00964F0B"/>
    <w:rsid w:val="009712EF"/>
    <w:rsid w:val="00977861"/>
    <w:rsid w:val="00982371"/>
    <w:rsid w:val="009929F7"/>
    <w:rsid w:val="009A1C19"/>
    <w:rsid w:val="009B1854"/>
    <w:rsid w:val="009B2034"/>
    <w:rsid w:val="009C55C4"/>
    <w:rsid w:val="009E7778"/>
    <w:rsid w:val="009F434D"/>
    <w:rsid w:val="00A01C18"/>
    <w:rsid w:val="00A27387"/>
    <w:rsid w:val="00A30A1C"/>
    <w:rsid w:val="00A35121"/>
    <w:rsid w:val="00A3515E"/>
    <w:rsid w:val="00A52ADA"/>
    <w:rsid w:val="00A60945"/>
    <w:rsid w:val="00A66C25"/>
    <w:rsid w:val="00A721B2"/>
    <w:rsid w:val="00A8422E"/>
    <w:rsid w:val="00A84D05"/>
    <w:rsid w:val="00A87791"/>
    <w:rsid w:val="00AA1B88"/>
    <w:rsid w:val="00AB0AD8"/>
    <w:rsid w:val="00AC5E60"/>
    <w:rsid w:val="00AD4098"/>
    <w:rsid w:val="00AE1065"/>
    <w:rsid w:val="00B241A4"/>
    <w:rsid w:val="00B336DF"/>
    <w:rsid w:val="00B33CF4"/>
    <w:rsid w:val="00B37E56"/>
    <w:rsid w:val="00B41375"/>
    <w:rsid w:val="00B42F2A"/>
    <w:rsid w:val="00B46BC5"/>
    <w:rsid w:val="00B562E1"/>
    <w:rsid w:val="00B615CF"/>
    <w:rsid w:val="00B62E7D"/>
    <w:rsid w:val="00B74BE0"/>
    <w:rsid w:val="00B77249"/>
    <w:rsid w:val="00B80A24"/>
    <w:rsid w:val="00B81604"/>
    <w:rsid w:val="00B85475"/>
    <w:rsid w:val="00B916A2"/>
    <w:rsid w:val="00BA1B73"/>
    <w:rsid w:val="00BB1EDC"/>
    <w:rsid w:val="00BB5199"/>
    <w:rsid w:val="00BD712B"/>
    <w:rsid w:val="00C20EA7"/>
    <w:rsid w:val="00C6010D"/>
    <w:rsid w:val="00C610D9"/>
    <w:rsid w:val="00C63E5F"/>
    <w:rsid w:val="00C73111"/>
    <w:rsid w:val="00C81ED3"/>
    <w:rsid w:val="00C85CAF"/>
    <w:rsid w:val="00C8642F"/>
    <w:rsid w:val="00CA6D77"/>
    <w:rsid w:val="00CB0751"/>
    <w:rsid w:val="00CB3DEA"/>
    <w:rsid w:val="00CD4DDB"/>
    <w:rsid w:val="00CE3921"/>
    <w:rsid w:val="00CE5B0C"/>
    <w:rsid w:val="00CE712A"/>
    <w:rsid w:val="00CF0B08"/>
    <w:rsid w:val="00CF0E18"/>
    <w:rsid w:val="00CF1E5F"/>
    <w:rsid w:val="00D00508"/>
    <w:rsid w:val="00D05574"/>
    <w:rsid w:val="00D10FD2"/>
    <w:rsid w:val="00D17C90"/>
    <w:rsid w:val="00D2393C"/>
    <w:rsid w:val="00D4219B"/>
    <w:rsid w:val="00D46D30"/>
    <w:rsid w:val="00D6343D"/>
    <w:rsid w:val="00D67675"/>
    <w:rsid w:val="00D97CE9"/>
    <w:rsid w:val="00DA3F4D"/>
    <w:rsid w:val="00DD603D"/>
    <w:rsid w:val="00DD70E8"/>
    <w:rsid w:val="00DE0C44"/>
    <w:rsid w:val="00DE7D1A"/>
    <w:rsid w:val="00E152F0"/>
    <w:rsid w:val="00E30E80"/>
    <w:rsid w:val="00E34973"/>
    <w:rsid w:val="00E36330"/>
    <w:rsid w:val="00E5114B"/>
    <w:rsid w:val="00E61F95"/>
    <w:rsid w:val="00E64019"/>
    <w:rsid w:val="00E658F3"/>
    <w:rsid w:val="00E7430A"/>
    <w:rsid w:val="00E76C3A"/>
    <w:rsid w:val="00E771B6"/>
    <w:rsid w:val="00E80006"/>
    <w:rsid w:val="00E807C7"/>
    <w:rsid w:val="00EC0633"/>
    <w:rsid w:val="00EC344D"/>
    <w:rsid w:val="00ED3428"/>
    <w:rsid w:val="00ED3EF4"/>
    <w:rsid w:val="00ED578F"/>
    <w:rsid w:val="00EE70B1"/>
    <w:rsid w:val="00EF40D3"/>
    <w:rsid w:val="00EF6F18"/>
    <w:rsid w:val="00F110A9"/>
    <w:rsid w:val="00F13D20"/>
    <w:rsid w:val="00F247C3"/>
    <w:rsid w:val="00F33D9A"/>
    <w:rsid w:val="00F409B7"/>
    <w:rsid w:val="00F44E84"/>
    <w:rsid w:val="00F5761B"/>
    <w:rsid w:val="00F61177"/>
    <w:rsid w:val="00F62438"/>
    <w:rsid w:val="00F75462"/>
    <w:rsid w:val="00F7554E"/>
    <w:rsid w:val="00F95EFD"/>
    <w:rsid w:val="00FA1B60"/>
    <w:rsid w:val="00FA4B47"/>
    <w:rsid w:val="00FB2E5E"/>
    <w:rsid w:val="00FE1246"/>
    <w:rsid w:val="00FE1F3D"/>
    <w:rsid w:val="00FF19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28465F-F07E-4B02-A4E5-05275ADCF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2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4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34D"/>
    <w:rPr>
      <w:rFonts w:ascii="Tahoma" w:hAnsi="Tahoma" w:cs="Tahoma"/>
      <w:sz w:val="16"/>
      <w:szCs w:val="16"/>
    </w:rPr>
  </w:style>
  <w:style w:type="paragraph" w:styleId="ListParagraph">
    <w:name w:val="List Paragraph"/>
    <w:basedOn w:val="Normal"/>
    <w:uiPriority w:val="34"/>
    <w:qFormat/>
    <w:rsid w:val="009F434D"/>
    <w:pPr>
      <w:ind w:left="720"/>
      <w:contextualSpacing/>
    </w:pPr>
  </w:style>
  <w:style w:type="paragraph" w:styleId="Header">
    <w:name w:val="header"/>
    <w:basedOn w:val="Normal"/>
    <w:link w:val="HeaderChar"/>
    <w:uiPriority w:val="99"/>
    <w:unhideWhenUsed/>
    <w:rsid w:val="00F44E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E84"/>
  </w:style>
  <w:style w:type="paragraph" w:styleId="Footer">
    <w:name w:val="footer"/>
    <w:basedOn w:val="Normal"/>
    <w:link w:val="FooterChar"/>
    <w:uiPriority w:val="99"/>
    <w:unhideWhenUsed/>
    <w:rsid w:val="00F44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E84"/>
  </w:style>
  <w:style w:type="table" w:customStyle="1" w:styleId="TableGrid1">
    <w:name w:val="Table Grid1"/>
    <w:basedOn w:val="TableNormal"/>
    <w:next w:val="TableGrid"/>
    <w:uiPriority w:val="39"/>
    <w:rsid w:val="00A30A1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306C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8422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76C3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B18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85CA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next w:val="TableGrid"/>
    <w:uiPriority w:val="39"/>
    <w:qFormat/>
    <w:rsid w:val="00142536"/>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CE712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7554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40F1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C344D"/>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1985</Words>
  <Characters>11317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 - admin</dc:creator>
  <cp:lastModifiedBy>Nguyen Hai</cp:lastModifiedBy>
  <cp:revision>7</cp:revision>
  <cp:lastPrinted>2018-03-10T07:46:00Z</cp:lastPrinted>
  <dcterms:created xsi:type="dcterms:W3CDTF">2023-06-24T02:36:00Z</dcterms:created>
  <dcterms:modified xsi:type="dcterms:W3CDTF">2023-06-24T02:38:00Z</dcterms:modified>
</cp:coreProperties>
</file>