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42" w:rsidRPr="00282E75" w:rsidRDefault="00662B42" w:rsidP="00662B42">
      <w:pPr>
        <w:widowControl w:val="0"/>
        <w:spacing w:before="20" w:after="80" w:line="240" w:lineRule="auto"/>
        <w:jc w:val="center"/>
        <w:rPr>
          <w:b/>
          <w:color w:val="000000" w:themeColor="text1"/>
          <w:sz w:val="32"/>
          <w:szCs w:val="26"/>
        </w:rPr>
      </w:pPr>
      <w:r w:rsidRPr="00282E75">
        <w:rPr>
          <w:b/>
          <w:color w:val="000000" w:themeColor="text1"/>
          <w:sz w:val="32"/>
          <w:szCs w:val="26"/>
        </w:rPr>
        <w:t>MA TRẬN ĐỀ, ĐẶC TẢ MA TRẬN ĐỀ KIỂM TRA ĐÁNH GIÁ ĐỊNH KÌ MÔN VẬT LÍ</w:t>
      </w:r>
    </w:p>
    <w:p w:rsidR="00DA30DD" w:rsidRPr="00A03B1E" w:rsidRDefault="00DA30DD" w:rsidP="00DA30DD">
      <w:pPr>
        <w:widowControl w:val="0"/>
        <w:spacing w:before="20" w:after="80" w:line="240" w:lineRule="auto"/>
        <w:rPr>
          <w:b/>
          <w:color w:val="000000" w:themeColor="text1"/>
          <w:sz w:val="26"/>
          <w:szCs w:val="26"/>
        </w:rPr>
      </w:pPr>
      <w:r w:rsidRPr="00A03B1E">
        <w:rPr>
          <w:b/>
          <w:color w:val="000000" w:themeColor="text1"/>
          <w:sz w:val="26"/>
          <w:szCs w:val="26"/>
        </w:rPr>
        <w:t xml:space="preserve">1. Hướng dẫn xây dựng đề kiểm tra, đánh giá định kì lớp 10: </w:t>
      </w:r>
    </w:p>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a) Ma trận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6"/>
        <w:gridCol w:w="3260"/>
        <w:gridCol w:w="711"/>
        <w:gridCol w:w="887"/>
        <w:gridCol w:w="709"/>
        <w:gridCol w:w="811"/>
        <w:gridCol w:w="708"/>
        <w:gridCol w:w="851"/>
        <w:gridCol w:w="709"/>
        <w:gridCol w:w="850"/>
        <w:gridCol w:w="720"/>
        <w:gridCol w:w="735"/>
        <w:gridCol w:w="813"/>
        <w:gridCol w:w="900"/>
      </w:tblGrid>
      <w:tr w:rsidR="00A03B1E" w:rsidRPr="00A03B1E" w:rsidTr="00EC4647">
        <w:trPr>
          <w:trHeight w:val="1039"/>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456"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Nội dung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260" w:type="dxa"/>
            <w:vMerge w:val="restart"/>
            <w:vAlign w:val="center"/>
          </w:tcPr>
          <w:p w:rsidR="00EC4647" w:rsidRPr="00A03B1E" w:rsidRDefault="00763AFE" w:rsidP="00100830">
            <w:pPr>
              <w:widowControl w:val="0"/>
              <w:spacing w:before="20" w:after="80" w:line="240" w:lineRule="auto"/>
              <w:ind w:firstLine="33"/>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p w:rsidR="00EC4647" w:rsidRPr="00A03B1E" w:rsidRDefault="00EC4647" w:rsidP="00100830">
            <w:pPr>
              <w:widowControl w:val="0"/>
              <w:spacing w:before="20" w:after="80" w:line="240" w:lineRule="auto"/>
              <w:rPr>
                <w:rFonts w:cs="Times New Roman"/>
                <w:color w:val="000000" w:themeColor="text1"/>
                <w:sz w:val="26"/>
                <w:szCs w:val="26"/>
              </w:rPr>
            </w:pPr>
          </w:p>
          <w:p w:rsidR="00EC4647" w:rsidRPr="00A03B1E" w:rsidRDefault="00EC4647" w:rsidP="00100830">
            <w:pPr>
              <w:widowControl w:val="0"/>
              <w:spacing w:before="20" w:after="80" w:line="240" w:lineRule="auto"/>
              <w:rPr>
                <w:rFonts w:cs="Times New Roman"/>
                <w:color w:val="000000" w:themeColor="text1"/>
                <w:sz w:val="26"/>
                <w:szCs w:val="26"/>
              </w:rPr>
            </w:pPr>
          </w:p>
          <w:p w:rsidR="00763AFE" w:rsidRPr="00A03B1E" w:rsidRDefault="00763AFE" w:rsidP="00100830">
            <w:pPr>
              <w:widowControl w:val="0"/>
              <w:spacing w:before="20" w:after="80" w:line="240" w:lineRule="auto"/>
              <w:rPr>
                <w:rFonts w:cs="Times New Roman"/>
                <w:color w:val="000000" w:themeColor="text1"/>
                <w:sz w:val="26"/>
                <w:szCs w:val="26"/>
              </w:rPr>
            </w:pPr>
          </w:p>
        </w:tc>
        <w:tc>
          <w:tcPr>
            <w:tcW w:w="6236" w:type="dxa"/>
            <w:gridSpan w:val="8"/>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điểm</w:t>
            </w: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13"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3260" w:type="dxa"/>
            <w:vMerge/>
          </w:tcPr>
          <w:p w:rsidR="00763AFE" w:rsidRPr="00A03B1E" w:rsidRDefault="00763AFE" w:rsidP="00100830">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35"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13"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c>
          <w:tcPr>
            <w:tcW w:w="900" w:type="dxa"/>
            <w:vAlign w:val="center"/>
          </w:tcPr>
          <w:p w:rsidR="00763AFE" w:rsidRPr="00A03B1E" w:rsidRDefault="00763AFE" w:rsidP="00100830">
            <w:pPr>
              <w:widowControl w:val="0"/>
              <w:spacing w:before="20" w:after="80" w:line="240" w:lineRule="auto"/>
              <w:jc w:val="center"/>
              <w:rPr>
                <w:rFonts w:cs="Times New Roman"/>
                <w:b/>
                <w:i/>
                <w:color w:val="000000" w:themeColor="text1"/>
                <w:sz w:val="26"/>
                <w:szCs w:val="26"/>
              </w:rPr>
            </w:pPr>
          </w:p>
        </w:tc>
      </w:tr>
      <w:tr w:rsidR="00A03B1E" w:rsidRPr="00A03B1E" w:rsidTr="00EC4647">
        <w:trPr>
          <w:trHeight w:val="296"/>
        </w:trPr>
        <w:tc>
          <w:tcPr>
            <w:tcW w:w="530" w:type="dxa"/>
            <w:vMerge w:val="restart"/>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456" w:type="dxa"/>
            <w:vMerge w:val="restart"/>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Chuyển động cơ; Chuyển động thẳng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6</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42,5</w:t>
            </w:r>
          </w:p>
        </w:tc>
        <w:tc>
          <w:tcPr>
            <w:tcW w:w="900"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92,5</w:t>
            </w: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bCs/>
                <w:color w:val="000000" w:themeColor="text1"/>
                <w:sz w:val="26"/>
                <w:szCs w:val="26"/>
              </w:rPr>
            </w:pPr>
            <w:r w:rsidRPr="00A03B1E">
              <w:rPr>
                <w:rFonts w:cs="Times New Roman"/>
                <w:color w:val="000000" w:themeColor="text1"/>
                <w:sz w:val="26"/>
                <w:szCs w:val="26"/>
              </w:rPr>
              <w:t>1.2. Chuyển động thẳng biến đổi đều; Sự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8</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323"/>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Chuyển động tròn đều</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708"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1"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09"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50" w:type="dxa"/>
            <w:vMerge w:val="restart"/>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5</w:t>
            </w:r>
          </w:p>
        </w:tc>
        <w:tc>
          <w:tcPr>
            <w:tcW w:w="735" w:type="dxa"/>
            <w:vMerge w:val="restart"/>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2</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24"/>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1.4. Tính tương đối của chuyển động</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260"/>
        </w:trPr>
        <w:tc>
          <w:tcPr>
            <w:tcW w:w="530" w:type="dxa"/>
            <w:vMerge/>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p>
        </w:tc>
        <w:tc>
          <w:tcPr>
            <w:tcW w:w="1456" w:type="dxa"/>
            <w:vMerge/>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1.5. Sai số của phép đo các đại lượng vật lí; Thực hành khảo sát chuyển động rơi tự do. Xác định gia tốc rơi tự do.</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r w:rsidRPr="00A03B1E">
              <w:rPr>
                <w:rFonts w:cs="Times New Roman"/>
                <w:b/>
                <w:bCs/>
                <w:color w:val="000000" w:themeColor="text1"/>
                <w:sz w:val="26"/>
                <w:szCs w:val="26"/>
              </w:rPr>
              <w:t>0</w:t>
            </w:r>
          </w:p>
        </w:tc>
        <w:tc>
          <w:tcPr>
            <w:tcW w:w="813"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c>
          <w:tcPr>
            <w:tcW w:w="900" w:type="dxa"/>
            <w:vMerge/>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rPr>
            </w:pPr>
          </w:p>
        </w:tc>
      </w:tr>
      <w:tr w:rsidR="00A03B1E" w:rsidRPr="00A03B1E" w:rsidTr="00EC4647">
        <w:trPr>
          <w:trHeight w:val="416"/>
        </w:trPr>
        <w:tc>
          <w:tcPr>
            <w:tcW w:w="53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1456" w:type="dxa"/>
            <w:vAlign w:val="center"/>
          </w:tcPr>
          <w:p w:rsidR="00763AFE" w:rsidRPr="00A03B1E" w:rsidRDefault="00763AFE"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Động lực học chất điểm</w:t>
            </w:r>
          </w:p>
        </w:tc>
        <w:tc>
          <w:tcPr>
            <w:tcW w:w="3260" w:type="dxa"/>
          </w:tcPr>
          <w:p w:rsidR="00763AFE" w:rsidRPr="00A03B1E" w:rsidRDefault="00763AFE"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Tổng hợp phân tích lực</w:t>
            </w: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35"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0</w:t>
            </w:r>
          </w:p>
        </w:tc>
        <w:tc>
          <w:tcPr>
            <w:tcW w:w="813"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2,5</w:t>
            </w:r>
          </w:p>
        </w:tc>
        <w:tc>
          <w:tcPr>
            <w:tcW w:w="900" w:type="dxa"/>
            <w:vAlign w:val="center"/>
          </w:tcPr>
          <w:p w:rsidR="00763AFE" w:rsidRPr="00A03B1E" w:rsidRDefault="00763AFE"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7,5</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lang w:bidi="hi-IN"/>
              </w:rPr>
            </w:pPr>
          </w:p>
        </w:tc>
        <w:tc>
          <w:tcPr>
            <w:tcW w:w="7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87"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08"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1"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09"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5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20"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59"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35"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986" w:type="dxa"/>
            <w:gridSpan w:val="2"/>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260" w:type="dxa"/>
          </w:tcPr>
          <w:p w:rsidR="00763AFE" w:rsidRPr="00A03B1E" w:rsidRDefault="00763AFE" w:rsidP="00100830">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118" w:type="dxa"/>
            <w:gridSpan w:val="4"/>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55" w:type="dxa"/>
            <w:gridSpan w:val="2"/>
            <w:shd w:val="clear" w:color="auto" w:fill="auto"/>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13"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00" w:type="dxa"/>
            <w:vAlign w:val="center"/>
          </w:tcPr>
          <w:p w:rsidR="00763AFE" w:rsidRPr="00A03B1E" w:rsidRDefault="00763AFE"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763AFE" w:rsidRPr="00A03B1E" w:rsidRDefault="00763AFE" w:rsidP="00100830">
      <w:pPr>
        <w:widowControl w:val="0"/>
        <w:spacing w:before="20" w:after="80" w:line="240" w:lineRule="auto"/>
        <w:jc w:val="both"/>
        <w:rPr>
          <w:rFonts w:cs="Times New Roman"/>
          <w:b/>
          <w:color w:val="000000" w:themeColor="text1"/>
          <w:sz w:val="26"/>
          <w:szCs w:val="26"/>
        </w:rPr>
      </w:pPr>
      <w:r w:rsidRPr="00A03B1E">
        <w:rPr>
          <w:rFonts w:cs="Times New Roman"/>
          <w:b/>
          <w:color w:val="000000" w:themeColor="text1"/>
          <w:sz w:val="26"/>
          <w:szCs w:val="26"/>
        </w:rPr>
        <w:t>Lưu ý:</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763AFE" w:rsidRPr="00A03B1E" w:rsidRDefault="00763AFE"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763AFE"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MA TRẬN ĐỀ KIỂM TRA CUỐI KÌ I</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MÔN: VẬT LÍ 10 – THỜI GIAN LÀM BÀI: 45 PHÚT</w:t>
      </w: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TT</w:t>
            </w:r>
          </w:p>
        </w:tc>
        <w:tc>
          <w:tcPr>
            <w:tcW w:w="1433"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Nội dung kiến thức</w:t>
            </w:r>
          </w:p>
        </w:tc>
        <w:tc>
          <w:tcPr>
            <w:tcW w:w="3164"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Đơn vị kiến thức, kĩ năng</w:t>
            </w:r>
          </w:p>
        </w:tc>
        <w:tc>
          <w:tcPr>
            <w:tcW w:w="6122" w:type="dxa"/>
            <w:gridSpan w:val="9"/>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Số câu hỏi theo mức độ nhận thức</w:t>
            </w:r>
          </w:p>
        </w:tc>
        <w:tc>
          <w:tcPr>
            <w:tcW w:w="2160" w:type="dxa"/>
            <w:gridSpan w:val="3"/>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 điểm</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Nhận biết</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Vận dụng cao</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Số CH</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i/>
                <w:color w:val="000000" w:themeColor="text1"/>
                <w:sz w:val="26"/>
                <w:szCs w:val="26"/>
              </w:rPr>
              <w:t>(ph)</w:t>
            </w: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3164" w:type="dxa"/>
            <w:vMerge/>
          </w:tcPr>
          <w:p w:rsidR="00FB20DC" w:rsidRPr="00A03B1E" w:rsidRDefault="00FB20DC" w:rsidP="00100830">
            <w:pPr>
              <w:widowControl w:val="0"/>
              <w:spacing w:before="20" w:after="80" w:line="240" w:lineRule="auto"/>
              <w:jc w:val="both"/>
              <w:rPr>
                <w:rFonts w:eastAsia="Calibri" w:cs="Times New Roman"/>
                <w:b/>
                <w:i/>
                <w:color w:val="000000" w:themeColor="text1"/>
                <w:sz w:val="26"/>
                <w:szCs w:val="26"/>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Số CH</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(ph)</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TN</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r w:rsidRPr="00A03B1E">
              <w:rPr>
                <w:rFonts w:eastAsia="Calibri" w:cs="Times New Roman"/>
                <w:b/>
                <w:i/>
                <w:color w:val="000000" w:themeColor="text1"/>
                <w:sz w:val="26"/>
                <w:szCs w:val="26"/>
              </w:rPr>
              <w:t>TL</w:t>
            </w: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i/>
                <w:color w:val="000000" w:themeColor="text1"/>
                <w:sz w:val="26"/>
                <w:szCs w:val="26"/>
              </w:rPr>
            </w:pPr>
          </w:p>
        </w:tc>
      </w:tr>
      <w:tr w:rsidR="00A03B1E" w:rsidRPr="00A03B1E" w:rsidTr="00EC4647">
        <w:trPr>
          <w:trHeight w:val="589"/>
        </w:trPr>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1.1. Chuyển động cơ; Chuyển động thẳng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26,75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62,5</w:t>
            </w:r>
          </w:p>
        </w:tc>
      </w:tr>
      <w:tr w:rsidR="00A03B1E" w:rsidRPr="00A03B1E" w:rsidTr="00EC4647">
        <w:trPr>
          <w:trHeight w:val="58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bCs/>
                <w:color w:val="000000" w:themeColor="text1"/>
                <w:sz w:val="26"/>
                <w:szCs w:val="26"/>
              </w:rPr>
            </w:pPr>
            <w:r w:rsidRPr="00A03B1E">
              <w:rPr>
                <w:rFonts w:eastAsia="Calibri" w:cs="Times New Roman"/>
                <w:color w:val="000000" w:themeColor="text1"/>
                <w:sz w:val="26"/>
                <w:szCs w:val="26"/>
              </w:rPr>
              <w:t xml:space="preserve">1.2. Chuyển động thẳng </w:t>
            </w:r>
            <w:r w:rsidRPr="00A03B1E">
              <w:rPr>
                <w:rFonts w:eastAsia="Calibri" w:cs="Times New Roman"/>
                <w:color w:val="000000" w:themeColor="text1"/>
                <w:sz w:val="26"/>
                <w:szCs w:val="26"/>
              </w:rPr>
              <w:lastRenderedPageBreak/>
              <w:t>biến đổi đều; Sự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lastRenderedPageBreak/>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449"/>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1.3. Chuyển động tròn đều</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377"/>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1.4. Tính tương đối của chuyển động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r w:rsidRPr="00A03B1E">
              <w:rPr>
                <w:rFonts w:eastAsia="Calibri" w:cs="Times New Roman"/>
                <w:b/>
                <w:bCs/>
                <w:color w:val="000000" w:themeColor="text1"/>
                <w:sz w:val="26"/>
                <w:szCs w:val="26"/>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rPr>
          <w:trHeight w:val="27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1.5. Sai số của phép đo các đại lượng vật lí; Thực hành khảo sát chuyển động rơi tự do. Xác định gia tốc rơi tự do</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Động lực học chất điểm</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2.1. Tổng hợp phân tích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404"/>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2.2. Ba định luật Niu-tơn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2.3. Lực hấp dẫn. Định luật vạn vật hấp dẫn</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2</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2.4. Lực đàn hồi của lò xo. Định luật Húc; Lực ma sát; Thực hành xác định hệ số ma sát;  Lực hướng tâm</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2</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5</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363"/>
        </w:trPr>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2.5. Bài toán về chuyển động ném ngang</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0</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restart"/>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w:t>
            </w:r>
          </w:p>
        </w:tc>
        <w:tc>
          <w:tcPr>
            <w:tcW w:w="1433" w:type="dxa"/>
            <w:vMerge w:val="restart"/>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r w:rsidRPr="00A03B1E">
              <w:rPr>
                <w:rFonts w:eastAsia="Calibri" w:cs="Times New Roman"/>
                <w:bCs/>
                <w:color w:val="000000" w:themeColor="text1"/>
                <w:sz w:val="26"/>
                <w:szCs w:val="26"/>
              </w:rPr>
              <w:t>Cân bằng và chuyển động của vật rắn</w:t>
            </w: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2,25</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3</w:t>
            </w:r>
          </w:p>
        </w:tc>
        <w:tc>
          <w:tcPr>
            <w:tcW w:w="722"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4,5</w:t>
            </w:r>
          </w:p>
        </w:tc>
        <w:tc>
          <w:tcPr>
            <w:tcW w:w="721"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1</w:t>
            </w:r>
          </w:p>
        </w:tc>
        <w:tc>
          <w:tcPr>
            <w:tcW w:w="809"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6</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6</w:t>
            </w:r>
          </w:p>
        </w:tc>
        <w:tc>
          <w:tcPr>
            <w:tcW w:w="682" w:type="dxa"/>
            <w:vMerge w:val="restart"/>
            <w:vAlign w:val="center"/>
          </w:tcPr>
          <w:p w:rsidR="00FB20DC" w:rsidRPr="00662B42" w:rsidRDefault="00662B42" w:rsidP="00100830">
            <w:pPr>
              <w:widowControl w:val="0"/>
              <w:spacing w:before="20" w:after="80" w:line="240" w:lineRule="auto"/>
              <w:jc w:val="center"/>
              <w:rPr>
                <w:rFonts w:eastAsia="Calibri" w:cs="Times New Roman"/>
                <w:b/>
                <w:bCs/>
                <w:color w:val="FF0000"/>
                <w:sz w:val="26"/>
                <w:szCs w:val="26"/>
                <w:lang w:bidi="hi-IN"/>
              </w:rPr>
            </w:pPr>
            <w:r w:rsidRPr="00662B42">
              <w:rPr>
                <w:rFonts w:eastAsia="Calibri" w:cs="Times New Roman"/>
                <w:b/>
                <w:bCs/>
                <w:color w:val="FF0000"/>
                <w:sz w:val="26"/>
                <w:szCs w:val="26"/>
                <w:lang w:bidi="hi-IN"/>
              </w:rPr>
              <w:t>2</w:t>
            </w:r>
          </w:p>
        </w:tc>
        <w:tc>
          <w:tcPr>
            <w:tcW w:w="810"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18,25</w:t>
            </w:r>
          </w:p>
        </w:tc>
        <w:tc>
          <w:tcPr>
            <w:tcW w:w="992" w:type="dxa"/>
            <w:vMerge w:val="restart"/>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37,5</w:t>
            </w: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3.2. Quy tắc hợp lực song song cùng chiều; Ngẫu lực</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80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r w:rsidRPr="00A03B1E">
              <w:rPr>
                <w:rFonts w:eastAsia="Calibri" w:cs="Times New Roman"/>
                <w:bCs/>
                <w:iCs/>
                <w:color w:val="000000" w:themeColor="text1"/>
                <w:sz w:val="26"/>
                <w:szCs w:val="26"/>
                <w:lang w:bidi="hi-IN"/>
              </w:rPr>
              <w:t>1</w:t>
            </w:r>
          </w:p>
        </w:tc>
        <w:tc>
          <w:tcPr>
            <w:tcW w:w="722"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r w:rsidRPr="00A03B1E">
              <w:rPr>
                <w:rFonts w:eastAsia="Calibri" w:cs="Times New Roman"/>
                <w:b/>
                <w:bCs/>
                <w:color w:val="000000" w:themeColor="text1"/>
                <w:sz w:val="26"/>
                <w:szCs w:val="26"/>
                <w:lang w:bidi="hi-IN"/>
              </w:rPr>
              <w:t>3</w:t>
            </w: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c>
          <w:tcPr>
            <w:tcW w:w="538" w:type="dxa"/>
            <w:vMerge/>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FB20DC" w:rsidRPr="00A03B1E" w:rsidRDefault="00FB20DC" w:rsidP="00100830">
            <w:pPr>
              <w:widowControl w:val="0"/>
              <w:spacing w:before="20" w:after="80" w:line="240" w:lineRule="auto"/>
              <w:rPr>
                <w:rFonts w:eastAsia="Calibri" w:cs="Times New Roman"/>
                <w:bCs/>
                <w:color w:val="000000" w:themeColor="text1"/>
                <w:sz w:val="26"/>
                <w:szCs w:val="26"/>
              </w:rPr>
            </w:pPr>
          </w:p>
        </w:tc>
        <w:tc>
          <w:tcPr>
            <w:tcW w:w="3164" w:type="dxa"/>
          </w:tcPr>
          <w:p w:rsidR="00FB20DC" w:rsidRPr="00A03B1E" w:rsidRDefault="00FB20DC" w:rsidP="00100830">
            <w:pPr>
              <w:widowControl w:val="0"/>
              <w:spacing w:before="20" w:after="80" w:line="240" w:lineRule="auto"/>
              <w:jc w:val="both"/>
              <w:rPr>
                <w:rFonts w:eastAsia="Calibri" w:cs="Times New Roman"/>
                <w:color w:val="000000" w:themeColor="text1"/>
                <w:sz w:val="26"/>
                <w:szCs w:val="26"/>
              </w:rPr>
            </w:pPr>
            <w:r w:rsidRPr="00A03B1E">
              <w:rPr>
                <w:rFonts w:eastAsia="Calibri" w:cs="Times New Roman"/>
                <w:color w:val="000000" w:themeColor="text1"/>
                <w:sz w:val="26"/>
                <w:szCs w:val="26"/>
              </w:rPr>
              <w:t>3.3. Chuyển động tịnh tiến của vật rắn. Chuyển động quay của vật rắn quanh một trục cố định</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rPr>
            </w:pPr>
            <w:r w:rsidRPr="00A03B1E">
              <w:rPr>
                <w:rFonts w:eastAsia="Calibri" w:cs="Times New Roman"/>
                <w:color w:val="000000" w:themeColor="text1"/>
                <w:sz w:val="26"/>
                <w:szCs w:val="26"/>
              </w:rPr>
              <w:t>0,75</w:t>
            </w:r>
          </w:p>
        </w:tc>
        <w:tc>
          <w:tcPr>
            <w:tcW w:w="722" w:type="dxa"/>
            <w:gridSpan w:val="2"/>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Cs/>
                <w:iCs/>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color w:val="000000" w:themeColor="text1"/>
                <w:sz w:val="26"/>
                <w:szCs w:val="26"/>
                <w:lang w:bidi="hi-IN"/>
              </w:rPr>
            </w:pPr>
            <w:r w:rsidRPr="00A03B1E">
              <w:rPr>
                <w:rFonts w:eastAsia="Calibri" w:cs="Times New Roman"/>
                <w:color w:val="000000" w:themeColor="text1"/>
                <w:sz w:val="26"/>
                <w:szCs w:val="26"/>
                <w:lang w:bidi="hi-IN"/>
              </w:rPr>
              <w:t>0</w:t>
            </w:r>
          </w:p>
        </w:tc>
        <w:tc>
          <w:tcPr>
            <w:tcW w:w="668" w:type="dxa"/>
            <w:vMerge/>
            <w:shd w:val="clear" w:color="auto" w:fill="auto"/>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FB20DC" w:rsidRPr="00A03B1E" w:rsidRDefault="00FB20DC" w:rsidP="00100830">
            <w:pPr>
              <w:widowControl w:val="0"/>
              <w:spacing w:before="20" w:after="80" w:line="240" w:lineRule="auto"/>
              <w:jc w:val="center"/>
              <w:rPr>
                <w:rFonts w:eastAsia="Calibri" w:cs="Times New Roman"/>
                <w:b/>
                <w:bCs/>
                <w:color w:val="000000" w:themeColor="text1"/>
                <w:sz w:val="26"/>
                <w:szCs w:val="26"/>
                <w:lang w:bidi="hi-IN"/>
              </w:rPr>
            </w:pP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Tổng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lang w:bidi="hi-IN"/>
              </w:rPr>
            </w:pP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722"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12</w:t>
            </w:r>
          </w:p>
        </w:tc>
        <w:tc>
          <w:tcPr>
            <w:tcW w:w="722"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9</w:t>
            </w:r>
          </w:p>
        </w:tc>
        <w:tc>
          <w:tcPr>
            <w:tcW w:w="721"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2</w:t>
            </w:r>
          </w:p>
        </w:tc>
        <w:tc>
          <w:tcPr>
            <w:tcW w:w="809"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lang w:bidi="hi-IN"/>
              </w:rPr>
            </w:pPr>
            <w:r w:rsidRPr="00A03B1E">
              <w:rPr>
                <w:rFonts w:eastAsia="Calibri" w:cs="Times New Roman"/>
                <w:b/>
                <w:color w:val="000000" w:themeColor="text1"/>
                <w:sz w:val="26"/>
                <w:szCs w:val="26"/>
                <w:lang w:bidi="hi-IN"/>
              </w:rPr>
              <w:t>12</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28</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40</w:t>
            </w:r>
          </w:p>
        </w:tc>
        <w:tc>
          <w:tcPr>
            <w:tcW w:w="1518"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w:t>
            </w:r>
          </w:p>
        </w:tc>
        <w:tc>
          <w:tcPr>
            <w:tcW w:w="668" w:type="dxa"/>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68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r w:rsidR="00A03B1E" w:rsidRPr="00A03B1E" w:rsidTr="00EC4647">
        <w:trPr>
          <w:trHeight w:val="70"/>
        </w:trPr>
        <w:tc>
          <w:tcPr>
            <w:tcW w:w="1971" w:type="dxa"/>
            <w:gridSpan w:val="2"/>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Tỉ lệ chung%</w:t>
            </w:r>
          </w:p>
        </w:tc>
        <w:tc>
          <w:tcPr>
            <w:tcW w:w="3164" w:type="dxa"/>
          </w:tcPr>
          <w:p w:rsidR="00FB20DC" w:rsidRPr="00A03B1E" w:rsidRDefault="00FB20DC" w:rsidP="00100830">
            <w:pPr>
              <w:widowControl w:val="0"/>
              <w:spacing w:before="20" w:after="80" w:line="240" w:lineRule="auto"/>
              <w:jc w:val="both"/>
              <w:rPr>
                <w:rFonts w:eastAsia="Calibri" w:cs="Times New Roman"/>
                <w:b/>
                <w:color w:val="000000" w:themeColor="text1"/>
                <w:sz w:val="26"/>
                <w:szCs w:val="26"/>
              </w:rPr>
            </w:pPr>
          </w:p>
        </w:tc>
        <w:tc>
          <w:tcPr>
            <w:tcW w:w="3062" w:type="dxa"/>
            <w:gridSpan w:val="5"/>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30</w:t>
            </w:r>
          </w:p>
        </w:tc>
        <w:tc>
          <w:tcPr>
            <w:tcW w:w="1350" w:type="dxa"/>
            <w:gridSpan w:val="2"/>
            <w:shd w:val="clear" w:color="auto" w:fill="auto"/>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c>
          <w:tcPr>
            <w:tcW w:w="810"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45</w:t>
            </w:r>
          </w:p>
        </w:tc>
        <w:tc>
          <w:tcPr>
            <w:tcW w:w="992" w:type="dxa"/>
            <w:vAlign w:val="center"/>
          </w:tcPr>
          <w:p w:rsidR="00FB20DC" w:rsidRPr="00A03B1E" w:rsidRDefault="00FB20DC" w:rsidP="00100830">
            <w:pPr>
              <w:widowControl w:val="0"/>
              <w:spacing w:before="20" w:after="80" w:line="240" w:lineRule="auto"/>
              <w:jc w:val="center"/>
              <w:rPr>
                <w:rFonts w:eastAsia="Calibri" w:cs="Times New Roman"/>
                <w:b/>
                <w:color w:val="000000" w:themeColor="text1"/>
                <w:sz w:val="26"/>
                <w:szCs w:val="26"/>
              </w:rPr>
            </w:pPr>
            <w:r w:rsidRPr="00A03B1E">
              <w:rPr>
                <w:rFonts w:eastAsia="Calibri" w:cs="Times New Roman"/>
                <w:b/>
                <w:color w:val="000000" w:themeColor="text1"/>
                <w:sz w:val="26"/>
                <w:szCs w:val="26"/>
              </w:rPr>
              <w:t>100</w:t>
            </w:r>
          </w:p>
        </w:tc>
      </w:tr>
    </w:tbl>
    <w:p w:rsidR="00FB20DC" w:rsidRPr="00A03B1E" w:rsidRDefault="00FB20DC" w:rsidP="00100830">
      <w:pPr>
        <w:widowControl w:val="0"/>
        <w:spacing w:before="20" w:after="80" w:line="240" w:lineRule="auto"/>
        <w:rPr>
          <w:rFonts w:eastAsia="Calibri" w:cs="Times New Roman"/>
          <w:b/>
          <w:color w:val="000000" w:themeColor="text1"/>
          <w:sz w:val="26"/>
          <w:szCs w:val="26"/>
        </w:rPr>
      </w:pPr>
      <w:r w:rsidRPr="00A03B1E">
        <w:rPr>
          <w:rFonts w:eastAsia="Calibri"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1.1; 1.2; 1.3; 1.4; 2.2; 2.3; 2.4; 2.5 chỉ được chọn một câu mức độ vận dụng và hai câu mức độ vận dụng cao ở một trong tám đơn vị kiến thức đó. Các câu hỏi không trùng đơn vị kiến thức với nhau.</w:t>
      </w:r>
    </w:p>
    <w:p w:rsidR="00FB20DC" w:rsidRPr="00A03B1E" w:rsidRDefault="00FB20DC" w:rsidP="00100830">
      <w:pPr>
        <w:widowControl w:val="0"/>
        <w:spacing w:before="20" w:after="80" w:line="240" w:lineRule="auto"/>
        <w:rPr>
          <w:rFonts w:eastAsia="Calibri" w:cs="Times New Roman"/>
          <w:bCs/>
          <w:color w:val="000000" w:themeColor="text1"/>
          <w:spacing w:val="-2"/>
          <w:sz w:val="26"/>
          <w:szCs w:val="26"/>
        </w:rPr>
      </w:pPr>
      <w:r w:rsidRPr="00A03B1E">
        <w:rPr>
          <w:rFonts w:eastAsia="Calibri" w:cs="Times New Roman"/>
          <w:bCs/>
          <w:color w:val="000000" w:themeColor="text1"/>
          <w:spacing w:val="-2"/>
          <w:sz w:val="26"/>
          <w:szCs w:val="26"/>
        </w:rPr>
        <w:t>- Trong đơn vị kiến thức 3.1; 3.1 chỉ được chọn một câu mức độ vận dụng và hai câu mức độ vận dụng cao ở một trong hai đơn vị kiến thức đó. Các câu hỏi không trùng đơn vị kiến thức với nhau.</w:t>
      </w:r>
    </w:p>
    <w:p w:rsidR="00FB20DC" w:rsidRPr="00A03B1E" w:rsidRDefault="00FB20DC" w:rsidP="00100830">
      <w:pPr>
        <w:widowControl w:val="0"/>
        <w:spacing w:before="20" w:after="80" w:line="240" w:lineRule="auto"/>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GIỮA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3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291"/>
        <w:gridCol w:w="3118"/>
        <w:gridCol w:w="720"/>
        <w:gridCol w:w="810"/>
        <w:gridCol w:w="720"/>
        <w:gridCol w:w="810"/>
        <w:gridCol w:w="720"/>
        <w:gridCol w:w="810"/>
        <w:gridCol w:w="720"/>
        <w:gridCol w:w="810"/>
        <w:gridCol w:w="720"/>
        <w:gridCol w:w="721"/>
        <w:gridCol w:w="809"/>
        <w:gridCol w:w="990"/>
      </w:tblGrid>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29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3118"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6120" w:type="dxa"/>
            <w:gridSpan w:val="8"/>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250"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09" w:type="dxa"/>
            <w:vMerge w:val="restart"/>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A03B1E" w:rsidRDefault="00E93E65" w:rsidP="00100830">
            <w:pPr>
              <w:widowControl w:val="0"/>
              <w:spacing w:before="20" w:after="80" w:line="240" w:lineRule="auto"/>
              <w:jc w:val="center"/>
              <w:rPr>
                <w:rFonts w:cs="Times New Roman"/>
                <w:b/>
                <w:color w:val="000000" w:themeColor="text1"/>
                <w:sz w:val="26"/>
                <w:szCs w:val="26"/>
              </w:rPr>
            </w:pPr>
            <w:r w:rsidRPr="00E93E65">
              <w:rPr>
                <w:rFonts w:cs="Times New Roman"/>
                <w:b/>
                <w:i/>
                <w:color w:val="000000" w:themeColor="text1"/>
                <w:sz w:val="22"/>
                <w:szCs w:val="26"/>
              </w:rPr>
              <w:t>(phút</w:t>
            </w:r>
            <w:r w:rsidR="00FB20DC" w:rsidRPr="00E93E65">
              <w:rPr>
                <w:rFonts w:cs="Times New Roman"/>
                <w:b/>
                <w:i/>
                <w:color w:val="000000" w:themeColor="text1"/>
                <w:sz w:val="22"/>
                <w:szCs w:val="26"/>
              </w:rPr>
              <w:t>)</w:t>
            </w:r>
          </w:p>
        </w:tc>
        <w:tc>
          <w:tcPr>
            <w:tcW w:w="99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118"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Số CH</w:t>
            </w:r>
          </w:p>
        </w:tc>
        <w:tc>
          <w:tcPr>
            <w:tcW w:w="81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Thời gian</w:t>
            </w:r>
          </w:p>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(phút)</w:t>
            </w:r>
          </w:p>
        </w:tc>
        <w:tc>
          <w:tcPr>
            <w:tcW w:w="720" w:type="dxa"/>
            <w:shd w:val="clear" w:color="auto" w:fill="auto"/>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lastRenderedPageBreak/>
              <w:t>TN</w:t>
            </w:r>
          </w:p>
        </w:tc>
        <w:tc>
          <w:tcPr>
            <w:tcW w:w="721" w:type="dxa"/>
            <w:vAlign w:val="center"/>
          </w:tcPr>
          <w:p w:rsidR="00FB20DC" w:rsidRPr="00E93E65" w:rsidRDefault="00FB20DC" w:rsidP="00100830">
            <w:pPr>
              <w:widowControl w:val="0"/>
              <w:spacing w:before="20" w:after="80" w:line="240" w:lineRule="auto"/>
              <w:jc w:val="center"/>
              <w:rPr>
                <w:rFonts w:cs="Times New Roman"/>
                <w:b/>
                <w:i/>
                <w:color w:val="000000" w:themeColor="text1"/>
                <w:sz w:val="22"/>
                <w:szCs w:val="26"/>
              </w:rPr>
            </w:pPr>
            <w:r w:rsidRPr="00E93E65">
              <w:rPr>
                <w:rFonts w:cs="Times New Roman"/>
                <w:b/>
                <w:i/>
                <w:color w:val="000000" w:themeColor="text1"/>
                <w:sz w:val="22"/>
                <w:szCs w:val="26"/>
              </w:rPr>
              <w:t>TL</w:t>
            </w:r>
          </w:p>
        </w:tc>
        <w:tc>
          <w:tcPr>
            <w:tcW w:w="809"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EC4647">
        <w:tc>
          <w:tcPr>
            <w:tcW w:w="539"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1</w:t>
            </w:r>
          </w:p>
        </w:tc>
        <w:tc>
          <w:tcPr>
            <w:tcW w:w="1291"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2</w:t>
            </w:r>
          </w:p>
        </w:tc>
        <w:tc>
          <w:tcPr>
            <w:tcW w:w="810"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809"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32</w:t>
            </w:r>
          </w:p>
        </w:tc>
        <w:tc>
          <w:tcPr>
            <w:tcW w:w="99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65</w:t>
            </w: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291"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118"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10"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09"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99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EC4647">
        <w:tc>
          <w:tcPr>
            <w:tcW w:w="53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291"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118" w:type="dxa"/>
          </w:tcPr>
          <w:p w:rsidR="00FB20DC" w:rsidRPr="00A03B1E" w:rsidRDefault="00FB20DC" w:rsidP="00100830">
            <w:pPr>
              <w:widowControl w:val="0"/>
              <w:spacing w:before="20" w:after="80" w:line="240" w:lineRule="auto"/>
              <w:jc w:val="both"/>
              <w:rPr>
                <w:rFonts w:cs="Times New Roman"/>
                <w:color w:val="000000" w:themeColor="text1"/>
                <w:spacing w:val="-6"/>
                <w:sz w:val="26"/>
                <w:szCs w:val="26"/>
              </w:rPr>
            </w:pPr>
            <w:r w:rsidRPr="00A03B1E">
              <w:rPr>
                <w:rFonts w:cs="Times New Roman"/>
                <w:color w:val="000000" w:themeColor="text1"/>
                <w:spacing w:val="-6"/>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4</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10</w:t>
            </w:r>
          </w:p>
        </w:tc>
        <w:tc>
          <w:tcPr>
            <w:tcW w:w="721"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w:t>
            </w:r>
          </w:p>
        </w:tc>
        <w:tc>
          <w:tcPr>
            <w:tcW w:w="809"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13</w:t>
            </w:r>
          </w:p>
        </w:tc>
        <w:tc>
          <w:tcPr>
            <w:tcW w:w="990" w:type="dxa"/>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35</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9</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Tỉ lệ % </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72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EC4647">
        <w:trPr>
          <w:trHeight w:val="70"/>
        </w:trPr>
        <w:tc>
          <w:tcPr>
            <w:tcW w:w="1830"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118"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41"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809"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99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7764D4"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chỉ được chọn một câu mức độ vận dụng và hai câu mức độ vận dụng cao ở một trong ba đơn vị kiến thức đó. Các câu hỏi không trùng đơn vị kiến thức với nhau.</w:t>
      </w:r>
    </w:p>
    <w:p w:rsidR="007764D4" w:rsidRPr="00A03B1E" w:rsidRDefault="007764D4" w:rsidP="00100830">
      <w:pPr>
        <w:widowControl w:val="0"/>
        <w:spacing w:before="20" w:after="80" w:line="240" w:lineRule="auto"/>
        <w:jc w:val="both"/>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EC4647" w:rsidRPr="00A03B1E" w:rsidRDefault="00EC4647" w:rsidP="00100830">
      <w:pPr>
        <w:widowControl w:val="0"/>
        <w:spacing w:before="20" w:after="80" w:line="240" w:lineRule="auto"/>
        <w:jc w:val="center"/>
        <w:rPr>
          <w:rFonts w:cs="Times New Roman"/>
          <w:b/>
          <w:color w:val="000000" w:themeColor="text1"/>
          <w:sz w:val="26"/>
          <w:szCs w:val="26"/>
        </w:rPr>
      </w:pP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MA TRẬN ĐỀ KIỂM TRA CUỐI KÌ II</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10 – THỜI GIAN LÀM BÀI: 45 PHÚT</w:t>
      </w:r>
    </w:p>
    <w:tbl>
      <w:tblPr>
        <w:tblW w:w="1456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1544"/>
        <w:gridCol w:w="3412"/>
        <w:gridCol w:w="630"/>
        <w:gridCol w:w="810"/>
        <w:gridCol w:w="7"/>
        <w:gridCol w:w="623"/>
        <w:gridCol w:w="810"/>
        <w:gridCol w:w="674"/>
        <w:gridCol w:w="823"/>
        <w:gridCol w:w="651"/>
        <w:gridCol w:w="912"/>
        <w:gridCol w:w="589"/>
        <w:gridCol w:w="720"/>
        <w:gridCol w:w="79"/>
        <w:gridCol w:w="772"/>
        <w:gridCol w:w="810"/>
      </w:tblGrid>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1544"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kiến thức</w:t>
            </w:r>
          </w:p>
        </w:tc>
        <w:tc>
          <w:tcPr>
            <w:tcW w:w="3412"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5940" w:type="dxa"/>
            <w:gridSpan w:val="9"/>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Số câu hỏi theo mức độ nhận thức</w:t>
            </w:r>
          </w:p>
        </w:tc>
        <w:tc>
          <w:tcPr>
            <w:tcW w:w="2160" w:type="dxa"/>
            <w:gridSpan w:val="4"/>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 </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 điểm</w:t>
            </w: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Nhận biết</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Thông hiểu</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Vận dụng cao</w:t>
            </w:r>
          </w:p>
        </w:tc>
        <w:tc>
          <w:tcPr>
            <w:tcW w:w="1309"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Số CH</w:t>
            </w:r>
          </w:p>
        </w:tc>
        <w:tc>
          <w:tcPr>
            <w:tcW w:w="851" w:type="dxa"/>
            <w:gridSpan w:val="2"/>
            <w:vMerge w:val="restart"/>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i/>
                <w:color w:val="000000" w:themeColor="text1"/>
                <w:sz w:val="26"/>
                <w:szCs w:val="26"/>
              </w:rPr>
              <w:t>(ph)</w:t>
            </w:r>
          </w:p>
        </w:tc>
        <w:tc>
          <w:tcPr>
            <w:tcW w:w="810"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3412" w:type="dxa"/>
            <w:vMerge/>
          </w:tcPr>
          <w:p w:rsidR="00FB20DC" w:rsidRPr="00A03B1E" w:rsidRDefault="00FB20DC" w:rsidP="00100830">
            <w:pPr>
              <w:widowControl w:val="0"/>
              <w:spacing w:before="20" w:after="80" w:line="240" w:lineRule="auto"/>
              <w:jc w:val="both"/>
              <w:rPr>
                <w:rFonts w:cs="Times New Roman"/>
                <w:b/>
                <w:i/>
                <w:color w:val="000000" w:themeColor="text1"/>
                <w:sz w:val="26"/>
                <w:szCs w:val="26"/>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Số CH</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Thời gian</w:t>
            </w:r>
          </w:p>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(ph)</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TN</w:t>
            </w:r>
          </w:p>
        </w:tc>
        <w:tc>
          <w:tcPr>
            <w:tcW w:w="720" w:type="dxa"/>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r w:rsidRPr="00A03B1E">
              <w:rPr>
                <w:rFonts w:cs="Times New Roman"/>
                <w:b/>
                <w:i/>
                <w:color w:val="000000" w:themeColor="text1"/>
                <w:sz w:val="26"/>
                <w:szCs w:val="26"/>
              </w:rPr>
              <w:t>TL</w:t>
            </w: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i/>
                <w:color w:val="000000" w:themeColor="text1"/>
                <w:sz w:val="26"/>
                <w:szCs w:val="26"/>
              </w:rPr>
            </w:pP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Các định luật bảo toàn</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1.1. Động lượng. Định luật bảo toàn động lượng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23,5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52,5</w:t>
            </w:r>
          </w:p>
        </w:tc>
      </w:tr>
      <w:tr w:rsidR="00A03B1E" w:rsidRPr="00A03B1E" w:rsidTr="002A488D">
        <w:trPr>
          <w:trHeight w:val="368"/>
        </w:trPr>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1.2. Công và công suất</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0,75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1.3. Động năng; Thế năng; Cơ năng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5</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khí</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2.1. Cấu tạo chất và thuyết động học phân tử chất khí;  Quá trình đẳng nhiệt. Định luật Bôi-lơ – Ma-ri-ốt;  Quá trình đẳng tích. Định luật Sác-lơ; Phương trình trạng thái của khí lí tưởng</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2,25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3</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1544" w:type="dxa"/>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Cơ sở của nhiệt động lực học</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3.1. Nội năng và sự biến đổi nội năng;  Các nguyên lí của nhiệt động lực học</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823"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4,5</w:t>
            </w:r>
          </w:p>
        </w:tc>
        <w:tc>
          <w:tcPr>
            <w:tcW w:w="651"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p>
        </w:tc>
        <w:tc>
          <w:tcPr>
            <w:tcW w:w="912" w:type="dxa"/>
            <w:vMerge w:val="restart"/>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6</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w:t>
            </w:r>
          </w:p>
        </w:tc>
        <w:tc>
          <w:tcPr>
            <w:tcW w:w="72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w:t>
            </w:r>
          </w:p>
        </w:tc>
        <w:tc>
          <w:tcPr>
            <w:tcW w:w="851" w:type="dxa"/>
            <w:gridSpan w:val="2"/>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21,5</w:t>
            </w:r>
          </w:p>
        </w:tc>
        <w:tc>
          <w:tcPr>
            <w:tcW w:w="810" w:type="dxa"/>
            <w:vMerge w:val="restart"/>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47,5</w:t>
            </w:r>
          </w:p>
        </w:tc>
      </w:tr>
      <w:tr w:rsidR="00A03B1E" w:rsidRPr="00A03B1E" w:rsidTr="002A488D">
        <w:tc>
          <w:tcPr>
            <w:tcW w:w="701" w:type="dxa"/>
            <w:vMerge w:val="restart"/>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1544" w:type="dxa"/>
            <w:vMerge w:val="restart"/>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r w:rsidRPr="00A03B1E">
              <w:rPr>
                <w:rFonts w:cs="Times New Roman"/>
                <w:bCs/>
                <w:color w:val="000000" w:themeColor="text1"/>
                <w:sz w:val="26"/>
                <w:szCs w:val="26"/>
              </w:rPr>
              <w:t>Chất rắn và chất lỏng. Sự chuyển thể</w:t>
            </w: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lang w:val="nl-NL"/>
              </w:rPr>
            </w:pPr>
            <w:r w:rsidRPr="00A03B1E">
              <w:rPr>
                <w:rFonts w:cs="Times New Roman"/>
                <w:color w:val="000000" w:themeColor="text1"/>
                <w:sz w:val="26"/>
                <w:szCs w:val="26"/>
                <w:lang w:val="nl-NL"/>
              </w:rPr>
              <w:t>4.1. Chất rắn kết tinh và chất rắn vô định hình; Sự nở vì nhiệt của vật rắn</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4</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3</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6</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c>
          <w:tcPr>
            <w:tcW w:w="701" w:type="dxa"/>
            <w:vMerge/>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p>
        </w:tc>
        <w:tc>
          <w:tcPr>
            <w:tcW w:w="1544" w:type="dxa"/>
            <w:vMerge/>
            <w:vAlign w:val="center"/>
          </w:tcPr>
          <w:p w:rsidR="00FB20DC" w:rsidRPr="00A03B1E" w:rsidRDefault="00FB20DC" w:rsidP="00100830">
            <w:pPr>
              <w:widowControl w:val="0"/>
              <w:spacing w:before="20" w:after="80" w:line="240" w:lineRule="auto"/>
              <w:rPr>
                <w:rFonts w:cs="Times New Roman"/>
                <w:bCs/>
                <w:color w:val="000000" w:themeColor="text1"/>
                <w:sz w:val="26"/>
                <w:szCs w:val="26"/>
              </w:rPr>
            </w:pPr>
          </w:p>
        </w:tc>
        <w:tc>
          <w:tcPr>
            <w:tcW w:w="3412" w:type="dxa"/>
          </w:tcPr>
          <w:p w:rsidR="00FB20DC" w:rsidRPr="00A03B1E" w:rsidRDefault="00FB20DC"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lang w:val="nl-NL"/>
              </w:rPr>
              <w:t xml:space="preserve">4.2. Các hiện tượng bề mặt </w:t>
            </w:r>
            <w:r w:rsidRPr="00A03B1E">
              <w:rPr>
                <w:rFonts w:cs="Times New Roman"/>
                <w:color w:val="000000" w:themeColor="text1"/>
                <w:sz w:val="26"/>
                <w:szCs w:val="26"/>
                <w:lang w:val="nl-NL"/>
              </w:rPr>
              <w:lastRenderedPageBreak/>
              <w:t>của chất lỏng; Thực hành: Xác định hệ số căng mặt ngoài của chất lỏng;</w:t>
            </w:r>
            <w:r w:rsidRPr="00A03B1E">
              <w:rPr>
                <w:rFonts w:cs="Times New Roman"/>
                <w:color w:val="000000" w:themeColor="text1"/>
                <w:sz w:val="26"/>
                <w:szCs w:val="26"/>
              </w:rPr>
              <w:t xml:space="preserve"> Sự chuyển thể của các chất; Độ ẩm của không khí</w:t>
            </w: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1,5</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674"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823"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651"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912" w:type="dxa"/>
            <w:vMerge/>
            <w:shd w:val="clear" w:color="auto" w:fill="auto"/>
            <w:vAlign w:val="center"/>
          </w:tcPr>
          <w:p w:rsidR="00FB20DC" w:rsidRPr="00A03B1E" w:rsidRDefault="00FB20DC" w:rsidP="00100830">
            <w:pPr>
              <w:widowControl w:val="0"/>
              <w:spacing w:before="20" w:after="80" w:line="240" w:lineRule="auto"/>
              <w:jc w:val="center"/>
              <w:rPr>
                <w:rFonts w:cs="Times New Roman"/>
                <w:color w:val="000000" w:themeColor="text1"/>
                <w:sz w:val="26"/>
                <w:szCs w:val="26"/>
                <w:lang w:bidi="hi-IN"/>
              </w:rPr>
            </w:pP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r w:rsidRPr="00A03B1E">
              <w:rPr>
                <w:rFonts w:cs="Times New Roman"/>
                <w:b/>
                <w:bCs/>
                <w:color w:val="000000" w:themeColor="text1"/>
                <w:sz w:val="26"/>
                <w:szCs w:val="26"/>
                <w:lang w:bidi="hi-IN"/>
              </w:rPr>
              <w:t>3</w:t>
            </w:r>
          </w:p>
        </w:tc>
        <w:tc>
          <w:tcPr>
            <w:tcW w:w="72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51" w:type="dxa"/>
            <w:gridSpan w:val="2"/>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c>
          <w:tcPr>
            <w:tcW w:w="810" w:type="dxa"/>
            <w:vMerge/>
            <w:vAlign w:val="center"/>
          </w:tcPr>
          <w:p w:rsidR="00FB20DC" w:rsidRPr="00A03B1E" w:rsidRDefault="00FB20DC" w:rsidP="00100830">
            <w:pPr>
              <w:widowControl w:val="0"/>
              <w:spacing w:before="20" w:after="80" w:line="240" w:lineRule="auto"/>
              <w:jc w:val="center"/>
              <w:rPr>
                <w:rFonts w:cs="Times New Roman"/>
                <w:b/>
                <w:bCs/>
                <w:color w:val="000000" w:themeColor="text1"/>
                <w:sz w:val="26"/>
                <w:szCs w:val="26"/>
                <w:lang w:bidi="hi-IN"/>
              </w:rPr>
            </w:pP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Tổng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lang w:bidi="hi-IN"/>
              </w:rPr>
            </w:pPr>
          </w:p>
        </w:tc>
        <w:tc>
          <w:tcPr>
            <w:tcW w:w="63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16</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630" w:type="dxa"/>
            <w:gridSpan w:val="2"/>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810"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12</w:t>
            </w:r>
          </w:p>
        </w:tc>
        <w:tc>
          <w:tcPr>
            <w:tcW w:w="674"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823"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15</w:t>
            </w:r>
          </w:p>
        </w:tc>
        <w:tc>
          <w:tcPr>
            <w:tcW w:w="651"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2</w:t>
            </w:r>
          </w:p>
        </w:tc>
        <w:tc>
          <w:tcPr>
            <w:tcW w:w="912"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lang w:bidi="hi-IN"/>
              </w:rPr>
            </w:pPr>
            <w:r w:rsidRPr="00A03B1E">
              <w:rPr>
                <w:rFonts w:cs="Times New Roman"/>
                <w:b/>
                <w:color w:val="000000" w:themeColor="text1"/>
                <w:sz w:val="26"/>
                <w:szCs w:val="26"/>
                <w:lang w:bidi="hi-IN"/>
              </w:rPr>
              <w:t>12</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28</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1447" w:type="dxa"/>
            <w:gridSpan w:val="3"/>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40</w:t>
            </w:r>
          </w:p>
        </w:tc>
        <w:tc>
          <w:tcPr>
            <w:tcW w:w="143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497"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20</w:t>
            </w:r>
          </w:p>
        </w:tc>
        <w:tc>
          <w:tcPr>
            <w:tcW w:w="1563"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w:t>
            </w:r>
          </w:p>
        </w:tc>
        <w:tc>
          <w:tcPr>
            <w:tcW w:w="589" w:type="dxa"/>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72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851"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r w:rsidR="00A03B1E" w:rsidRPr="00A03B1E" w:rsidTr="002A488D">
        <w:trPr>
          <w:trHeight w:val="70"/>
        </w:trPr>
        <w:tc>
          <w:tcPr>
            <w:tcW w:w="2245" w:type="dxa"/>
            <w:gridSpan w:val="2"/>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Tỉ lệ chung%</w:t>
            </w:r>
          </w:p>
        </w:tc>
        <w:tc>
          <w:tcPr>
            <w:tcW w:w="3412" w:type="dxa"/>
          </w:tcPr>
          <w:p w:rsidR="00FB20DC" w:rsidRPr="00A03B1E" w:rsidRDefault="00FB20DC" w:rsidP="00100830">
            <w:pPr>
              <w:widowControl w:val="0"/>
              <w:spacing w:before="20" w:after="80" w:line="240" w:lineRule="auto"/>
              <w:jc w:val="both"/>
              <w:rPr>
                <w:rFonts w:cs="Times New Roman"/>
                <w:b/>
                <w:color w:val="000000" w:themeColor="text1"/>
                <w:sz w:val="26"/>
                <w:szCs w:val="26"/>
              </w:rPr>
            </w:pPr>
          </w:p>
        </w:tc>
        <w:tc>
          <w:tcPr>
            <w:tcW w:w="2880" w:type="dxa"/>
            <w:gridSpan w:val="5"/>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70</w:t>
            </w:r>
          </w:p>
        </w:tc>
        <w:tc>
          <w:tcPr>
            <w:tcW w:w="3060" w:type="dxa"/>
            <w:gridSpan w:val="4"/>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30</w:t>
            </w:r>
          </w:p>
        </w:tc>
        <w:tc>
          <w:tcPr>
            <w:tcW w:w="1388" w:type="dxa"/>
            <w:gridSpan w:val="3"/>
            <w:shd w:val="clear" w:color="auto" w:fill="auto"/>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c>
          <w:tcPr>
            <w:tcW w:w="772"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45</w:t>
            </w:r>
          </w:p>
        </w:tc>
        <w:tc>
          <w:tcPr>
            <w:tcW w:w="810" w:type="dxa"/>
            <w:vAlign w:val="center"/>
          </w:tcPr>
          <w:p w:rsidR="00FB20DC" w:rsidRPr="00A03B1E" w:rsidRDefault="00FB20DC"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100</w:t>
            </w:r>
          </w:p>
        </w:tc>
      </w:tr>
    </w:tbl>
    <w:p w:rsidR="00FB20DC" w:rsidRPr="00A03B1E" w:rsidRDefault="00FB20DC"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Lưu ý:</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FB20DC" w:rsidRPr="00A03B1E" w:rsidRDefault="00FB20DC" w:rsidP="00100830">
      <w:pPr>
        <w:pStyle w:val="Footer"/>
        <w:widowControl w:val="0"/>
        <w:spacing w:before="20" w:after="80"/>
        <w:rPr>
          <w:color w:val="000000" w:themeColor="text1"/>
          <w:sz w:val="26"/>
          <w:szCs w:val="26"/>
        </w:rPr>
      </w:pPr>
      <w:r w:rsidRPr="00A03B1E">
        <w:rPr>
          <w:color w:val="000000" w:themeColor="text1"/>
          <w:sz w:val="26"/>
          <w:szCs w:val="26"/>
        </w:rPr>
        <w:t>- Số điểm tính cho 1 câu trắc nghiệm là 0,25 điểm; số điểm cho câu hỏi tự luận được quy định rõ trong hướng dẫn chấm;</w:t>
      </w:r>
    </w:p>
    <w:p w:rsidR="00FB20DC" w:rsidRPr="00A03B1E" w:rsidRDefault="00FB20DC" w:rsidP="00100830">
      <w:pPr>
        <w:widowControl w:val="0"/>
        <w:spacing w:before="20" w:after="80" w:line="240" w:lineRule="auto"/>
        <w:jc w:val="both"/>
        <w:rPr>
          <w:rFonts w:cs="Times New Roman"/>
          <w:bCs/>
          <w:color w:val="000000" w:themeColor="text1"/>
          <w:spacing w:val="-2"/>
          <w:sz w:val="26"/>
          <w:szCs w:val="26"/>
        </w:rPr>
      </w:pPr>
      <w:r w:rsidRPr="00A03B1E">
        <w:rPr>
          <w:rFonts w:cs="Times New Roman"/>
          <w:bCs/>
          <w:color w:val="000000" w:themeColor="text1"/>
          <w:spacing w:val="-2"/>
          <w:sz w:val="26"/>
          <w:szCs w:val="26"/>
        </w:rPr>
        <w:t>- Trong đơn vị kiến thức 1.1; 1.2; 1.3; 2.1; 3.1; 4.1; 4.2 chỉ được chọn một câu mức độ vận dụng và một câu mức độ vận dụng cao ở một trong bốn đơn vị kiến thức đó. Các câu hỏi không trùng đơn vị kiến thức với nhau.</w:t>
      </w:r>
    </w:p>
    <w:p w:rsidR="00FB20DC" w:rsidRPr="00A03B1E" w:rsidRDefault="00FB20DC" w:rsidP="00100830">
      <w:pPr>
        <w:widowControl w:val="0"/>
        <w:spacing w:before="20" w:after="80" w:line="240" w:lineRule="auto"/>
        <w:jc w:val="center"/>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br w:type="page"/>
      </w: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lastRenderedPageBreak/>
        <w:t>b) Bản đặc tả</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w:t>
      </w:r>
    </w:p>
    <w:p w:rsidR="00C608FB" w:rsidRPr="00A03B1E" w:rsidRDefault="00C608FB"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701"/>
        <w:gridCol w:w="6662"/>
        <w:gridCol w:w="950"/>
        <w:gridCol w:w="990"/>
        <w:gridCol w:w="990"/>
        <w:gridCol w:w="1080"/>
      </w:tblGrid>
      <w:tr w:rsidR="00A03B1E" w:rsidRPr="00A03B1E" w:rsidTr="002A488D">
        <w:tc>
          <w:tcPr>
            <w:tcW w:w="625"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326"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01"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662" w:type="dxa"/>
            <w:vMerge w:val="restart"/>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vMerge/>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701"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6662" w:type="dxa"/>
            <w:vMerge/>
            <w:vAlign w:val="center"/>
          </w:tcPr>
          <w:p w:rsidR="00C608FB" w:rsidRPr="00A03B1E" w:rsidRDefault="00C608FB"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2A488D">
        <w:trPr>
          <w:trHeight w:val="430"/>
        </w:trPr>
        <w:tc>
          <w:tcPr>
            <w:tcW w:w="625" w:type="dxa"/>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chuyển động cơ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chất điểm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hệ quy chiếu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mốc thời gian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vànhận ra được phương trình chuyển động của chuyển động thẳng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w:t>
            </w:r>
            <w:r w:rsidRPr="00A03B1E">
              <w:rPr>
                <w:rFonts w:ascii="Times New Roman" w:hAnsi="Times New Roman" w:cs="Times New Roman"/>
                <w:color w:val="000000" w:themeColor="text1"/>
                <w:sz w:val="26"/>
                <w:szCs w:val="26"/>
                <w:lang w:val="nl-NL"/>
              </w:rPr>
              <w:lastRenderedPageBreak/>
              <w:t xml:space="preserve">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C608FB" w:rsidRPr="00A03B1E" w:rsidRDefault="00C608FB"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1"/>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326" w:type="dxa"/>
            <w:tcBorders>
              <w:bottom w:val="single" w:sz="4" w:space="0" w:color="auto"/>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phương trình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27.75pt" o:ole="">
                  <v:imagedata r:id="rId9" o:title=""/>
                </v:shape>
                <o:OLEObject Type="Embed" ProgID="Equation.DSMT4" ShapeID="_x0000_i1025" DrawAspect="Content" ObjectID="_1676047458" r:id="rId10"/>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C608FB" w:rsidRPr="00A03B1E" w:rsidRDefault="00C608FB"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00BA6A00">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4"/>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407"/>
        </w:trPr>
        <w:tc>
          <w:tcPr>
            <w:tcW w:w="625" w:type="dxa"/>
            <w:tcBorders>
              <w:bottom w:val="nil"/>
            </w:tcBorders>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326" w:type="dxa"/>
            <w:tcBorders>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1.3. Chuyển động tròn đều</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công thức và nêu được đơn vị đo tốc độ góc, chu </w:t>
            </w:r>
            <w:r w:rsidRPr="00A03B1E">
              <w:rPr>
                <w:rFonts w:ascii="Times New Roman" w:hAnsi="Times New Roman" w:cs="Times New Roman"/>
                <w:color w:val="000000" w:themeColor="text1"/>
                <w:sz w:val="26"/>
                <w:szCs w:val="26"/>
                <w:lang w:val="nl-NL"/>
              </w:rPr>
              <w:lastRenderedPageBreak/>
              <w:t>kì, tần số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C608FB" w:rsidRPr="00A03B1E" w:rsidRDefault="00C608FB"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C608FB" w:rsidRPr="00A03B1E" w:rsidRDefault="00C608FB" w:rsidP="00100830">
            <w:pPr>
              <w:pStyle w:val="bang"/>
              <w:widowControl w:val="0"/>
              <w:spacing w:before="20" w:line="240" w:lineRule="auto"/>
              <w:rPr>
                <w:rFonts w:ascii="Times New Roman" w:hAnsi="Times New Roman"/>
                <w:color w:val="000000" w:themeColor="text1"/>
                <w:spacing w:val="-2"/>
                <w:sz w:val="26"/>
                <w:szCs w:val="26"/>
                <w:lang w:val="nl-NL"/>
              </w:rPr>
            </w:pPr>
            <w:r w:rsidRPr="00A03B1E">
              <w:rPr>
                <w:rFonts w:ascii="Times New Roman" w:hAnsi="Times New Roman"/>
                <w:color w:val="000000" w:themeColor="text1"/>
                <w:spacing w:val="-2"/>
                <w:sz w:val="26"/>
                <w:szCs w:val="26"/>
                <w:lang w:val="nl-NL"/>
              </w:rPr>
              <w:t>- Xác định được tốc độ góc, chu kì, tần số và gia tốc của chuyển động tròn đều.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5"/>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6"/>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bottom w:val="nil"/>
            </w:tcBorders>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6" type="#_x0000_t75" style="width:79.8pt;height:19.1pt" o:ole="">
                  <v:imagedata r:id="rId11" o:title=""/>
                </v:shape>
                <o:OLEObject Type="Embed" ProgID="Equation.DSMT4" ShapeID="_x0000_i1026" DrawAspect="Content" ObjectID="_1676047459" r:id="rId12"/>
              </w:objec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C608FB" w:rsidRPr="00A03B1E" w:rsidRDefault="00C608FB"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Biết cách áp dụng được công thức cộng vận tốc trong các </w:t>
            </w:r>
            <w:r w:rsidRPr="00A03B1E">
              <w:rPr>
                <w:rFonts w:ascii="Times New Roman" w:hAnsi="Times New Roman"/>
                <w:color w:val="000000" w:themeColor="text1"/>
                <w:spacing w:val="-6"/>
                <w:sz w:val="26"/>
                <w:szCs w:val="26"/>
                <w:lang w:val="nl-NL"/>
              </w:rPr>
              <w:lastRenderedPageBreak/>
              <w:t>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C608FB" w:rsidRPr="00A03B1E" w:rsidRDefault="00C608FB"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7"/>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31"/>
        </w:trPr>
        <w:tc>
          <w:tcPr>
            <w:tcW w:w="625" w:type="dxa"/>
            <w:tcBorders>
              <w:top w:val="nil"/>
            </w:tcBorders>
            <w:vAlign w:val="center"/>
          </w:tcPr>
          <w:p w:rsidR="00C608FB" w:rsidRPr="00A03B1E" w:rsidRDefault="00C608FB" w:rsidP="00100830">
            <w:pPr>
              <w:widowControl w:val="0"/>
              <w:spacing w:before="20" w:after="80"/>
              <w:jc w:val="center"/>
              <w:rPr>
                <w:rFonts w:ascii="Times New Roman" w:hAnsi="Times New Roman" w:cs="Times New Roman"/>
                <w:b/>
                <w:color w:val="000000" w:themeColor="text1"/>
                <w:sz w:val="26"/>
                <w:szCs w:val="26"/>
              </w:rPr>
            </w:pPr>
          </w:p>
        </w:tc>
        <w:tc>
          <w:tcPr>
            <w:tcW w:w="1326" w:type="dxa"/>
            <w:tcBorders>
              <w:top w:val="nil"/>
            </w:tcBorders>
            <w:vAlign w:val="center"/>
          </w:tcPr>
          <w:p w:rsidR="00C608FB" w:rsidRPr="00A03B1E" w:rsidRDefault="00C608FB" w:rsidP="00100830">
            <w:pPr>
              <w:widowControl w:val="0"/>
              <w:spacing w:before="20" w:after="80"/>
              <w:rPr>
                <w:rFonts w:ascii="Times New Roman" w:hAnsi="Times New Roman" w:cs="Times New Roman"/>
                <w:bCs/>
                <w:color w:val="000000" w:themeColor="text1"/>
                <w:sz w:val="26"/>
                <w:szCs w:val="26"/>
              </w:rPr>
            </w:pP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8"/>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286"/>
        </w:trPr>
        <w:tc>
          <w:tcPr>
            <w:tcW w:w="625" w:type="dxa"/>
            <w:vAlign w:val="center"/>
          </w:tcPr>
          <w:p w:rsidR="00C608FB"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1326"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701" w:type="dxa"/>
            <w:vAlign w:val="center"/>
          </w:tcPr>
          <w:p w:rsidR="00C608FB" w:rsidRPr="00A03B1E" w:rsidRDefault="00C608FB"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662" w:type="dxa"/>
          </w:tcPr>
          <w:p w:rsidR="00C608FB" w:rsidRPr="00A03B1E" w:rsidRDefault="00C608FB"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C608FB" w:rsidRPr="00A03B1E" w:rsidRDefault="00C608FB"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C608FB" w:rsidRPr="00A03B1E" w:rsidRDefault="00C608FB"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Tổng hợp được hai lực thành một lực.</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C608FB" w:rsidRPr="00A03B1E" w:rsidRDefault="00C608FB"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9"/>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C608FB" w:rsidRPr="00A03B1E" w:rsidRDefault="00C608FB"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367E78" w:rsidRPr="00A03B1E" w:rsidRDefault="00367E78" w:rsidP="00100830">
      <w:pPr>
        <w:widowControl w:val="0"/>
        <w:spacing w:before="20" w:after="80" w:line="240" w:lineRule="auto"/>
        <w:jc w:val="center"/>
        <w:rPr>
          <w:rFonts w:cs="Times New Roman"/>
          <w:b/>
          <w:color w:val="000000" w:themeColor="text1"/>
          <w:sz w:val="26"/>
          <w:szCs w:val="26"/>
        </w:rPr>
      </w:pP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w:t>
      </w:r>
      <w:r w:rsidR="00662B42">
        <w:rPr>
          <w:rFonts w:cs="Times New Roman"/>
          <w:b/>
          <w:color w:val="000000" w:themeColor="text1"/>
          <w:sz w:val="26"/>
          <w:szCs w:val="26"/>
        </w:rPr>
        <w:t xml:space="preserve"> </w:t>
      </w:r>
      <w:r w:rsidRPr="00A03B1E">
        <w:rPr>
          <w:rFonts w:cs="Times New Roman"/>
          <w:b/>
          <w:color w:val="000000" w:themeColor="text1"/>
          <w:sz w:val="26"/>
          <w:szCs w:val="26"/>
        </w:rPr>
        <w:t>ĐỀ KIỂM TRA CUỐI KỲ I</w:t>
      </w:r>
    </w:p>
    <w:p w:rsidR="00444E89" w:rsidRPr="00A03B1E" w:rsidRDefault="00444E8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03B1E" w:rsidRPr="00A03B1E" w:rsidTr="002A488D">
        <w:tc>
          <w:tcPr>
            <w:tcW w:w="625"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444E89" w:rsidRPr="00A03B1E" w:rsidRDefault="00444E8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444E89" w:rsidRPr="00A03B1E" w:rsidRDefault="00444E8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viết được phương trình và tính được các đại </w:t>
            </w:r>
            <w:r w:rsidRPr="00A03B1E">
              <w:rPr>
                <w:rFonts w:ascii="Times New Roman" w:hAnsi="Times New Roman" w:cs="Times New Roman"/>
                <w:color w:val="000000" w:themeColor="text1"/>
                <w:sz w:val="26"/>
                <w:szCs w:val="26"/>
                <w:lang w:val="nl-NL"/>
              </w:rPr>
              <w:lastRenderedPageBreak/>
              <w:t>lượng trong phương trình chuyển động thẳng đều cho một hoặc hai vật.</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p>
          <w:p w:rsidR="00367E78" w:rsidRPr="00A03B1E" w:rsidRDefault="00367E7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14"/>
        </w:trPr>
        <w:tc>
          <w:tcPr>
            <w:tcW w:w="625" w:type="dxa"/>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các công thức tính vận tốc và quãng đường đi của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ví dụ về chuyển động thẳng biến đổi đều (nhanh dần đều, chậm dần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p>
          <w:p w:rsidR="00367E78" w:rsidRPr="00A03B1E" w:rsidRDefault="00367E78"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Viết được phương trình của một chuyển động thẳng biến đổi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27" type="#_x0000_t75" style="width:12.15pt;height:28.65pt" o:ole="">
                  <v:imagedata r:id="rId9" o:title=""/>
                </v:shape>
                <o:OLEObject Type="Embed" ProgID="Equation.DSMT4" ShapeID="_x0000_i1027" DrawAspect="Content" ObjectID="_1676047460" r:id="rId13"/>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Symbol" w:hAnsi="Symbol"/>
                <w:color w:val="000000" w:themeColor="text1"/>
                <w:spacing w:val="-4"/>
                <w:sz w:val="26"/>
                <w:szCs w:val="26"/>
                <w:lang w:val="nl-NL"/>
              </w:rPr>
              <w:t></w:t>
            </w:r>
            <w:r w:rsidRPr="00A03B1E">
              <w:rPr>
                <w:rFonts w:ascii="Symbol" w:hAnsi="Symbol"/>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822"/>
        </w:trPr>
        <w:tc>
          <w:tcPr>
            <w:tcW w:w="625" w:type="dxa"/>
            <w:vMerge w:val="restart"/>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367E78" w:rsidRPr="00A03B1E" w:rsidRDefault="00367E7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tính tốc độ góc, chu kì, tần số, gia tốc hướng tâm và các đại lượng trong các công thức của chuyển động tròn đều.</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13"/>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1.4. Tính tương đối của chuyển </w:t>
            </w:r>
            <w:r w:rsidRPr="00A03B1E">
              <w:rPr>
                <w:rFonts w:ascii="Times New Roman" w:hAnsi="Times New Roman" w:cs="Times New Roman"/>
                <w:color w:val="000000" w:themeColor="text1"/>
                <w:sz w:val="26"/>
                <w:szCs w:val="26"/>
              </w:rPr>
              <w:lastRenderedPageBreak/>
              <w:t>động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lastRenderedPageBreak/>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28" type="#_x0000_t75" style="width:79.8pt;height:19.1pt" o:ole="">
                  <v:imagedata r:id="rId11" o:title=""/>
                </v:shape>
                <o:OLEObject Type="Embed" ProgID="Equation.DSMT4" ShapeID="_x0000_i1028" DrawAspect="Content" ObjectID="_1676047461" r:id="rId14"/>
              </w:objec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Biết cách áp dụng được công thức cộng vận tốc trong các trường hợp:</w:t>
            </w:r>
            <w:r w:rsidRPr="00A03B1E">
              <w:rPr>
                <w:rFonts w:ascii="Times New Roman" w:hAnsi="Times New Roman"/>
                <w:color w:val="000000" w:themeColor="text1"/>
                <w:spacing w:val="-6"/>
                <w:sz w:val="26"/>
                <w:szCs w:val="26"/>
                <w:lang w:val="nl-NL"/>
              </w:rPr>
              <w:t>Vận tốc tương đối cùng phương, cùng chiều với vận tốc kéo theo; Vận tốc tương đối cùng phương, ngược chiều với vận tốc kéo theo.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Pr="00A03B1E">
              <w:rPr>
                <w:rStyle w:val="FootnoteReference"/>
                <w:rFonts w:ascii="Times New Roman" w:hAnsi="Times New Roman" w:cs="Times New Roman"/>
                <w:bCs/>
                <w:color w:val="000000" w:themeColor="text1"/>
                <w:sz w:val="26"/>
                <w:szCs w:val="26"/>
              </w:rPr>
              <w:footnoteReference w:id="10"/>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781"/>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các phép đo. </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3383"/>
        </w:trPr>
        <w:tc>
          <w:tcPr>
            <w:tcW w:w="625" w:type="dxa"/>
            <w:tcBorders>
              <w:bottom w:val="single" w:sz="4" w:space="0" w:color="auto"/>
            </w:tcBorders>
            <w:vAlign w:val="center"/>
          </w:tcPr>
          <w:p w:rsidR="00367E78"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5</w:t>
            </w:r>
          </w:p>
        </w:tc>
        <w:tc>
          <w:tcPr>
            <w:tcW w:w="1516"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1123"/>
        </w:trPr>
        <w:tc>
          <w:tcPr>
            <w:tcW w:w="625"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2.2. Ba định luật Niu-tơn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luật I Niu-tơn </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quán tính của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khối lượng là số đo mức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mối quan hệ giữa lực, khối lượng và gia tốc được thể hiện trong định luật II Niu-tơn và viết được hệ thức của định luật này.</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gia tốc rơi tự do là do tác dụng của trọng lực và viết được hệ thức </w:t>
            </w:r>
            <w:r w:rsidRPr="00A03B1E">
              <w:rPr>
                <w:rFonts w:ascii="Times New Roman" w:hAnsi="Times New Roman" w:cs="Times New Roman"/>
                <w:color w:val="000000" w:themeColor="text1"/>
                <w:position w:val="-4"/>
                <w:sz w:val="26"/>
                <w:szCs w:val="26"/>
                <w:lang w:val="nl-NL"/>
              </w:rPr>
              <w:object w:dxaOrig="240" w:dyaOrig="340">
                <v:shape id="_x0000_i1029" type="#_x0000_t75" style="width:12.15pt;height:17.35pt" o:ole="">
                  <v:imagedata r:id="rId15" o:title=""/>
                </v:shape>
                <o:OLEObject Type="Embed" ProgID="Equation.DSMT4" ShapeID="_x0000_i1029" DrawAspect="Content" ObjectID="_1676047462" r:id="rId16"/>
              </w:objec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color w:val="000000" w:themeColor="text1"/>
                <w:position w:val="-10"/>
                <w:sz w:val="26"/>
                <w:szCs w:val="26"/>
                <w:lang w:val="nl-NL"/>
              </w:rPr>
              <w:object w:dxaOrig="400" w:dyaOrig="400">
                <v:shape id="_x0000_i1030" type="#_x0000_t75" style="width:19.95pt;height:19.95pt" o:ole="">
                  <v:imagedata r:id="rId17" o:title=""/>
                </v:shape>
                <o:OLEObject Type="Embed" ProgID="Equation.DSMT4" ShapeID="_x0000_i1030" DrawAspect="Content" ObjectID="_1676047463" r:id="rId18"/>
              </w:object>
            </w:r>
            <w:r w:rsidRPr="00A03B1E">
              <w:rPr>
                <w:rFonts w:ascii="Times New Roman" w:hAnsi="Times New Roman" w:cs="Times New Roman"/>
                <w:color w:val="000000" w:themeColor="text1"/>
                <w:sz w:val="26"/>
                <w:szCs w:val="26"/>
                <w:lang w:val="nl-NL"/>
              </w:rPr>
              <w: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Phát biểu được định luật III Niu-tơn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Nêu được các đặc điểm của phản lực và lực tác dụng.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Xác định được trạng thái cân bằng của vật theo định luật I </w:t>
            </w:r>
            <w:r w:rsidRPr="00A03B1E">
              <w:rPr>
                <w:rFonts w:ascii="Times New Roman" w:hAnsi="Times New Roman"/>
                <w:color w:val="000000" w:themeColor="text1"/>
                <w:sz w:val="26"/>
                <w:szCs w:val="26"/>
                <w:lang w:val="nl-NL"/>
              </w:rPr>
              <w:lastRenderedPageBreak/>
              <w:t>Niu-tơn.</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Kể được một số ví dụ về quán tính.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mối quan hệ giữa lực, khối lượng và gia tốc của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lực tác dụng lên vật.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và phản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Vận dụng được mối quan hệ giữa khối lượng và mức quán tính của vật để giải thích một số hiện tượng thường gặp trong đời sống và kĩ thuật.</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các vectơ lực và phản lực trong một số ví dụ cụ thể.</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định luật I, II, III Niu-tơn để giải được các bài toán đối với một vật hoặc hệ hai vật chuyển động.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về ba định luật của Niu-tơn.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2.3. Lực hấp dẫn. Định luật vạn vật hấp dẫn</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vạn vật hấp dẫn và viết được hệ thức của định luật này.</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hấp dẫn giữa hai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của lực hấp dẫn để giải các bài tập đơn giản.</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2A488D">
        <w:trPr>
          <w:trHeight w:val="415"/>
        </w:trPr>
        <w:tc>
          <w:tcPr>
            <w:tcW w:w="625" w:type="dxa"/>
            <w:vMerge w:val="restart"/>
            <w:vAlign w:val="center"/>
          </w:tcPr>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7</w:t>
            </w:r>
          </w:p>
        </w:tc>
        <w:tc>
          <w:tcPr>
            <w:tcW w:w="1516"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1511" w:type="dxa"/>
            <w:tcBorders>
              <w:bottom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2.4. Lực đàn hồi của lò xo. Định luật Húc; Lực ma sát;  Thực hành xác định hệ số ma sát;  Lực hướng tâm.</w:t>
            </w:r>
          </w:p>
        </w:tc>
        <w:tc>
          <w:tcPr>
            <w:tcW w:w="6570" w:type="dxa"/>
            <w:tcBorders>
              <w:bottom w:val="single" w:sz="4" w:space="0" w:color="auto"/>
            </w:tcBorders>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w:t>
            </w:r>
            <w:r w:rsidRPr="00A03B1E">
              <w:rPr>
                <w:rFonts w:ascii="Times New Roman" w:hAnsi="Times New Roman" w:cs="Times New Roman"/>
                <w:color w:val="000000" w:themeColor="text1"/>
                <w:sz w:val="26"/>
                <w:szCs w:val="26"/>
                <w:lang w:val="nl-NL"/>
              </w:rPr>
              <w:t xml:space="preserve"> Nêu được ví dụ về lực đàn hồi và những đặc điểm của lực đàn hồi của lò xo (điểm đặt, hướng).</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rPr>
              <w:t>-</w:t>
            </w:r>
            <w:r w:rsidRPr="00A03B1E">
              <w:rPr>
                <w:rFonts w:ascii="Times New Roman" w:hAnsi="Times New Roman"/>
                <w:color w:val="000000" w:themeColor="text1"/>
                <w:sz w:val="26"/>
                <w:szCs w:val="26"/>
                <w:lang w:val="nl-NL"/>
              </w:rPr>
              <w:t xml:space="preserve"> Phát biểu được định luật Húc và viết hệ thức của định luật này đối với độ biến dạng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Viết được công thức xác định lực ma sát trượt và nêu được đặc điểm của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Nêu được lực hướng tâm trong chuyển động tròn đều là hợp lực  tác dụng lên vật và viết được công thức: </w:t>
            </w:r>
            <w:r w:rsidRPr="00A03B1E">
              <w:rPr>
                <w:rFonts w:ascii="Times New Roman" w:hAnsi="Times New Roman"/>
                <w:i/>
                <w:iCs/>
                <w:color w:val="000000" w:themeColor="text1"/>
                <w:sz w:val="26"/>
                <w:szCs w:val="26"/>
                <w:lang w:val="nl-NL"/>
              </w:rPr>
              <w:t>F</w:t>
            </w:r>
            <w:r w:rsidRPr="00A03B1E">
              <w:rPr>
                <w:rFonts w:ascii="Times New Roman" w:hAnsi="Times New Roman"/>
                <w:color w:val="000000" w:themeColor="text1"/>
                <w:position w:val="-12"/>
                <w:sz w:val="26"/>
                <w:szCs w:val="26"/>
                <w:lang w:val="nl-NL"/>
              </w:rPr>
              <w:object w:dxaOrig="240" w:dyaOrig="360">
                <v:shape id="_x0000_i1031" type="#_x0000_t75" style="width:12.15pt;height:18.2pt" o:ole="">
                  <v:imagedata r:id="rId19" o:title=""/>
                </v:shape>
                <o:OLEObject Type="Embed" ProgID="Equation.DSMT4" ShapeID="_x0000_i1031" DrawAspect="Content" ObjectID="_1676047464" r:id="rId20"/>
              </w:object>
            </w:r>
            <w:r w:rsidRPr="00A03B1E">
              <w:rPr>
                <w:rFonts w:ascii="Times New Roman" w:hAnsi="Times New Roman"/>
                <w:color w:val="000000" w:themeColor="text1"/>
                <w:sz w:val="26"/>
                <w:szCs w:val="26"/>
                <w:lang w:val="nl-NL"/>
              </w:rPr>
              <w:t xml:space="preserve">= </w:t>
            </w:r>
            <w:r w:rsidRPr="00A03B1E">
              <w:rPr>
                <w:rFonts w:ascii="Times New Roman" w:hAnsi="Times New Roman"/>
                <w:color w:val="000000" w:themeColor="text1"/>
                <w:position w:val="-20"/>
                <w:sz w:val="26"/>
                <w:szCs w:val="26"/>
                <w:lang w:val="nl-NL"/>
              </w:rPr>
              <w:object w:dxaOrig="520" w:dyaOrig="639">
                <v:shape id="_x0000_i1032" type="#_x0000_t75" style="width:26.9pt;height:32.1pt" o:ole="">
                  <v:imagedata r:id="rId21" o:title=""/>
                </v:shape>
                <o:OLEObject Type="Embed" ProgID="Equation.DSMT4" ShapeID="_x0000_i1032" DrawAspect="Content" ObjectID="_1676047465" r:id="rId22"/>
              </w:object>
            </w:r>
            <w:r w:rsidRPr="00A03B1E">
              <w:rPr>
                <w:rFonts w:ascii="Times New Roman" w:hAnsi="Times New Roman"/>
                <w:color w:val="000000" w:themeColor="text1"/>
                <w:sz w:val="26"/>
                <w:szCs w:val="26"/>
                <w:lang w:val="nl-NL"/>
              </w:rPr>
              <w:t xml:space="preserve"> = </w:t>
            </w:r>
            <w:r w:rsidRPr="00A03B1E">
              <w:rPr>
                <w:rFonts w:ascii="Times New Roman" w:hAnsi="Times New Roman"/>
                <w:i/>
                <w:iCs/>
                <w:color w:val="000000" w:themeColor="text1"/>
                <w:sz w:val="26"/>
                <w:szCs w:val="26"/>
                <w:lang w:val="nl-NL"/>
              </w:rPr>
              <w:t>m</w:t>
            </w:r>
            <w:r w:rsidRPr="00A03B1E">
              <w:rPr>
                <w:rFonts w:ascii="Times New Roman" w:hAnsi="Times New Roman"/>
                <w:i/>
                <w:iCs/>
                <w:color w:val="000000" w:themeColor="text1"/>
                <w:sz w:val="26"/>
                <w:szCs w:val="26"/>
                <w:lang w:val="nl-NL"/>
              </w:rPr>
              <w:sym w:font="Symbol" w:char="F077"/>
            </w:r>
            <w:r w:rsidRPr="00A03B1E">
              <w:rPr>
                <w:rFonts w:ascii="Times New Roman" w:hAnsi="Times New Roman"/>
                <w:color w:val="000000" w:themeColor="text1"/>
                <w:sz w:val="26"/>
                <w:szCs w:val="26"/>
                <w:vertAlign w:val="superscript"/>
                <w:lang w:val="nl-NL"/>
              </w:rPr>
              <w:t>2</w:t>
            </w:r>
            <w:r w:rsidRPr="00A03B1E">
              <w:rPr>
                <w:rFonts w:ascii="Times New Roman" w:hAnsi="Times New Roman"/>
                <w:i/>
                <w:iCs/>
                <w:color w:val="000000" w:themeColor="text1"/>
                <w:sz w:val="26"/>
                <w:szCs w:val="26"/>
                <w:lang w:val="nl-NL"/>
              </w:rPr>
              <w:t>r</w:t>
            </w:r>
            <w:r w:rsidRPr="00A03B1E">
              <w:rPr>
                <w:rFonts w:ascii="Times New Roman" w:hAnsi="Times New Roman"/>
                <w:color w:val="000000" w:themeColor="text1"/>
                <w:sz w:val="26"/>
                <w:szCs w:val="26"/>
                <w:lang w:val="nl-NL"/>
              </w:rPr>
              <w: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đàn hồi của lò xo.</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ma sát trượt.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lực hướng tâm tác dụng lên vật chuyển động tròn đều.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định luật Húc để giải được bài tập đơn giản về sự biến dạng của lò xo.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thức tính lực ma sát trượt để giải được các bài tập đơn giản.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lực hướng tâm và giải được bài toán về chuyển động tròn đều khi vật chịu tác dụng của một hoặc hai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hệ số ma sát bằng thực nghiệm.</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Vận dụng cao:</w:t>
            </w:r>
          </w:p>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để giải được các bài toán nâng cao về các lực cơ học: Lực đàn hồi của lò xo; lực ma sát; lực hướng tâm.</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1"/>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2</w:t>
            </w:r>
            <w:r w:rsidRPr="00A03B1E">
              <w:rPr>
                <w:rStyle w:val="FootnoteReference"/>
                <w:rFonts w:ascii="Times New Roman" w:hAnsi="Times New Roman" w:cs="Times New Roman"/>
                <w:bCs/>
                <w:color w:val="000000" w:themeColor="text1"/>
                <w:sz w:val="26"/>
                <w:szCs w:val="26"/>
              </w:rPr>
              <w:footnoteReference w:id="12"/>
            </w:r>
          </w:p>
        </w:tc>
        <w:tc>
          <w:tcPr>
            <w:tcW w:w="99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vMerge/>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2.5. Bài toán về chuyển động ném ngang</w:t>
            </w:r>
          </w:p>
        </w:tc>
        <w:tc>
          <w:tcPr>
            <w:tcW w:w="6570" w:type="dxa"/>
          </w:tcPr>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bài toán về chuyển động của vật ném ngang.</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Vận dụng cao: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bài toán nâng cao về chuyển động ném ngang</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845"/>
        </w:trPr>
        <w:tc>
          <w:tcPr>
            <w:tcW w:w="625" w:type="dxa"/>
            <w:tcBorders>
              <w:bottom w:val="nil"/>
            </w:tcBorders>
            <w:vAlign w:val="center"/>
          </w:tcPr>
          <w:p w:rsidR="00367E78" w:rsidRPr="00A03B1E" w:rsidRDefault="009D7534" w:rsidP="00100830">
            <w:pPr>
              <w:widowControl w:val="0"/>
              <w:spacing w:before="20" w:after="80"/>
              <w:jc w:val="center"/>
              <w:rPr>
                <w:rFonts w:ascii="Times New Roman" w:hAnsi="Times New Roman" w:cs="Times New Roman"/>
                <w:b/>
                <w:color w:val="000000" w:themeColor="text1"/>
                <w:sz w:val="26"/>
                <w:szCs w:val="26"/>
              </w:rPr>
            </w:pPr>
            <w:r>
              <w:rPr>
                <w:rFonts w:cs="Times New Roman"/>
                <w:noProof/>
                <w:color w:val="000000" w:themeColor="text1"/>
                <w:sz w:val="26"/>
                <w:szCs w:val="26"/>
              </w:rPr>
              <mc:AlternateContent>
                <mc:Choice Requires="wps">
                  <w:drawing>
                    <wp:anchor distT="0" distB="0" distL="114300" distR="114300" simplePos="0" relativeHeight="251646976" behindDoc="0" locked="0" layoutInCell="1" allowOverlap="1">
                      <wp:simplePos x="0" y="0"/>
                      <wp:positionH relativeFrom="column">
                        <wp:posOffset>-74930</wp:posOffset>
                      </wp:positionH>
                      <wp:positionV relativeFrom="paragraph">
                        <wp:posOffset>5060950</wp:posOffset>
                      </wp:positionV>
                      <wp:extent cx="1353185" cy="7620"/>
                      <wp:effectExtent l="0" t="0" r="18415" b="30480"/>
                      <wp:wrapNone/>
                      <wp:docPr id="19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18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398.5pt" to="100.65pt,3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" strokecolor="black [3200]" strokeweight=".5pt">
                      <v:stroke joinstyle="miter"/>
                      <o:lock v:ext="edit" shapetype="f"/>
                    </v:line>
                  </w:pict>
                </mc:Fallback>
              </mc:AlternateContent>
            </w:r>
            <w:r w:rsidR="00A13163" w:rsidRPr="00A03B1E">
              <w:rPr>
                <w:rFonts w:ascii="Times New Roman" w:hAnsi="Times New Roman" w:cs="Times New Roman"/>
                <w:b/>
                <w:color w:val="000000" w:themeColor="text1"/>
                <w:sz w:val="26"/>
                <w:szCs w:val="26"/>
              </w:rPr>
              <w:t>8</w:t>
            </w:r>
          </w:p>
        </w:tc>
        <w:tc>
          <w:tcPr>
            <w:tcW w:w="1516" w:type="dxa"/>
            <w:tcBorders>
              <w:bottom w:val="nil"/>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3.1. Cân bằng của một vật rắn chịu tác dụng của hai lực và của ba lực không song song; Cân bằng của một vật có trục quay cố định. Mô men lực; Các dạng cân bằng; Cân bằng của một vật có mặt chân đế.</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chịu tác dụng của hai hoặc ba lực không song song.</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trọng tâm của một vật là gì.</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viết được công thức tính momen của lực và nêu được đơn vị đo momen của lực.</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Nhận biết được các dạng cân bằng bền, cân bằng không bền, cân bằng phiếm định của vật rắn.</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Nêu được điều kiện cân bằng của một vật có mặt chân đế.</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b/>
                <w:bCs/>
                <w:color w:val="000000" w:themeColor="text1"/>
                <w:spacing w:val="-8"/>
                <w:sz w:val="26"/>
                <w:szCs w:val="26"/>
                <w:lang w:val="nl-NL"/>
              </w:rPr>
              <w:t>Thông hiểu: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trọng tâm của các vật phẳng, đồng chất bằng thí nghiệm.</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ml:space="preserve">- Hiểu được điều kiện cân bằng của một vật rắn chịu tác dụng của </w:t>
            </w:r>
            <w:r w:rsidRPr="00A03B1E">
              <w:rPr>
                <w:rFonts w:ascii="Times New Roman" w:hAnsi="Times New Roman"/>
                <w:color w:val="000000" w:themeColor="text1"/>
                <w:spacing w:val="-8"/>
                <w:sz w:val="26"/>
                <w:szCs w:val="26"/>
                <w:lang w:val="nl-NL"/>
              </w:rPr>
              <w:lastRenderedPageBreak/>
              <w:t>hai hoặc ba lực không song song.</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Xác định được momen lực.</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điều kiện cân bằng của một vật rắn có trục quay cố định.</w:t>
            </w:r>
          </w:p>
          <w:p w:rsidR="00367E78" w:rsidRPr="00A03B1E" w:rsidRDefault="00367E78" w:rsidP="00100830">
            <w:pPr>
              <w:pStyle w:val="bang"/>
              <w:widowControl w:val="0"/>
              <w:spacing w:before="20" w:line="240" w:lineRule="auto"/>
              <w:rPr>
                <w:rFonts w:ascii="Times New Roman" w:hAnsi="Times New Roman"/>
                <w:color w:val="000000" w:themeColor="text1"/>
                <w:spacing w:val="-8"/>
                <w:sz w:val="26"/>
                <w:szCs w:val="26"/>
                <w:lang w:val="nl-NL"/>
              </w:rPr>
            </w:pPr>
            <w:r w:rsidRPr="00A03B1E">
              <w:rPr>
                <w:rFonts w:ascii="Times New Roman" w:hAnsi="Times New Roman"/>
                <w:color w:val="000000" w:themeColor="text1"/>
                <w:spacing w:val="-8"/>
                <w:sz w:val="26"/>
                <w:szCs w:val="26"/>
                <w:lang w:val="nl-NL"/>
              </w:rPr>
              <w:t>- Hiểu được các dạng cân bằng và điều kiện cân bằng của một vật có mặt chân đế.</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điều kiện cân bằng và quy tắc tổng hợp lực để giải các bài tập đối với trường hợp vật chịu tác dụng của ba lực đồng quy.</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quy tắc momen lực để giải được các bài toán về điều kiện cân bằng của vật rắn có trục quay cố định khi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nhận biết và lấy được ví dụ về các dạng cân bằng của một vật có một điểm tựa hoặc một trục quay cố định trong trường trọng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được các bài toán nâng cao về điều kiện cân bằng của vật rắn chịu tác dụng của hai lực hoặc ba lực không song song.</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w:t>
            </w:r>
            <w:r w:rsidRPr="00A03B1E">
              <w:rPr>
                <w:rFonts w:ascii="Times New Roman" w:hAnsi="Times New Roman" w:cs="Times New Roman"/>
                <w:color w:val="000000" w:themeColor="text1"/>
                <w:sz w:val="26"/>
                <w:szCs w:val="26"/>
                <w:lang w:val="nl-NL"/>
              </w:rPr>
              <w:t>quy tắc momen lực để giải được các bài toán nâng cao về điều kiện cân bằng của vật rắn có trục quay cố định</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13"/>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14"/>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p w:rsidR="00367E7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1516" w:type="dxa"/>
            <w:tcBorders>
              <w:top w:val="nil"/>
              <w:bottom w:val="single" w:sz="4" w:space="0" w:color="auto"/>
            </w:tcBorders>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Cân bằng và chuyển động của vật rắn</w:t>
            </w:r>
          </w:p>
        </w:tc>
        <w:tc>
          <w:tcPr>
            <w:tcW w:w="1511" w:type="dxa"/>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3.2. Quy tắc hợp lực song song cùng chiều; Ngẫu lực.</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quy tắc xác định hợp lực của hai lực song song cùng chiều.</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ngẫu lực và nêu được tác dụng </w:t>
            </w:r>
            <w:r w:rsidRPr="00A03B1E">
              <w:rPr>
                <w:rFonts w:ascii="Times New Roman" w:hAnsi="Times New Roman"/>
                <w:color w:val="000000" w:themeColor="text1"/>
                <w:sz w:val="26"/>
                <w:szCs w:val="26"/>
                <w:lang w:val="nl-NL"/>
              </w:rPr>
              <w:lastRenderedPageBreak/>
              <w:t xml:space="preserve">của ngẫu lực. </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momen ngẫu lực.</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hợp lực của hai lực song song cùng chiều.</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ngẫu lực tác dụng lên một vật.</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và xác định được momen ngẫu lực.</w:t>
            </w:r>
          </w:p>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367E78" w:rsidRPr="00A03B1E" w:rsidRDefault="00367E7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quy tắc xác định hợp lực song song để giải các bài tập đối với vật chịu tác dụng của hai lực.</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367E78" w:rsidRPr="00A03B1E" w:rsidRDefault="00367E7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quy tắc hợp lực song song để giải các bài toán nâng cao đối với vật chịu tác dụng của hai lực.</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1</w:t>
            </w:r>
          </w:p>
        </w:tc>
        <w:tc>
          <w:tcPr>
            <w:tcW w:w="990" w:type="dxa"/>
            <w:vMerge w:val="restart"/>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350"/>
        </w:trPr>
        <w:tc>
          <w:tcPr>
            <w:tcW w:w="625"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left w:val="single" w:sz="4" w:space="0" w:color="auto"/>
              <w:bottom w:val="single" w:sz="4" w:space="0" w:color="auto"/>
              <w:right w:val="single" w:sz="4" w:space="0" w:color="auto"/>
            </w:tcBorders>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1511" w:type="dxa"/>
            <w:tcBorders>
              <w:left w:val="single" w:sz="4" w:space="0" w:color="auto"/>
            </w:tcBorders>
            <w:vAlign w:val="center"/>
          </w:tcPr>
          <w:p w:rsidR="00367E78" w:rsidRPr="00A03B1E" w:rsidRDefault="00367E7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3.3. Chuyển động tịnh tiến của vật rắn. Chuyển động quay của vật rắn quanh một trục cố định. </w:t>
            </w:r>
          </w:p>
        </w:tc>
        <w:tc>
          <w:tcPr>
            <w:tcW w:w="6570" w:type="dxa"/>
          </w:tcPr>
          <w:p w:rsidR="00367E78" w:rsidRPr="00A03B1E" w:rsidRDefault="00367E7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367E78" w:rsidRPr="00A03B1E" w:rsidRDefault="00367E7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pacing w:val="5"/>
                <w:sz w:val="26"/>
                <w:szCs w:val="26"/>
                <w:lang w:val="nl-NL"/>
              </w:rPr>
              <w:t>- Nêu được đặc điểm để nhận biết chuyển động tịnh tiến của một vật rắn</w:t>
            </w:r>
          </w:p>
          <w:p w:rsidR="00367E78" w:rsidRPr="00A03B1E" w:rsidRDefault="00367E7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khi vật rắn chịu tác dụng của một momen lực khác không, thì chuyển động quay quanh một trục cố định của nó bị biến đổi (quay nhanh dần hoặc chậm dần).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sự biến đổi chuyển động quay của vật rắn phụ thuộc vào sự phân bố khối lượng của vật đối với trục quay.</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về đặc điểm về chuyển động tịnh tiến của một vật rắn.</w:t>
            </w:r>
          </w:p>
          <w:p w:rsidR="00367E78" w:rsidRPr="00A03B1E" w:rsidRDefault="00367E7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khi vật rắn chịu tác dụng của một momen lực khác không thì chuyển động quay quanh một trục cố định của nó bị  biến đổi.</w:t>
            </w:r>
          </w:p>
        </w:tc>
        <w:tc>
          <w:tcPr>
            <w:tcW w:w="95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Merge/>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367E78" w:rsidRPr="00A03B1E" w:rsidRDefault="00367E7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A016C2" w:rsidRPr="00A03B1E" w:rsidRDefault="00A016C2" w:rsidP="00100830">
      <w:pPr>
        <w:widowControl w:val="0"/>
        <w:spacing w:before="20" w:after="80" w:line="240" w:lineRule="auto"/>
        <w:rPr>
          <w:rFonts w:cs="Times New Roman"/>
          <w:color w:val="000000" w:themeColor="text1"/>
          <w:sz w:val="26"/>
          <w:szCs w:val="26"/>
        </w:rPr>
      </w:pPr>
    </w:p>
    <w:p w:rsidR="00444E89" w:rsidRPr="00A03B1E" w:rsidRDefault="009D7534"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4928" behindDoc="0" locked="0" layoutInCell="1" allowOverlap="1">
                <wp:simplePos x="0" y="0"/>
                <wp:positionH relativeFrom="column">
                  <wp:posOffset>23495</wp:posOffset>
                </wp:positionH>
                <wp:positionV relativeFrom="paragraph">
                  <wp:posOffset>71119</wp:posOffset>
                </wp:positionV>
                <wp:extent cx="1788160" cy="0"/>
                <wp:effectExtent l="0" t="0" r="21590" b="19050"/>
                <wp:wrapNone/>
                <wp:docPr id="19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5pt,5.6pt" to="142.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CTwgEAANUDAAAOAAAAZHJzL2Uyb0RvYy54bWysU02P0zAQvSPxHyzfaZJFLC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" strokecolor="black [3200]" strokeweight=".5pt">
                <v:stroke joinstyle="miter"/>
                <o:lock v:ext="edit" shapetype="f"/>
              </v:line>
            </w:pict>
          </mc:Fallback>
        </mc:AlternateConten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xml:space="preserve">* Nếu câu hỏi mức độ vận dụng ra ở một trong 8 đơn vị kiến thức: 1.1; 1.2; 1.3; 1.4; 2.2; 2.3; 2.4; 2.5 thì câu hỏi mức độ vận dụng cao ra ở đơn vị kiến thức khác, không trùng với đơn vị kiến thức với câu hỏi mức độ vận dụng. </w:t>
      </w:r>
    </w:p>
    <w:p w:rsidR="00444E89" w:rsidRPr="00A03B1E" w:rsidRDefault="00444E89" w:rsidP="00100830">
      <w:pPr>
        <w:pStyle w:val="Footer"/>
        <w:widowControl w:val="0"/>
        <w:spacing w:before="20" w:after="80"/>
        <w:jc w:val="both"/>
        <w:rPr>
          <w:color w:val="000000" w:themeColor="text1"/>
          <w:sz w:val="26"/>
          <w:szCs w:val="26"/>
        </w:rPr>
      </w:pPr>
      <w:r w:rsidRPr="00A03B1E">
        <w:rPr>
          <w:color w:val="000000" w:themeColor="text1"/>
          <w:sz w:val="26"/>
          <w:szCs w:val="26"/>
        </w:rPr>
        <w:t>** Nếu câu hỏi mức độ vận dụng ra ở một trong 2 đơn vị kiến thức: 3.1; 3.2 thì câu hỏi mức độ vận dụng cao ra ở đơn vị kiến thức còn lại, không trùng với đơn vị kiến thức với câu hỏi mức độ vận dụng.</w:t>
      </w: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GIỮA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982"/>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lượng của một vật và hệ hai vật, độ 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lastRenderedPageBreak/>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1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591"/>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pacing w:val="-12"/>
                <w:sz w:val="26"/>
                <w:szCs w:val="26"/>
                <w:lang w:val="nl-NL"/>
              </w:rPr>
            </w:pPr>
            <w:r w:rsidRPr="00A03B1E">
              <w:rPr>
                <w:rFonts w:ascii="Times New Roman" w:hAnsi="Times New Roman"/>
                <w:color w:val="000000" w:themeColor="text1"/>
                <w:spacing w:val="-12"/>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3" type="#_x0000_t75" style="width:64.2pt;height:14.75pt" o:ole="">
                  <v:imagedata r:id="rId23" o:title=""/>
                </v:shape>
                <o:OLEObject Type="Embed" ProgID="Equation.DSMT4" ShapeID="_x0000_i1033" DrawAspect="Content" ObjectID="_1676047466" r:id="rId24"/>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4" type="#_x0000_t75" style="width:33.85pt;height:30.35pt" o:ole="">
                  <v:imagedata r:id="rId25" o:title=""/>
                </v:shape>
                <o:OLEObject Type="Embed" ProgID="Equation.DSMT4" ShapeID="_x0000_i1034" DrawAspect="Content" ObjectID="_1676047467" r:id="rId26"/>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1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96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r w:rsidRPr="00A03B1E">
              <w:rPr>
                <w:rStyle w:val="FootnoteReference"/>
                <w:rFonts w:ascii="Times New Roman" w:hAnsi="Times New Roman" w:cs="Times New Roman"/>
                <w:bCs/>
                <w:color w:val="000000" w:themeColor="text1"/>
                <w:sz w:val="26"/>
                <w:szCs w:val="26"/>
              </w:rPr>
              <w:footnoteReference w:id="19"/>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20"/>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w:t>
            </w:r>
            <w:r w:rsidRPr="00A03B1E">
              <w:rPr>
                <w:rFonts w:ascii="Times New Roman" w:hAnsi="Times New Roman" w:cs="Times New Roman"/>
                <w:color w:val="000000" w:themeColor="text1"/>
                <w:sz w:val="26"/>
                <w:szCs w:val="26"/>
              </w:rPr>
              <w:lastRenderedPageBreak/>
              <w:t xml:space="preserve">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lastRenderedPageBreak/>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pacing w:val="-2"/>
                <w:sz w:val="26"/>
                <w:szCs w:val="26"/>
                <w:lang w:val="nl-NL"/>
              </w:rPr>
            </w:pPr>
            <w:r w:rsidRPr="00A03B1E">
              <w:rPr>
                <w:rFonts w:ascii="Times New Roman" w:hAnsi="Times New Roman" w:cs="Times New Roman"/>
                <w:color w:val="000000" w:themeColor="text1"/>
                <w:spacing w:val="-2"/>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xml:space="preserve">- Nêu được các thông số </w:t>
            </w:r>
            <w:r w:rsidRPr="00A03B1E">
              <w:rPr>
                <w:rFonts w:ascii="Times New Roman" w:hAnsi="Times New Roman" w:cs="Times New Roman"/>
                <w:i/>
                <w:iCs/>
                <w:color w:val="000000" w:themeColor="text1"/>
                <w:spacing w:val="-8"/>
                <w:sz w:val="26"/>
                <w:szCs w:val="26"/>
                <w:lang w:val="nl-NL"/>
              </w:rPr>
              <w:t>p, V, T</w:t>
            </w:r>
            <w:r w:rsidRPr="00A03B1E">
              <w:rPr>
                <w:rFonts w:ascii="Times New Roman" w:hAnsi="Times New Roman" w:cs="Times New Roman"/>
                <w:color w:val="000000" w:themeColor="text1"/>
                <w:spacing w:val="-8"/>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5" type="#_x0000_t75" style="width:32.1pt;height:28.65pt" o:ole="">
                  <v:imagedata r:id="rId27" o:title=""/>
                </v:shape>
                <o:OLEObject Type="Embed" ProgID="Equation.DSMT4" ShapeID="_x0000_i1035" DrawAspect="Content" ObjectID="_1676047468" r:id="rId28"/>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6</w:t>
            </w:r>
            <w:r w:rsidRPr="00A03B1E">
              <w:rPr>
                <w:rStyle w:val="FootnoteReference"/>
                <w:rFonts w:ascii="Times New Roman" w:hAnsi="Times New Roman" w:cs="Times New Roman"/>
                <w:bCs/>
                <w:color w:val="000000" w:themeColor="text1"/>
                <w:sz w:val="26"/>
                <w:szCs w:val="26"/>
              </w:rPr>
              <w:footnoteReference w:id="21"/>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4</w:t>
            </w:r>
            <w:r w:rsidRPr="00A03B1E">
              <w:rPr>
                <w:rStyle w:val="FootnoteReference"/>
                <w:rFonts w:ascii="Times New Roman" w:hAnsi="Times New Roman" w:cs="Times New Roman"/>
                <w:bCs/>
                <w:color w:val="000000" w:themeColor="text1"/>
                <w:sz w:val="26"/>
                <w:szCs w:val="26"/>
              </w:rPr>
              <w:footnoteReference w:id="22"/>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7F4799" w:rsidRPr="00A03B1E" w:rsidRDefault="007F4799" w:rsidP="00100830">
      <w:pPr>
        <w:pStyle w:val="Footer"/>
        <w:widowControl w:val="0"/>
        <w:spacing w:before="20" w:after="80"/>
        <w:jc w:val="both"/>
        <w:rPr>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KỲ II</w:t>
      </w:r>
    </w:p>
    <w:p w:rsidR="007F4799" w:rsidRPr="00A03B1E" w:rsidRDefault="007F479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A03B1E" w:rsidRPr="00A03B1E" w:rsidTr="002A488D">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79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237"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2A488D">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795"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6237" w:type="dxa"/>
            <w:vMerge/>
            <w:vAlign w:val="center"/>
          </w:tcPr>
          <w:p w:rsidR="007F4799" w:rsidRPr="00A03B1E" w:rsidRDefault="007F4799"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A488D">
        <w:trPr>
          <w:trHeight w:val="556"/>
        </w:trPr>
        <w:tc>
          <w:tcPr>
            <w:tcW w:w="625" w:type="dxa"/>
            <w:vMerge w:val="restart"/>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Động lượng. Định luật bảo toàn động lượng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động lượng và nêu được đơn vị đo động lượng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và viết được hệ thức của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nguyên tắc chuyển động bằng phản lực.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động lượng của một vật và hệ hai vật, độ </w:t>
            </w:r>
            <w:r w:rsidRPr="00A03B1E">
              <w:rPr>
                <w:rFonts w:ascii="Times New Roman" w:hAnsi="Times New Roman" w:cs="Times New Roman"/>
                <w:color w:val="000000" w:themeColor="text1"/>
                <w:sz w:val="26"/>
                <w:szCs w:val="26"/>
                <w:lang w:val="nl-NL"/>
              </w:rPr>
              <w:lastRenderedPageBreak/>
              <w:t>biến thiên động lượng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bảo toàn động lượng đối với hệ hai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Vận dụng định luật bảo toàn động lượng để giải được các bài tập đối với hai vật va chạm mềm.</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định luật bảo toàn động lượng để giải các bài toán nâng cao đối với hai vật va chạm mềm.</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654"/>
        </w:trPr>
        <w:tc>
          <w:tcPr>
            <w:tcW w:w="625" w:type="dxa"/>
            <w:vMerge/>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1.2. Công và công suất</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Biết được đơn vị đo công và công suất.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công và công suất.</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các công thức: </w:t>
            </w:r>
            <w:r w:rsidRPr="00A03B1E">
              <w:rPr>
                <w:rFonts w:ascii="Times New Roman" w:hAnsi="Times New Roman" w:cs="Times New Roman"/>
                <w:color w:val="000000" w:themeColor="text1"/>
                <w:position w:val="-6"/>
                <w:sz w:val="26"/>
                <w:szCs w:val="26"/>
                <w:lang w:val="nl-NL"/>
              </w:rPr>
              <w:object w:dxaOrig="1280" w:dyaOrig="279">
                <v:shape id="_x0000_i1036" type="#_x0000_t75" style="width:64.2pt;height:14.75pt" o:ole="">
                  <v:imagedata r:id="rId23" o:title=""/>
                </v:shape>
                <o:OLEObject Type="Embed" ProgID="Equation.DSMT4" ShapeID="_x0000_i1036" DrawAspect="Content" ObjectID="_1676047469" r:id="rId29"/>
              </w:object>
            </w:r>
            <w:r w:rsidRPr="00A03B1E">
              <w:rPr>
                <w:rFonts w:ascii="Times New Roman" w:hAnsi="Times New Roman" w:cs="Times New Roman"/>
                <w:color w:val="000000" w:themeColor="text1"/>
                <w:sz w:val="26"/>
                <w:szCs w:val="26"/>
                <w:lang w:val="nl-NL"/>
              </w:rPr>
              <w:t xml:space="preserve"> và </w:t>
            </w:r>
            <w:r w:rsidRPr="00A03B1E">
              <w:rPr>
                <w:rFonts w:ascii="Times New Roman" w:hAnsi="Times New Roman" w:cs="Times New Roman"/>
                <w:color w:val="000000" w:themeColor="text1"/>
                <w:position w:val="-24"/>
                <w:sz w:val="26"/>
                <w:szCs w:val="26"/>
                <w:lang w:val="nl-NL"/>
              </w:rPr>
              <w:object w:dxaOrig="680" w:dyaOrig="620">
                <v:shape id="_x0000_i1037" type="#_x0000_t75" style="width:33.85pt;height:30.35pt" o:ole="">
                  <v:imagedata r:id="rId25" o:title=""/>
                </v:shape>
                <o:OLEObject Type="Embed" ProgID="Equation.DSMT4" ShapeID="_x0000_i1037" DrawAspect="Content" ObjectID="_1676047470" r:id="rId30"/>
              </w:objec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toán nâng cao tính công và công suất.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116"/>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Các định luật bảo toàn</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Động năng; Thế năng; Cơ năng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đơn vị đo thế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thế năng đàn hồi.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cơ năng và viết được biểu thức của cơ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luật bảo toàn cơ năng và viết được hệ thức của định luật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động năng và độ biến thiên động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trọng trưởng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thế năng đàn hồi của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cơ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được bài toán chuyển động của một vật.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23"/>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4"/>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2824"/>
        </w:trPr>
        <w:tc>
          <w:tcPr>
            <w:tcW w:w="625" w:type="dxa"/>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3</w:t>
            </w:r>
          </w:p>
        </w:tc>
        <w:tc>
          <w:tcPr>
            <w:tcW w:w="1516"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khí</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2.1. Cấu tạo chất và thuyết động học phân tử chất khí;  Quá trình đẳng nhiệt. Định luật Bôi-lơ – Ma-ri-ốt;  Quá trình đẳng tích. Định luật </w:t>
            </w:r>
          </w:p>
          <w:p w:rsidR="007F4799" w:rsidRPr="00A03B1E" w:rsidRDefault="007F479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Sác-lơ; Phương trình trạng thái của khí lí tưởng</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pacing w:val="-8"/>
                <w:sz w:val="26"/>
                <w:szCs w:val="26"/>
                <w:lang w:val="nl-NL"/>
              </w:rPr>
            </w:pPr>
            <w:r w:rsidRPr="00A03B1E">
              <w:rPr>
                <w:rFonts w:ascii="Times New Roman" w:hAnsi="Times New Roman" w:cs="Times New Roman"/>
                <w:color w:val="000000" w:themeColor="text1"/>
                <w:spacing w:val="-8"/>
                <w:sz w:val="26"/>
                <w:szCs w:val="26"/>
                <w:lang w:val="nl-NL"/>
              </w:rPr>
              <w:t>- Phát biểu được nội dung cơ bản của thuyết động học phân tử chất khí.</w:t>
            </w:r>
          </w:p>
          <w:p w:rsidR="007F4799" w:rsidRPr="00A03B1E" w:rsidRDefault="007F4799"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điểm của khí lí tưởng.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nhiệt và phát biểu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đẳng tích và phát biểu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xml:space="preserve">- Nêu được các thông số </w:t>
            </w:r>
            <w:r w:rsidRPr="00A03B1E">
              <w:rPr>
                <w:rFonts w:ascii="Times New Roman" w:hAnsi="Times New Roman" w:cs="Times New Roman"/>
                <w:i/>
                <w:iCs/>
                <w:color w:val="000000" w:themeColor="text1"/>
                <w:spacing w:val="-4"/>
                <w:sz w:val="26"/>
                <w:szCs w:val="26"/>
                <w:lang w:val="nl-NL"/>
              </w:rPr>
              <w:t>p, V, T</w:t>
            </w:r>
            <w:r w:rsidRPr="00A03B1E">
              <w:rPr>
                <w:rFonts w:ascii="Times New Roman" w:hAnsi="Times New Roman" w:cs="Times New Roman"/>
                <w:color w:val="000000" w:themeColor="text1"/>
                <w:spacing w:val="-4"/>
                <w:sz w:val="26"/>
                <w:szCs w:val="26"/>
                <w:lang w:val="nl-NL"/>
              </w:rPr>
              <w:t xml:space="preserve"> xác định trạng thái của một lượng khí.</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trạng thái của khí lí tưởng </w:t>
            </w:r>
            <w:r w:rsidRPr="00A03B1E">
              <w:rPr>
                <w:rFonts w:ascii="Times New Roman" w:hAnsi="Times New Roman"/>
                <w:color w:val="000000" w:themeColor="text1"/>
                <w:position w:val="-20"/>
                <w:sz w:val="26"/>
                <w:szCs w:val="26"/>
                <w:lang w:val="nl-NL"/>
              </w:rPr>
              <w:object w:dxaOrig="660" w:dyaOrig="580">
                <v:shape id="_x0000_i1038" type="#_x0000_t75" style="width:32.1pt;height:28.65pt" o:ole="">
                  <v:imagedata r:id="rId27" o:title=""/>
                </v:shape>
                <o:OLEObject Type="Embed" ProgID="Equation.DSMT4" ShapeID="_x0000_i1038" DrawAspect="Content" ObjectID="_1676047471" r:id="rId31"/>
              </w:object>
            </w:r>
            <w:r w:rsidRPr="00A03B1E">
              <w:rPr>
                <w:rFonts w:ascii="Times New Roman" w:hAnsi="Times New Roman"/>
                <w:color w:val="000000" w:themeColor="text1"/>
                <w:sz w:val="26"/>
                <w:szCs w:val="26"/>
                <w:lang w:val="nl-NL"/>
              </w:rPr>
              <w:t xml:space="preserve"> const.</w:t>
            </w:r>
          </w:p>
          <w:p w:rsidR="007F4799" w:rsidRPr="00A03B1E" w:rsidRDefault="007F4799" w:rsidP="00100830">
            <w:pPr>
              <w:widowControl w:val="0"/>
              <w:spacing w:before="20" w:after="80"/>
              <w:jc w:val="both"/>
              <w:rPr>
                <w:rFonts w:ascii="Times New Roman" w:hAnsi="Times New Roman" w:cs="Times New Roman"/>
                <w:color w:val="000000" w:themeColor="text1"/>
                <w:spacing w:val="-4"/>
                <w:sz w:val="26"/>
                <w:szCs w:val="26"/>
                <w:lang w:val="nl-NL"/>
              </w:rPr>
            </w:pPr>
            <w:r w:rsidRPr="00A03B1E">
              <w:rPr>
                <w:rFonts w:ascii="Times New Roman" w:hAnsi="Times New Roman" w:cs="Times New Roman"/>
                <w:color w:val="000000" w:themeColor="text1"/>
                <w:spacing w:val="-4"/>
                <w:sz w:val="26"/>
                <w:szCs w:val="26"/>
                <w:lang w:val="nl-NL"/>
              </w:rPr>
              <w:t>- Nêu được quá trình đẳng áp và mối liên hệ giữa nhiệt độ và thể tích.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Bôi-lơ – Ma-ri-ốt.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định luật Sác-lơ.</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trạng thái của một lượng khí thông qua xác định các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phương trình trạng thái của khí lí tưởng để xác định được thông số trạng thái của một lượng khí.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nhiệt độ tuyệt đối của một lượng khí.</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Vẽ được đường đẳng nhiệt trong hệ toạ độ (</w:t>
            </w:r>
            <w:r w:rsidRPr="00A03B1E">
              <w:rPr>
                <w:rFonts w:ascii="Times New Roman" w:hAnsi="Times New Roman" w:cs="Times New Roman"/>
                <w:i/>
                <w:iCs/>
                <w:color w:val="000000" w:themeColor="text1"/>
                <w:sz w:val="26"/>
                <w:szCs w:val="26"/>
                <w:lang w:val="nl-NL"/>
              </w:rPr>
              <w:t>p, V</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Vẽ được đường đẳng tích trong hệ toạ độ (</w:t>
            </w:r>
            <w:r w:rsidRPr="00A03B1E">
              <w:rPr>
                <w:rFonts w:ascii="Times New Roman" w:hAnsi="Times New Roman" w:cs="Times New Roman"/>
                <w:i/>
                <w:iCs/>
                <w:color w:val="000000" w:themeColor="text1"/>
                <w:sz w:val="26"/>
                <w:szCs w:val="26"/>
                <w:lang w:val="nl-NL"/>
              </w:rPr>
              <w:t>p, T</w:t>
            </w:r>
            <w:r w:rsidRPr="00A03B1E">
              <w:rPr>
                <w:rFonts w:ascii="Times New Roman" w:hAnsi="Times New Roman" w:cs="Times New Roman"/>
                <w:color w:val="000000" w:themeColor="text1"/>
                <w:sz w:val="26"/>
                <w:szCs w:val="26"/>
                <w:lang w:val="nl-NL"/>
              </w:rPr>
              <w:t>).</w:t>
            </w:r>
          </w:p>
          <w:p w:rsidR="007F4799" w:rsidRPr="00A03B1E" w:rsidRDefault="007F4799"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phương trình trạng thái của khí lí tưởng vào giải một số bài tập.Vẽ được đường đẳng áp trong hệ toạ độ (</w:t>
            </w:r>
            <w:r w:rsidRPr="00A03B1E">
              <w:rPr>
                <w:rFonts w:ascii="Times New Roman" w:hAnsi="Times New Roman" w:cs="Times New Roman"/>
                <w:i/>
                <w:iCs/>
                <w:color w:val="000000" w:themeColor="text1"/>
                <w:sz w:val="26"/>
                <w:szCs w:val="26"/>
                <w:lang w:val="nl-NL"/>
              </w:rPr>
              <w:t>V, T</w:t>
            </w:r>
            <w:r w:rsidRPr="00A03B1E">
              <w:rPr>
                <w:rFonts w:ascii="Times New Roman" w:hAnsi="Times New Roman" w:cs="Times New Roman"/>
                <w:color w:val="000000" w:themeColor="text1"/>
                <w:sz w:val="26"/>
                <w:szCs w:val="26"/>
                <w:lang w:val="nl-NL"/>
              </w:rPr>
              <w:t>).</w:t>
            </w:r>
          </w:p>
          <w:p w:rsidR="00A016C2" w:rsidRPr="00A03B1E" w:rsidRDefault="007F4799"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phương trình trạng thái của khí lí tưởng vào giải các bài tập nâng cao.</w:t>
            </w:r>
          </w:p>
          <w:p w:rsidR="007F4799" w:rsidRPr="00A03B1E" w:rsidRDefault="007F4799"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các đẳng quá trình để giải các bài toán nâng cao về đồ thị trong các hệ tọa độ </w:t>
            </w:r>
            <w:r w:rsidRPr="00A03B1E">
              <w:rPr>
                <w:rFonts w:ascii="Times New Roman" w:hAnsi="Times New Roman" w:cs="Times New Roman"/>
                <w:i/>
                <w:iCs/>
                <w:color w:val="000000" w:themeColor="text1"/>
                <w:sz w:val="26"/>
                <w:szCs w:val="26"/>
                <w:lang w:val="nl-NL"/>
              </w:rPr>
              <w:t>p</w:t>
            </w:r>
            <w:r w:rsidRPr="00A03B1E">
              <w:rPr>
                <w:rFonts w:ascii="Times New Roman" w:hAnsi="Times New Roman" w:cs="Times New Roman"/>
                <w:i/>
                <w:iCs/>
                <w:color w:val="000000" w:themeColor="text1"/>
                <w:sz w:val="26"/>
                <w:szCs w:val="26"/>
                <w:lang w:val="nl-NL"/>
              </w:rPr>
              <w:softHyphen/>
              <w:t>-V; p-T; V-T.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3</w:t>
            </w:r>
            <w:r w:rsidRPr="00A03B1E">
              <w:rPr>
                <w:rStyle w:val="FootnoteReference"/>
                <w:rFonts w:ascii="Times New Roman" w:hAnsi="Times New Roman" w:cs="Times New Roman"/>
                <w:bCs/>
                <w:color w:val="000000" w:themeColor="text1"/>
                <w:sz w:val="26"/>
                <w:szCs w:val="26"/>
              </w:rPr>
              <w:footnoteReference w:id="25"/>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3</w:t>
            </w:r>
            <w:r w:rsidRPr="00A03B1E">
              <w:rPr>
                <w:rStyle w:val="FootnoteReference"/>
                <w:rFonts w:ascii="Times New Roman" w:hAnsi="Times New Roman" w:cs="Times New Roman"/>
                <w:bCs/>
                <w:color w:val="000000" w:themeColor="text1"/>
                <w:sz w:val="26"/>
                <w:szCs w:val="26"/>
              </w:rPr>
              <w:footnoteReference w:id="26"/>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428"/>
        </w:trPr>
        <w:tc>
          <w:tcPr>
            <w:tcW w:w="625" w:type="dxa"/>
            <w:tcBorders>
              <w:bottom w:val="single" w:sz="4" w:space="0" w:color="auto"/>
            </w:tcBorders>
            <w:vAlign w:val="center"/>
          </w:tcPr>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Cơ sở của nhiệt động lực học</w:t>
            </w:r>
          </w:p>
        </w:tc>
        <w:tc>
          <w:tcPr>
            <w:tcW w:w="1795" w:type="dxa"/>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3.1. Nội năng và sự biến đổi nội năng;  Các nguyên lí của nhiệt động lực học</w:t>
            </w:r>
          </w:p>
        </w:tc>
        <w:tc>
          <w:tcPr>
            <w:tcW w:w="6237" w:type="dxa"/>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có lực tương tác giữa các nguyên tử, phân tử cấu tạo nên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nội năng gồm động năng của các hạt (nguyên tử, phân tử) và thế năng tương tác giữa chúng.</w:t>
            </w:r>
          </w:p>
          <w:p w:rsidR="007F4799" w:rsidRPr="00A03B1E" w:rsidRDefault="007F4799"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ví dụ về hai cách làm thay đổi nội năng.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Phát biểu được nguyên lí I Nhiệt động lực học.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hệ thức của nguyên lí I của nhiệt động lực học: </w:t>
            </w:r>
            <w:r w:rsidRPr="00A03B1E">
              <w:rPr>
                <w:rFonts w:ascii="Times New Roman" w:hAnsi="Times New Roman" w:cs="Times New Roman"/>
                <w:color w:val="000000" w:themeColor="text1"/>
                <w:sz w:val="26"/>
                <w:szCs w:val="26"/>
                <w:lang w:val="nl-NL"/>
              </w:rPr>
              <w:sym w:font="Symbol" w:char="F044"/>
            </w:r>
            <w:r w:rsidRPr="00A03B1E">
              <w:rPr>
                <w:rFonts w:ascii="Times New Roman" w:hAnsi="Times New Roman" w:cs="Times New Roman"/>
                <w:i/>
                <w:iCs/>
                <w:color w:val="000000" w:themeColor="text1"/>
                <w:sz w:val="26"/>
                <w:szCs w:val="26"/>
                <w:lang w:val="nl-NL"/>
              </w:rPr>
              <w:t>U</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A</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Q</w:t>
            </w:r>
            <w:r w:rsidRPr="00A03B1E">
              <w:rPr>
                <w:rFonts w:ascii="Times New Roman" w:hAnsi="Times New Roman" w:cs="Times New Roman"/>
                <w:color w:val="000000" w:themeColor="text1"/>
                <w:sz w:val="26"/>
                <w:szCs w:val="26"/>
                <w:lang w:val="nl-NL"/>
              </w:rPr>
              <w:t>. Nêu được tên, đơn vị và quy ước về dấu của các đại lượng trong hệ thức này.</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nguyên lí II nhiệt động lực học.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nội năng, độ biến thiên nội năng của một vật.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Hiểu được nguyên lí I của nhiệt động lực học và các </w:t>
            </w:r>
            <w:r w:rsidRPr="00A03B1E">
              <w:rPr>
                <w:rFonts w:ascii="Times New Roman" w:hAnsi="Times New Roman" w:cs="Times New Roman"/>
                <w:color w:val="000000" w:themeColor="text1"/>
                <w:sz w:val="26"/>
                <w:szCs w:val="26"/>
                <w:lang w:val="nl-NL"/>
              </w:rPr>
              <w:lastRenderedPageBreak/>
              <w:t>quy ước về dấu của các đại lượng trong hệ thức của nguyên lí.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Hiểu được nguyên lí II của nhiệt động lực học.</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mối quan hệ giữa nội năng với nhiệt độ và thể tích để giải thích một số hiện tượng đơn giản có liên quan.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2A488D"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Vận dụng được nối quan hệ giữa nội năng với nhiệt độ và thể tích để giải thích một số hiện tượng liên quan và giải các bài tập nâng cao về sự truyền nhiệt.</w:t>
            </w:r>
          </w:p>
        </w:tc>
        <w:tc>
          <w:tcPr>
            <w:tcW w:w="95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27"/>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28"/>
            </w:r>
          </w:p>
        </w:tc>
        <w:tc>
          <w:tcPr>
            <w:tcW w:w="99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76"/>
        </w:trPr>
        <w:tc>
          <w:tcPr>
            <w:tcW w:w="625"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5</w:t>
            </w:r>
          </w:p>
        </w:tc>
        <w:tc>
          <w:tcPr>
            <w:tcW w:w="1516"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xml:space="preserve">Chất rắn và chất lỏng. Sự chuyển </w:t>
            </w:r>
            <w:r w:rsidRPr="00A03B1E">
              <w:rPr>
                <w:rFonts w:ascii="Times New Roman" w:hAnsi="Times New Roman" w:cs="Times New Roman"/>
                <w:bCs/>
                <w:color w:val="000000" w:themeColor="text1"/>
                <w:sz w:val="26"/>
                <w:szCs w:val="26"/>
              </w:rPr>
              <w:lastRenderedPageBreak/>
              <w:t>thể</w:t>
            </w:r>
          </w:p>
        </w:tc>
        <w:tc>
          <w:tcPr>
            <w:tcW w:w="1795" w:type="dxa"/>
            <w:vMerge w:val="restart"/>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4.1. Chất rắn kết tinh và chất rắn vô định hình; Sự nở vì nhiệt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p>
        </w:tc>
        <w:tc>
          <w:tcPr>
            <w:tcW w:w="6237" w:type="dxa"/>
            <w:vMerge w:val="restart"/>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chất rắn kết tinh và chất rắn vô định hình là gì.</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tính chất của chất rắn kết tinh và chất rắn vô định 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nở dài và nở khối.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sự nở dài, sự nở khối của vật rắn trong đời sống và kĩ thuật</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chất rắn kết tinh và chất rắn vô định hình về cấu trúc vi mô và những tính chất vĩ mô của chúng.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Phân biệt được chất rắn kết tinh và chất rắn vô định </w:t>
            </w:r>
            <w:r w:rsidRPr="00A03B1E">
              <w:rPr>
                <w:rFonts w:ascii="Times New Roman" w:hAnsi="Times New Roman" w:cs="Times New Roman"/>
                <w:color w:val="000000" w:themeColor="text1"/>
                <w:sz w:val="26"/>
                <w:szCs w:val="26"/>
                <w:lang w:val="nl-NL"/>
              </w:rPr>
              <w:lastRenderedPageBreak/>
              <w:t>hình.</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Xác định được độ nở dài và độ nở khối</w:t>
            </w:r>
            <w:r w:rsidRPr="00A03B1E">
              <w:rPr>
                <w:rFonts w:ascii="Times New Roman" w:hAnsi="Times New Roman" w:cs="Times New Roman"/>
                <w:color w:val="000000" w:themeColor="text1"/>
                <w:sz w:val="26"/>
                <w:szCs w:val="26"/>
              </w:rPr>
              <w:t xml:space="preserve"> của vật rắn.</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về sự nở dài và sự nở khối của vật rắn để giải các bài tập đơn giản. </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các bài tập nâng cao về sự nở dài và nở khối của vật rắn.</w:t>
            </w:r>
          </w:p>
        </w:tc>
        <w:tc>
          <w:tcPr>
            <w:tcW w:w="95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29"/>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0"/>
            </w:r>
          </w:p>
        </w:tc>
        <w:tc>
          <w:tcPr>
            <w:tcW w:w="99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Merge w:val="restart"/>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693"/>
        </w:trPr>
        <w:tc>
          <w:tcPr>
            <w:tcW w:w="625"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vMerge/>
            <w:tcBorders>
              <w:bottom w:val="single" w:sz="4" w:space="0" w:color="auto"/>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vMerge/>
            <w:tcBorders>
              <w:bottom w:val="single" w:sz="4" w:space="0" w:color="auto"/>
            </w:tcBorders>
          </w:tcPr>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p>
        </w:tc>
        <w:tc>
          <w:tcPr>
            <w:tcW w:w="95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99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vMerge/>
            <w:tcBorders>
              <w:bottom w:val="single" w:sz="4" w:space="0" w:color="auto"/>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2A488D">
        <w:trPr>
          <w:trHeight w:val="5105"/>
        </w:trPr>
        <w:tc>
          <w:tcPr>
            <w:tcW w:w="625" w:type="dxa"/>
            <w:tcBorders>
              <w:top w:val="single" w:sz="4" w:space="0" w:color="auto"/>
              <w:bottom w:val="nil"/>
            </w:tcBorders>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p w:rsidR="007F4799"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6</w:t>
            </w:r>
          </w:p>
        </w:tc>
        <w:tc>
          <w:tcPr>
            <w:tcW w:w="1516" w:type="dxa"/>
            <w:tcBorders>
              <w:bottom w:val="nil"/>
            </w:tcBorders>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Chất rắn và chất lỏng. Sự chuyển thể</w:t>
            </w: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795" w:type="dxa"/>
            <w:tcBorders>
              <w:bottom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4.2. Các hiện tượng bề mặt của chất lỏng; Thực hành: Xác định hệ số căng mặt ngoài của chất lỏng;</w:t>
            </w:r>
            <w:r w:rsidRPr="00A03B1E">
              <w:rPr>
                <w:rFonts w:ascii="Times New Roman" w:hAnsi="Times New Roman" w:cs="Times New Roman"/>
                <w:color w:val="000000" w:themeColor="text1"/>
                <w:sz w:val="26"/>
                <w:szCs w:val="26"/>
              </w:rPr>
              <w:t xml:space="preserve"> Sự chuyển thể của các chất; Độ ẩm của không </w:t>
            </w:r>
            <w:r w:rsidRPr="00A03B1E">
              <w:rPr>
                <w:rFonts w:ascii="Times New Roman" w:hAnsi="Times New Roman" w:cs="Times New Roman"/>
                <w:color w:val="000000" w:themeColor="text1"/>
                <w:sz w:val="26"/>
                <w:szCs w:val="26"/>
              </w:rPr>
              <w:lastRenderedPageBreak/>
              <w:t>khí</w:t>
            </w:r>
          </w:p>
        </w:tc>
        <w:tc>
          <w:tcPr>
            <w:tcW w:w="6237" w:type="dxa"/>
            <w:tcBorders>
              <w:bottom w:val="nil"/>
            </w:tcBorders>
          </w:tcPr>
          <w:p w:rsidR="007F4799" w:rsidRPr="00A03B1E" w:rsidRDefault="007F4799" w:rsidP="00C24CF2">
            <w:pPr>
              <w:widowControl w:val="0"/>
              <w:spacing w:before="12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lastRenderedPageBreak/>
              <w:t>Nhận biết: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căng bề mặt.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t>- Mô tả được hình dạng mặt thoáng của chất lỏng ở sát thành bình trong trường hợp chất lỏng dính ướt và không dính ướt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thí nghiệm về hiện tượng mao dẫn</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Kể được một số ứng dụng về hiện tượng mao dẫn trong đời sống và kĩ thuật</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nóng chảy của vật rắn </w:t>
            </w:r>
            <w:r w:rsidRPr="00A03B1E">
              <w:rPr>
                <w:rFonts w:ascii="Times New Roman" w:hAnsi="Times New Roman"/>
                <w:i/>
                <w:iCs/>
                <w:color w:val="000000" w:themeColor="text1"/>
                <w:sz w:val="26"/>
                <w:szCs w:val="26"/>
                <w:lang w:val="nl-NL"/>
              </w:rPr>
              <w:t xml:space="preserve">Q = </w:t>
            </w:r>
            <w:r w:rsidRPr="00A03B1E">
              <w:rPr>
                <w:rFonts w:ascii="Times New Roman" w:hAnsi="Times New Roman"/>
                <w:i/>
                <w:iCs/>
                <w:color w:val="000000" w:themeColor="text1"/>
                <w:sz w:val="26"/>
                <w:szCs w:val="26"/>
                <w:lang w:val="nl-NL"/>
              </w:rPr>
              <w:sym w:font="Symbol" w:char="F06C"/>
            </w:r>
            <w:r w:rsidRPr="00A03B1E">
              <w:rPr>
                <w:rFonts w:ascii="Times New Roman" w:hAnsi="Times New Roman"/>
                <w:i/>
                <w:iCs/>
                <w:color w:val="000000" w:themeColor="text1"/>
                <w:sz w:val="26"/>
                <w:szCs w:val="26"/>
                <w:lang w:val="nl-NL"/>
              </w:rPr>
              <w:t>m</w:t>
            </w:r>
            <w:r w:rsidRPr="00A03B1E">
              <w:rPr>
                <w:rFonts w:ascii="Times New Roman" w:hAnsi="Times New Roman"/>
                <w:color w:val="000000" w:themeColor="text1"/>
                <w:sz w:val="26"/>
                <w:szCs w:val="26"/>
                <w:lang w:val="nl-NL"/>
              </w:rPr>
              <w:t xml:space="preserve">. </w:t>
            </w:r>
          </w:p>
          <w:p w:rsidR="007F4799" w:rsidRPr="00A03B1E" w:rsidRDefault="007F4799" w:rsidP="00C24CF2">
            <w:pPr>
              <w:pStyle w:val="bang"/>
              <w:widowControl w:val="0"/>
              <w:spacing w:before="120" w:after="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công thức tính nhiệt hoá hơi </w:t>
            </w:r>
            <w:r w:rsidRPr="00A03B1E">
              <w:rPr>
                <w:rFonts w:ascii="Times New Roman" w:hAnsi="Times New Roman"/>
                <w:i/>
                <w:iCs/>
                <w:color w:val="000000" w:themeColor="text1"/>
                <w:sz w:val="26"/>
                <w:szCs w:val="26"/>
                <w:lang w:val="nl-NL"/>
              </w:rPr>
              <w:t>Q = Lm</w:t>
            </w:r>
            <w:r w:rsidRPr="00A03B1E">
              <w:rPr>
                <w:rFonts w:ascii="Times New Roman" w:hAnsi="Times New Roman"/>
                <w:color w:val="000000" w:themeColor="text1"/>
                <w:sz w:val="26"/>
                <w:szCs w:val="26"/>
                <w:lang w:val="nl-NL"/>
              </w:rPr>
              <w:t>.</w:t>
            </w:r>
          </w:p>
          <w:p w:rsidR="007F4799" w:rsidRPr="00A03B1E" w:rsidRDefault="007F4799" w:rsidP="00C24CF2">
            <w:pPr>
              <w:widowControl w:val="0"/>
              <w:spacing w:before="12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thế nào là hơi khô và thế nào là hơi bão hòa.</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định nghĩa độ ẩm tuyệt đối, độ ẩm tỉ đối, độ ẩm cực đại của không khí.</w:t>
            </w:r>
          </w:p>
          <w:p w:rsidR="007F4799" w:rsidRPr="00A03B1E" w:rsidRDefault="007F4799" w:rsidP="00100830">
            <w:pPr>
              <w:widowControl w:val="0"/>
              <w:spacing w:before="20" w:after="80"/>
              <w:jc w:val="both"/>
              <w:rPr>
                <w:rFonts w:ascii="Times New Roman" w:hAnsi="Times New Roman" w:cs="Times New Roman"/>
                <w:color w:val="000000" w:themeColor="text1"/>
                <w:spacing w:val="-10"/>
                <w:sz w:val="26"/>
                <w:szCs w:val="26"/>
                <w:lang w:val="nl-NL"/>
              </w:rPr>
            </w:pPr>
            <w:r w:rsidRPr="00A03B1E">
              <w:rPr>
                <w:rFonts w:ascii="Times New Roman" w:hAnsi="Times New Roman" w:cs="Times New Roman"/>
                <w:color w:val="000000" w:themeColor="text1"/>
                <w:spacing w:val="-10"/>
                <w:sz w:val="26"/>
                <w:szCs w:val="26"/>
                <w:lang w:val="nl-NL"/>
              </w:rPr>
              <w:lastRenderedPageBreak/>
              <w:t>- Nêu được ảnh hưởng của độ ẩm không khí đối với sức khoẻ con người, đời sống động, thực vật và chất lượng hàng hoá.</w:t>
            </w:r>
          </w:p>
        </w:tc>
        <w:tc>
          <w:tcPr>
            <w:tcW w:w="95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color w:val="000000" w:themeColor="text1"/>
                <w:sz w:val="26"/>
                <w:szCs w:val="26"/>
              </w:rPr>
              <w:footnoteReference w:id="31"/>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r w:rsidRPr="00A03B1E">
              <w:rPr>
                <w:rFonts w:ascii="Times New Roman" w:hAnsi="Times New Roman" w:cs="Times New Roman"/>
                <w:bCs/>
                <w:iCs/>
                <w:color w:val="000000" w:themeColor="text1"/>
                <w:sz w:val="26"/>
                <w:szCs w:val="26"/>
                <w:lang w:bidi="hi-IN"/>
              </w:rPr>
              <w:t>1</w:t>
            </w:r>
          </w:p>
        </w:tc>
        <w:tc>
          <w:tcPr>
            <w:tcW w:w="99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2A488D">
        <w:trPr>
          <w:trHeight w:val="1559"/>
        </w:trPr>
        <w:tc>
          <w:tcPr>
            <w:tcW w:w="625"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7F4799" w:rsidRPr="00A03B1E" w:rsidRDefault="007F4799" w:rsidP="00100830">
            <w:pPr>
              <w:widowControl w:val="0"/>
              <w:spacing w:before="20" w:after="80"/>
              <w:rPr>
                <w:rFonts w:ascii="Times New Roman" w:hAnsi="Times New Roman" w:cs="Times New Roman"/>
                <w:bCs/>
                <w:color w:val="000000" w:themeColor="text1"/>
                <w:sz w:val="26"/>
                <w:szCs w:val="26"/>
              </w:rPr>
            </w:pPr>
          </w:p>
        </w:tc>
        <w:tc>
          <w:tcPr>
            <w:tcW w:w="1795" w:type="dxa"/>
            <w:tcBorders>
              <w:top w:val="nil"/>
            </w:tcBorders>
            <w:vAlign w:val="center"/>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p>
        </w:tc>
        <w:tc>
          <w:tcPr>
            <w:tcW w:w="6237" w:type="dxa"/>
            <w:tcBorders>
              <w:top w:val="nil"/>
            </w:tcBorders>
          </w:tcPr>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Tiến hành được thí nghiệm về hiện tượng căng mặt ngoài của chất lỏng. Thông qua thí nghiệm xác định được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Hiểu được về hiện tượng dính ướt, không dính ướt và hiện tượng mao dẫn.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nóng chảy của vật rắn.</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nhiệt hóa hơi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hơi khô và hơi bão hoà.</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 Xác định được độ ẩm tuyệt đối; độ ẩm tương đối và độ </w:t>
            </w:r>
            <w:r w:rsidRPr="00A03B1E">
              <w:rPr>
                <w:rFonts w:ascii="Times New Roman" w:hAnsi="Times New Roman" w:cs="Times New Roman"/>
                <w:color w:val="000000" w:themeColor="text1"/>
                <w:sz w:val="26"/>
                <w:szCs w:val="26"/>
              </w:rPr>
              <w:lastRenderedPageBreak/>
              <w:t>ẩm cực đại.</w:t>
            </w:r>
          </w:p>
          <w:p w:rsidR="007F4799" w:rsidRPr="00A03B1E" w:rsidRDefault="007F4799"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 tiến hành được thí nghiệm, tính toán các số liệu thu được từ thí nghiệm trong thí nghiệm đo hệ số căng mặt ngoài của chất lỏng.</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 xml:space="preserve">Q = </w:t>
            </w:r>
            <w:r w:rsidRPr="00A03B1E">
              <w:rPr>
                <w:rFonts w:ascii="Times New Roman" w:hAnsi="Times New Roman" w:cs="Times New Roman"/>
                <w:i/>
                <w:iCs/>
                <w:color w:val="000000" w:themeColor="text1"/>
                <w:sz w:val="26"/>
                <w:szCs w:val="26"/>
                <w:lang w:val="nl-NL"/>
              </w:rPr>
              <w:sym w:font="Symbol" w:char="F06C"/>
            </w:r>
            <w:r w:rsidRPr="00A03B1E">
              <w:rPr>
                <w:rFonts w:ascii="Times New Roman" w:hAnsi="Times New Roman" w:cs="Times New Roman"/>
                <w:i/>
                <w:iCs/>
                <w:color w:val="000000" w:themeColor="text1"/>
                <w:sz w:val="26"/>
                <w:szCs w:val="26"/>
                <w:lang w:val="nl-NL"/>
              </w:rPr>
              <w:t>m</w:t>
            </w:r>
            <w:r w:rsidRPr="00A03B1E">
              <w:rPr>
                <w:rFonts w:ascii="Times New Roman" w:hAnsi="Times New Roman" w:cs="Times New Roman"/>
                <w:color w:val="000000" w:themeColor="text1"/>
                <w:sz w:val="26"/>
                <w:szCs w:val="26"/>
                <w:lang w:val="nl-NL"/>
              </w:rPr>
              <w:t>, để giải các bài tập đơn giản (Biết cách tính nhiệt nóng chảy và các đại lượng trong công thức)</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Vận dụng được công thức </w:t>
            </w:r>
            <w:r w:rsidRPr="00A03B1E">
              <w:rPr>
                <w:rFonts w:ascii="Times New Roman" w:hAnsi="Times New Roman" w:cs="Times New Roman"/>
                <w:i/>
                <w:iCs/>
                <w:color w:val="000000" w:themeColor="text1"/>
                <w:sz w:val="26"/>
                <w:szCs w:val="26"/>
                <w:lang w:val="nl-NL"/>
              </w:rPr>
              <w:t>Q = Lm</w:t>
            </w:r>
            <w:r w:rsidRPr="00A03B1E">
              <w:rPr>
                <w:rFonts w:ascii="Times New Roman" w:hAnsi="Times New Roman" w:cs="Times New Roman"/>
                <w:color w:val="000000" w:themeColor="text1"/>
                <w:sz w:val="26"/>
                <w:szCs w:val="26"/>
                <w:lang w:val="nl-NL"/>
              </w:rPr>
              <w:t xml:space="preserve"> để giải các bài tập đơn giản. (Biết cách tính nhiệt hoá hơi và các đại lượng trong công thức tính nhiệt hoá hơi.)</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các quá trình bay hơi và ngưng tụ dựa trên chuyển động nhiệt của phân tử.</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trạng thái hơi bão hoà dựa trên sự cân bằng động giữa bay hơi và ngưng tụ.</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 cao:</w:t>
            </w:r>
          </w:p>
          <w:p w:rsidR="007F4799" w:rsidRPr="00A03B1E" w:rsidRDefault="007F4799"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Giải được các bài toán nâng cao về sự chuyển thể của các chất: sự nóng chảy, sự đông đặc; sự hóa hơi, sự ngưng tụ.</w:t>
            </w:r>
          </w:p>
        </w:tc>
        <w:tc>
          <w:tcPr>
            <w:tcW w:w="95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color w:val="000000" w:themeColor="text1"/>
                <w:sz w:val="26"/>
                <w:szCs w:val="26"/>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iCs/>
                <w:color w:val="000000" w:themeColor="text1"/>
                <w:sz w:val="26"/>
                <w:szCs w:val="26"/>
                <w:lang w:bidi="hi-IN"/>
              </w:rPr>
            </w:pPr>
          </w:p>
        </w:tc>
        <w:tc>
          <w:tcPr>
            <w:tcW w:w="99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c>
          <w:tcPr>
            <w:tcW w:w="1080" w:type="dxa"/>
            <w:tcBorders>
              <w:top w:val="nil"/>
            </w:tcBorders>
            <w:vAlign w:val="center"/>
          </w:tcPr>
          <w:p w:rsidR="007F4799" w:rsidRPr="00A03B1E" w:rsidRDefault="007F4799" w:rsidP="00100830">
            <w:pPr>
              <w:widowControl w:val="0"/>
              <w:spacing w:before="20" w:after="80"/>
              <w:jc w:val="center"/>
              <w:rPr>
                <w:rFonts w:ascii="Times New Roman" w:hAnsi="Times New Roman" w:cs="Times New Roman"/>
                <w:bCs/>
                <w:color w:val="000000" w:themeColor="text1"/>
                <w:sz w:val="26"/>
                <w:szCs w:val="26"/>
              </w:rPr>
            </w:pPr>
          </w:p>
        </w:tc>
      </w:tr>
    </w:tbl>
    <w:p w:rsidR="00433119" w:rsidRPr="00A03B1E" w:rsidRDefault="009D7534" w:rsidP="00100830">
      <w:pPr>
        <w:widowControl w:val="0"/>
        <w:spacing w:before="20" w:after="80" w:line="240" w:lineRule="auto"/>
        <w:rPr>
          <w:rFonts w:cs="Times New Roman"/>
          <w:color w:val="000000" w:themeColor="text1"/>
          <w:sz w:val="26"/>
          <w:szCs w:val="26"/>
        </w:rPr>
      </w:pPr>
      <w:r>
        <w:rPr>
          <w:rFonts w:cs="Times New Roman"/>
          <w:noProof/>
          <w:color w:val="000000" w:themeColor="text1"/>
          <w:sz w:val="26"/>
          <w:szCs w:val="26"/>
        </w:rPr>
        <w:lastRenderedPageBreak/>
        <mc:AlternateContent>
          <mc:Choice Requires="wps">
            <w:drawing>
              <wp:anchor distT="4294967294" distB="4294967294" distL="114300" distR="114300" simplePos="0" relativeHeight="251645952" behindDoc="0" locked="0" layoutInCell="1" allowOverlap="1">
                <wp:simplePos x="0" y="0"/>
                <wp:positionH relativeFrom="column">
                  <wp:posOffset>0</wp:posOffset>
                </wp:positionH>
                <wp:positionV relativeFrom="paragraph">
                  <wp:posOffset>124459</wp:posOffset>
                </wp:positionV>
                <wp:extent cx="1788160" cy="0"/>
                <wp:effectExtent l="0" t="0" r="21590" b="19050"/>
                <wp:wrapNone/>
                <wp:docPr id="19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8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0,9.8pt" to="140.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" strokecolor="black [3200]" strokeweight=".5pt">
                <v:stroke joinstyle="miter"/>
                <o:lock v:ext="edit" shapetype="f"/>
              </v:line>
            </w:pict>
          </mc:Fallback>
        </mc:AlternateContent>
      </w:r>
    </w:p>
    <w:p w:rsidR="007F4799" w:rsidRPr="00A03B1E" w:rsidRDefault="007F4799"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4 đơn vị kiến thức: 1.1; 1.2; 1.3; 2.1 thì câu hỏi mức độ vận dụng cao ra ở đơn vị kiến thức khác không trùng với đơn vị kiến thức với câu hỏi mức độ vận dụng. </w:t>
      </w:r>
    </w:p>
    <w:p w:rsidR="007F4799" w:rsidRPr="00A03B1E" w:rsidRDefault="007F4799" w:rsidP="00100830">
      <w:pPr>
        <w:widowControl w:val="0"/>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 xml:space="preserve">** Nếu câu hỏi mức độ vận dụng ra ở một trong 3 đơn vị kiến thức: 3.1; 4.1; 4.2 thì câu hỏi mức độ vận dụng cao ra ở đơn vị kiến thức khác không trùng với đơn vị kiến thức với câu hỏi mức độ vận dụng. </w:t>
      </w:r>
    </w:p>
    <w:p w:rsidR="00A13163" w:rsidRPr="00A03B1E" w:rsidRDefault="00A13163" w:rsidP="00100830">
      <w:pPr>
        <w:widowControl w:val="0"/>
        <w:spacing w:before="20" w:after="80" w:line="240" w:lineRule="auto"/>
        <w:rPr>
          <w:rFonts w:cs="Times New Roman"/>
          <w:b/>
          <w:color w:val="000000" w:themeColor="text1"/>
          <w:sz w:val="26"/>
          <w:szCs w:val="26"/>
        </w:rPr>
      </w:pPr>
    </w:p>
    <w:p w:rsidR="00A016C2" w:rsidRPr="00A03B1E" w:rsidRDefault="00A016C2"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c) Hướng dẫn ra đề kiểm tra theo ma trận và đặc tả</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THỰC HIỆN RA ĐỀ KIỂM TRA GIỮA KỲ I</w:t>
      </w:r>
    </w:p>
    <w:p w:rsidR="00615514" w:rsidRPr="00A03B1E" w:rsidRDefault="00615514"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 xml:space="preserve">MÔN: VẬT LÍ 10 – THỜI GIAN LÀM BÀI: 45 PHÚT </w:t>
      </w:r>
    </w:p>
    <w:tbl>
      <w:tblPr>
        <w:tblStyle w:val="TableGrid"/>
        <w:tblW w:w="14040" w:type="dxa"/>
        <w:tblLook w:val="04A0" w:firstRow="1" w:lastRow="0" w:firstColumn="1" w:lastColumn="0" w:noHBand="0" w:noVBand="1"/>
      </w:tblPr>
      <w:tblGrid>
        <w:gridCol w:w="625"/>
        <w:gridCol w:w="1516"/>
        <w:gridCol w:w="2078"/>
        <w:gridCol w:w="5811"/>
        <w:gridCol w:w="950"/>
        <w:gridCol w:w="990"/>
        <w:gridCol w:w="990"/>
        <w:gridCol w:w="1080"/>
      </w:tblGrid>
      <w:tr w:rsidR="00A03B1E" w:rsidRPr="00A03B1E" w:rsidTr="00125A9B">
        <w:trPr>
          <w:cantSplit/>
        </w:trPr>
        <w:tc>
          <w:tcPr>
            <w:tcW w:w="625"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078"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811" w:type="dxa"/>
            <w:vMerge w:val="restart"/>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03B1E" w:rsidRPr="00A03B1E" w:rsidTr="00125A9B">
        <w:trPr>
          <w:cantSplit/>
        </w:trPr>
        <w:tc>
          <w:tcPr>
            <w:tcW w:w="625"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2078"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5811" w:type="dxa"/>
            <w:vMerge/>
            <w:vAlign w:val="center"/>
          </w:tcPr>
          <w:p w:rsidR="00DB6848" w:rsidRPr="00A03B1E" w:rsidRDefault="00DB6848" w:rsidP="00100830">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A03B1E" w:rsidRPr="00A03B1E" w:rsidTr="00125A9B">
        <w:trPr>
          <w:trHeight w:val="2412"/>
        </w:trPr>
        <w:tc>
          <w:tcPr>
            <w:tcW w:w="625" w:type="dxa"/>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1.1. Chuyển động cơ; Chuyển động thẳng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chuyển động cơ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chất điểm là gì.</w:t>
            </w:r>
            <w:r w:rsidRPr="00A03B1E">
              <w:rPr>
                <w:rFonts w:ascii="Times New Roman" w:hAnsi="Times New Roman" w:cs="Times New Roman"/>
                <w:b/>
                <w:color w:val="000000" w:themeColor="text1"/>
                <w:sz w:val="26"/>
                <w:szCs w:val="26"/>
                <w:lang w:val="nl-NL"/>
              </w:rPr>
              <w:t>[Câu 1]</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hệ quy chiếu là gì.</w:t>
            </w:r>
            <w:r w:rsidRPr="00A03B1E">
              <w:rPr>
                <w:rFonts w:ascii="Times New Roman" w:hAnsi="Times New Roman" w:cs="Times New Roman"/>
                <w:b/>
                <w:color w:val="000000" w:themeColor="text1"/>
                <w:sz w:val="26"/>
                <w:szCs w:val="26"/>
                <w:lang w:val="nl-NL"/>
              </w:rPr>
              <w:t>[Câu 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color w:val="000000" w:themeColor="text1"/>
                <w:sz w:val="26"/>
                <w:szCs w:val="26"/>
              </w:rPr>
              <w:t>Nêu được</w:t>
            </w:r>
            <w:r w:rsidRPr="00A03B1E">
              <w:rPr>
                <w:rFonts w:ascii="Times New Roman" w:hAnsi="Times New Roman" w:cs="Times New Roman"/>
                <w:color w:val="000000" w:themeColor="text1"/>
                <w:sz w:val="26"/>
                <w:szCs w:val="26"/>
                <w:lang w:val="nl-NL"/>
              </w:rPr>
              <w:t xml:space="preserve"> mốc thời gian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Nhận ra được chuyển động thẳng đều và nhận ra được phương trình chuyển động của chuyển động thẳng đều.</w:t>
            </w:r>
            <w:r w:rsidRPr="00A03B1E">
              <w:rPr>
                <w:rFonts w:ascii="Times New Roman" w:hAnsi="Times New Roman" w:cs="Times New Roman"/>
                <w:b/>
                <w:color w:val="000000" w:themeColor="text1"/>
                <w:sz w:val="26"/>
                <w:szCs w:val="26"/>
                <w:lang w:val="nl-NL"/>
              </w:rPr>
              <w:t xml:space="preserve"> [Câu 3], [Câu 4]</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 xml:space="preserve">Thông hiểu: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Chọn được hệ quy chiếu cho một chuyển động.</w:t>
            </w:r>
          </w:p>
          <w:p w:rsidR="00433119"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Xác định được vận tốc và tốc độ của một vật.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color w:val="000000" w:themeColor="text1"/>
                <w:sz w:val="26"/>
                <w:szCs w:val="26"/>
                <w:lang w:val="nl-NL"/>
              </w:rPr>
              <w:t>[Câu 18]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Viết được phương trình của một chuyển động thẳng đều.</w:t>
            </w:r>
            <w:r w:rsidRPr="00A03B1E">
              <w:rPr>
                <w:rFonts w:ascii="Times New Roman" w:hAnsi="Times New Roman" w:cs="Times New Roman"/>
                <w:b/>
                <w:color w:val="000000" w:themeColor="text1"/>
                <w:sz w:val="26"/>
                <w:szCs w:val="26"/>
                <w:lang w:val="nl-NL"/>
              </w:rPr>
              <w:t>[Câu 17]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viết được phương trình và tính được các đại lượng trong phương trình chuyển động thẳng đều cho một hoặc hai vật.</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Biết cách vẽ hệ trục toạ độ - thời gian, chọn tỉ xích, lập bảng giá trị tương ứng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color w:val="000000" w:themeColor="text1"/>
                <w:sz w:val="26"/>
                <w:szCs w:val="26"/>
                <w:lang w:val="nl-NL"/>
              </w:rPr>
              <w:t xml:space="preserve">), biểu diễn các điểm và vẽ </w:t>
            </w:r>
            <w:r w:rsidRPr="00A03B1E">
              <w:rPr>
                <w:rFonts w:ascii="Times New Roman" w:hAnsi="Times New Roman" w:cs="Times New Roman"/>
                <w:i/>
                <w:iCs/>
                <w:color w:val="000000" w:themeColor="text1"/>
                <w:sz w:val="26"/>
                <w:szCs w:val="26"/>
                <w:lang w:val="nl-NL"/>
              </w:rPr>
              <w:t>x</w:t>
            </w:r>
            <w:r w:rsidRPr="00A03B1E">
              <w:rPr>
                <w:rFonts w:ascii="Times New Roman" w:hAnsi="Times New Roman" w:cs="Times New Roman"/>
                <w:color w:val="000000" w:themeColor="text1"/>
                <w:sz w:val="26"/>
                <w:szCs w:val="26"/>
                <w:lang w:val="nl-NL"/>
              </w:rPr>
              <w:t xml:space="preserve">(t). </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vị trí của một vật chuyển động trong hệ quy chiếu đã cho.</w:t>
            </w:r>
            <w:r w:rsidRPr="00A03B1E">
              <w:rPr>
                <w:rFonts w:ascii="Times New Roman" w:hAnsi="Times New Roman" w:cs="Times New Roman"/>
                <w:b/>
                <w:color w:val="000000" w:themeColor="text1"/>
                <w:sz w:val="26"/>
                <w:szCs w:val="26"/>
                <w:lang w:val="nl-NL"/>
              </w:rPr>
              <w:t xml:space="preserve"> [Câu 2-TL],</w:t>
            </w:r>
          </w:p>
          <w:p w:rsidR="00DB6848" w:rsidRPr="00A03B1E" w:rsidRDefault="00DB6848"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đều của một vật hoặc hai vật.</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liên quan đến đồ thị của chuyển động thẳng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2"/>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3"/>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5247"/>
        </w:trPr>
        <w:tc>
          <w:tcPr>
            <w:tcW w:w="625" w:type="dxa"/>
            <w:tcBorders>
              <w:bottom w:val="single" w:sz="4" w:space="0" w:color="auto"/>
            </w:tcBorders>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tcBorders>
              <w:bottom w:val="single" w:sz="4" w:space="0" w:color="auto"/>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 xml:space="preserve">1.2. Chuyển động thẳng biến đổi đều; </w:t>
            </w:r>
          </w:p>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Sự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vận tốc tức thời là gì và đặc điểm của vận tốc tức thời.</w:t>
            </w:r>
            <w:r w:rsidRPr="00A03B1E">
              <w:rPr>
                <w:rFonts w:ascii="Times New Roman" w:hAnsi="Times New Roman" w:cs="Times New Roman"/>
                <w:b/>
                <w:color w:val="000000" w:themeColor="text1"/>
                <w:sz w:val="26"/>
                <w:szCs w:val="26"/>
                <w:lang w:val="nl-NL"/>
              </w:rPr>
              <w:t xml:space="preserve"> [Câu 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của vectơ gia tốc trong chuyển động thẳng nhanh dần đều, trong chuyển động thẳng chậm dần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gia tốc của một chuyển động biến đổi.</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vận tốc.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Viết được phương trình chuyển động thẳng biến đổi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Viết được công thức tính quãng đường đi được.</w:t>
            </w:r>
            <w:r w:rsidRPr="00A03B1E">
              <w:rPr>
                <w:rFonts w:ascii="Times New Roman" w:hAnsi="Times New Roman" w:cs="Times New Roman"/>
                <w:b/>
                <w:color w:val="000000" w:themeColor="text1"/>
                <w:sz w:val="26"/>
                <w:szCs w:val="26"/>
                <w:lang w:val="nl-NL"/>
              </w:rPr>
              <w:t>[Câu 6]</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sự rơi tự do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xml:space="preserve">- Viết được các công thức tính vận tốc và quãng </w:t>
            </w:r>
            <w:r w:rsidRPr="00A03B1E">
              <w:rPr>
                <w:rFonts w:ascii="Times New Roman" w:hAnsi="Times New Roman" w:cs="Times New Roman"/>
                <w:color w:val="000000" w:themeColor="text1"/>
                <w:sz w:val="26"/>
                <w:szCs w:val="26"/>
                <w:lang w:val="nl-NL"/>
              </w:rPr>
              <w:lastRenderedPageBreak/>
              <w:t>đường đi của chuyển động rơi tự do.</w:t>
            </w:r>
            <w:r w:rsidRPr="00A03B1E">
              <w:rPr>
                <w:rFonts w:ascii="Times New Roman" w:hAnsi="Times New Roman" w:cs="Times New Roman"/>
                <w:b/>
                <w:color w:val="000000" w:themeColor="text1"/>
                <w:sz w:val="26"/>
                <w:szCs w:val="26"/>
                <w:lang w:val="nl-NL"/>
              </w:rPr>
              <w:t xml:space="preserve"> [Câu 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đặc điểm về gia tốc rơi tự do.</w:t>
            </w:r>
            <w:r w:rsidRPr="00A03B1E">
              <w:rPr>
                <w:rFonts w:ascii="Times New Roman" w:hAnsi="Times New Roman" w:cs="Times New Roman"/>
                <w:b/>
                <w:color w:val="000000" w:themeColor="text1"/>
                <w:sz w:val="26"/>
                <w:szCs w:val="26"/>
                <w:lang w:val="nl-NL"/>
              </w:rPr>
              <w:t xml:space="preserve"> [Câu 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chuyển động thẳng biến đổi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vận tốc và gia tốc của chuyển động thẳng biến đổi đều và chuyển động rơi tự do.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19]</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quãng đường đi được của một chuyển động thẳng biến đổi đều và chuyển động rơi tự do.</w:t>
            </w:r>
            <w:r w:rsidRPr="00A03B1E">
              <w:rPr>
                <w:rFonts w:ascii="Times New Roman" w:hAnsi="Times New Roman" w:cs="Times New Roman"/>
                <w:b/>
                <w:color w:val="000000" w:themeColor="text1"/>
                <w:sz w:val="26"/>
                <w:szCs w:val="26"/>
                <w:lang w:val="nl-NL"/>
              </w:rPr>
              <w:t>[Câu 20], [Câu 21], [Câu 22],</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của một chuyển động thẳng biến đổi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lập công thức và tính được các đại lượng trong các công thức: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i/>
                <w:iCs/>
                <w:color w:val="000000" w:themeColor="text1"/>
                <w:sz w:val="26"/>
                <w:szCs w:val="26"/>
                <w:vertAlign w:val="subscript"/>
                <w:lang w:val="nl-NL"/>
              </w:rPr>
              <w:t>t</w:t>
            </w:r>
            <w:r w:rsidRPr="00A03B1E">
              <w:rPr>
                <w:rFonts w:ascii="Times New Roman" w:hAnsi="Times New Roman" w:cs="Times New Roman"/>
                <w:i/>
                <w:iCs/>
                <w:color w:val="000000" w:themeColor="text1"/>
                <w:sz w:val="26"/>
                <w:szCs w:val="26"/>
                <w:lang w:val="nl-NL"/>
              </w:rPr>
              <w:t xml:space="preserve">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 + at</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s = 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i/>
                <w:iCs/>
                <w:color w:val="000000" w:themeColor="text1"/>
                <w:sz w:val="26"/>
                <w:szCs w:val="26"/>
                <w:lang w:val="nl-NL"/>
              </w:rPr>
              <w:t xml:space="preserve">t + </w:t>
            </w:r>
            <w:r w:rsidRPr="00A03B1E">
              <w:rPr>
                <w:rFonts w:ascii="Times New Roman" w:hAnsi="Times New Roman" w:cs="Times New Roman"/>
                <w:i/>
                <w:iCs/>
                <w:color w:val="000000" w:themeColor="text1"/>
                <w:position w:val="-20"/>
                <w:sz w:val="26"/>
                <w:szCs w:val="26"/>
                <w:lang w:val="nl-NL"/>
              </w:rPr>
              <w:object w:dxaOrig="240" w:dyaOrig="580">
                <v:shape id="_x0000_i1039" type="#_x0000_t75" style="width:12.15pt;height:27.75pt" o:ole="">
                  <v:imagedata r:id="rId9" o:title=""/>
                </v:shape>
                <o:OLEObject Type="Embed" ProgID="Equation.DSMT4" ShapeID="_x0000_i1039" DrawAspect="Content" ObjectID="_1676047472" r:id="rId32"/>
              </w:object>
            </w:r>
            <w:r w:rsidRPr="00A03B1E">
              <w:rPr>
                <w:rFonts w:ascii="Times New Roman" w:hAnsi="Times New Roman" w:cs="Times New Roman"/>
                <w:i/>
                <w:iCs/>
                <w:color w:val="000000" w:themeColor="text1"/>
                <w:sz w:val="26"/>
                <w:szCs w:val="26"/>
                <w:lang w:val="nl-NL"/>
              </w:rPr>
              <w:t>at</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w:t>
            </w:r>
            <w:r w:rsidRPr="00A03B1E">
              <w:rPr>
                <w:rFonts w:ascii="Times New Roman" w:hAnsi="Times New Roman" w:cs="Times New Roman"/>
                <w:i/>
                <w:iCs/>
                <w:color w:val="000000" w:themeColor="text1"/>
                <w:sz w:val="26"/>
                <w:szCs w:val="26"/>
                <w:lang w:val="nl-NL"/>
              </w:rPr>
              <w:t>v</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vertAlign w:val="superscript"/>
                <w:lang w:val="nl-NL"/>
              </w:rPr>
              <w:t>2</w:t>
            </w:r>
            <w:r w:rsidRPr="00A03B1E">
              <w:rPr>
                <w:rFonts w:ascii="Times New Roman" w:hAnsi="Times New Roman" w:cs="Times New Roman"/>
                <w:color w:val="000000" w:themeColor="text1"/>
                <w:sz w:val="26"/>
                <w:szCs w:val="26"/>
                <w:lang w:val="nl-NL"/>
              </w:rPr>
              <w:t xml:space="preserve"> = 2</w:t>
            </w:r>
            <w:r w:rsidRPr="00A03B1E">
              <w:rPr>
                <w:rFonts w:ascii="Times New Roman" w:hAnsi="Times New Roman" w:cs="Times New Roman"/>
                <w:i/>
                <w:iCs/>
                <w:color w:val="000000" w:themeColor="text1"/>
                <w:sz w:val="26"/>
                <w:szCs w:val="26"/>
                <w:lang w:val="nl-NL"/>
              </w:rPr>
              <w:t>as</w:t>
            </w:r>
            <w:r w:rsidRPr="00A03B1E">
              <w:rPr>
                <w:rFonts w:ascii="Times New Roman" w:hAnsi="Times New Roman" w:cs="Times New Roman"/>
                <w:color w:val="000000" w:themeColor="text1"/>
                <w:sz w:val="26"/>
                <w:szCs w:val="26"/>
                <w:lang w:val="nl-NL"/>
              </w:rPr>
              <w:t>.</w:t>
            </w:r>
          </w:p>
          <w:p w:rsidR="00DB6848" w:rsidRPr="00A03B1E" w:rsidRDefault="00DB6848" w:rsidP="00100830">
            <w:pPr>
              <w:pStyle w:val="bang"/>
              <w:widowControl w:val="0"/>
              <w:spacing w:before="20" w:line="240" w:lineRule="auto"/>
              <w:rPr>
                <w:rFonts w:ascii="Times New Roman" w:hAnsi="Times New Roman"/>
                <w:color w:val="000000" w:themeColor="text1"/>
                <w:spacing w:val="-4"/>
                <w:sz w:val="26"/>
                <w:szCs w:val="26"/>
                <w:lang w:val="nl-NL"/>
              </w:rPr>
            </w:pPr>
            <w:r w:rsidRPr="00A03B1E">
              <w:rPr>
                <w:rFonts w:ascii="Times New Roman" w:hAnsi="Times New Roman"/>
                <w:color w:val="000000" w:themeColor="text1"/>
                <w:spacing w:val="-4"/>
                <w:sz w:val="26"/>
                <w:szCs w:val="26"/>
                <w:lang w:val="nl-NL"/>
              </w:rPr>
              <w:t>- Biết cách dựng hệ toạ độ vận tốc</w:t>
            </w:r>
            <w:r w:rsidRPr="00A03B1E">
              <w:rPr>
                <w:rFonts w:ascii="Times New Roman" w:hAnsi="Times New Roman"/>
                <w:color w:val="000000" w:themeColor="text1"/>
                <w:spacing w:val="-4"/>
                <w:sz w:val="26"/>
                <w:szCs w:val="26"/>
                <w:lang w:val="nl-NL"/>
              </w:rPr>
              <w:t></w:t>
            </w:r>
            <w:r w:rsidRPr="00A03B1E">
              <w:rPr>
                <w:rFonts w:ascii="Times New Roman" w:hAnsi="Times New Roman"/>
                <w:color w:val="000000" w:themeColor="text1"/>
                <w:spacing w:val="-4"/>
                <w:sz w:val="26"/>
                <w:szCs w:val="26"/>
                <w:lang w:val="nl-NL"/>
              </w:rPr>
              <w:t xml:space="preserve"> thời gian, chọn tỉ xích, lập bảng giá trị tương ứng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lang w:val="nl-NL"/>
              </w:rPr>
              <w:t>(</w:t>
            </w:r>
            <w:r w:rsidRPr="00A03B1E">
              <w:rPr>
                <w:rFonts w:ascii="Times New Roman" w:hAnsi="Times New Roman"/>
                <w:i/>
                <w:iCs/>
                <w:color w:val="000000" w:themeColor="text1"/>
                <w:spacing w:val="-4"/>
                <w:sz w:val="26"/>
                <w:szCs w:val="26"/>
                <w:lang w:val="nl-NL"/>
              </w:rPr>
              <w:t>t</w:t>
            </w:r>
            <w:r w:rsidRPr="00A03B1E">
              <w:rPr>
                <w:rFonts w:ascii="Times New Roman" w:hAnsi="Times New Roman"/>
                <w:color w:val="000000" w:themeColor="text1"/>
                <w:spacing w:val="-4"/>
                <w:sz w:val="26"/>
                <w:szCs w:val="26"/>
                <w:lang w:val="nl-NL"/>
              </w:rPr>
              <w:t xml:space="preserve">) = </w:t>
            </w:r>
            <w:r w:rsidRPr="00A03B1E">
              <w:rPr>
                <w:rFonts w:ascii="Times New Roman" w:hAnsi="Times New Roman"/>
                <w:i/>
                <w:iCs/>
                <w:color w:val="000000" w:themeColor="text1"/>
                <w:spacing w:val="-4"/>
                <w:sz w:val="26"/>
                <w:szCs w:val="26"/>
                <w:lang w:val="nl-NL"/>
              </w:rPr>
              <w:t>v</w:t>
            </w:r>
            <w:r w:rsidRPr="00A03B1E">
              <w:rPr>
                <w:rFonts w:ascii="Times New Roman" w:hAnsi="Times New Roman"/>
                <w:color w:val="000000" w:themeColor="text1"/>
                <w:spacing w:val="-4"/>
                <w:sz w:val="26"/>
                <w:szCs w:val="26"/>
                <w:vertAlign w:val="subscript"/>
                <w:lang w:val="nl-NL"/>
              </w:rPr>
              <w:t xml:space="preserve">0 </w:t>
            </w:r>
            <w:r w:rsidRPr="00A03B1E">
              <w:rPr>
                <w:rFonts w:ascii="Times New Roman" w:hAnsi="Times New Roman"/>
                <w:color w:val="000000" w:themeColor="text1"/>
                <w:spacing w:val="-4"/>
                <w:sz w:val="26"/>
                <w:szCs w:val="26"/>
                <w:lang w:val="nl-NL"/>
              </w:rPr>
              <w:t xml:space="preserve">+ </w:t>
            </w:r>
            <w:r w:rsidRPr="00A03B1E">
              <w:rPr>
                <w:rFonts w:ascii="Times New Roman" w:hAnsi="Times New Roman"/>
                <w:i/>
                <w:iCs/>
                <w:color w:val="000000" w:themeColor="text1"/>
                <w:spacing w:val="-4"/>
                <w:sz w:val="26"/>
                <w:szCs w:val="26"/>
                <w:lang w:val="nl-NL"/>
              </w:rPr>
              <w:t>at</w:t>
            </w:r>
            <w:r w:rsidRPr="00A03B1E">
              <w:rPr>
                <w:rFonts w:ascii="Times New Roman" w:hAnsi="Times New Roman"/>
                <w:color w:val="000000" w:themeColor="text1"/>
                <w:spacing w:val="-4"/>
                <w:sz w:val="26"/>
                <w:szCs w:val="26"/>
                <w:lang w:val="nl-NL"/>
              </w:rPr>
              <w:t>, biểu diễn các điểm, vẽ đồ thị.</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giải các bài toán nâng cao về chuyển động thẳng biến đổi đều của một vật hoặc hai vật.</w:t>
            </w:r>
            <w:r w:rsidRPr="00A03B1E">
              <w:rPr>
                <w:rFonts w:ascii="Times New Roman" w:hAnsi="Times New Roman" w:cs="Times New Roman"/>
                <w:b/>
                <w:color w:val="000000" w:themeColor="text1"/>
                <w:sz w:val="26"/>
                <w:szCs w:val="26"/>
                <w:lang w:val="nl-NL"/>
              </w:rPr>
              <w:t>[Câu 1-TL],</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Cs/>
                <w:color w:val="000000" w:themeColor="text1"/>
                <w:sz w:val="26"/>
                <w:szCs w:val="26"/>
                <w:lang w:val="nl-NL"/>
              </w:rPr>
              <w:t>- Vận dụng giải các bài toán nâng cao liên quan đến đồ thị của chuyển động thẳng biến đổi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4</w:t>
            </w:r>
            <w:r w:rsidRPr="00A03B1E">
              <w:rPr>
                <w:rStyle w:val="FootnoteReference"/>
                <w:rFonts w:ascii="Times New Roman" w:hAnsi="Times New Roman" w:cs="Times New Roman"/>
                <w:bCs/>
                <w:color w:val="000000" w:themeColor="text1"/>
                <w:sz w:val="26"/>
                <w:szCs w:val="26"/>
              </w:rPr>
              <w:footnoteReference w:id="34"/>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4</w:t>
            </w:r>
            <w:r w:rsidRPr="00A03B1E">
              <w:rPr>
                <w:rStyle w:val="FootnoteReference"/>
                <w:rFonts w:ascii="Times New Roman" w:hAnsi="Times New Roman" w:cs="Times New Roman"/>
                <w:bCs/>
                <w:color w:val="000000" w:themeColor="text1"/>
                <w:sz w:val="26"/>
                <w:szCs w:val="26"/>
              </w:rPr>
              <w:footnoteReference w:id="35"/>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4539"/>
        </w:trPr>
        <w:tc>
          <w:tcPr>
            <w:tcW w:w="625"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1516" w:type="dxa"/>
            <w:tcBorders>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1.3. Chuyển động tròn đều</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ml:space="preserve">- Phát biểu được định nghĩa của chuyển động tròn đều. </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thực tế về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tốc độ dài và chỉ được hướng của vectơ vận tốc trong chuyển động tròn đều.</w:t>
            </w:r>
          </w:p>
          <w:p w:rsidR="00125A9B" w:rsidRPr="00A03B1E" w:rsidRDefault="00DB6848" w:rsidP="00100830">
            <w:pPr>
              <w:widowControl w:val="0"/>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và nêu được đơn vị đo tốc độ góc, chu kì, tần số của chuyển động tròn đều.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9], [Câu 10]</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hệ thức giữa tốc độ dài và tốc độ góc.</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hướng của gia tốc trong chuyển động tròn đều và viết được biểu thức của gia tốc hướng tâm.</w:t>
            </w:r>
          </w:p>
          <w:p w:rsidR="00DB6848" w:rsidRPr="00A03B1E" w:rsidRDefault="00DB6848" w:rsidP="00100830">
            <w:pPr>
              <w:pStyle w:val="bang"/>
              <w:widowControl w:val="0"/>
              <w:spacing w:before="20" w:line="240" w:lineRule="auto"/>
              <w:rPr>
                <w:rFonts w:ascii="Times New Roman" w:hAnsi="Times New Roman"/>
                <w:b/>
                <w:bCs/>
                <w:color w:val="000000" w:themeColor="text1"/>
                <w:sz w:val="26"/>
                <w:szCs w:val="26"/>
              </w:rPr>
            </w:pPr>
            <w:r w:rsidRPr="00A03B1E">
              <w:rPr>
                <w:rFonts w:ascii="Times New Roman" w:hAnsi="Times New Roman"/>
                <w:b/>
                <w:bCs/>
                <w:color w:val="000000" w:themeColor="text1"/>
                <w:sz w:val="26"/>
                <w:szCs w:val="26"/>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dài và vận tốc trong chuyển động tròn đều.</w:t>
            </w:r>
            <w:r w:rsidRPr="00A03B1E">
              <w:rPr>
                <w:rFonts w:ascii="Times New Roman" w:hAnsi="Times New Roman"/>
                <w:b/>
                <w:color w:val="000000" w:themeColor="text1"/>
                <w:sz w:val="26"/>
                <w:szCs w:val="26"/>
                <w:lang w:val="nl-NL"/>
              </w:rPr>
              <w:t>[Câu 24],</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tốc độ góc, chu kì, tần số và gia tốc của chuyển động tròn đều.</w:t>
            </w:r>
            <w:r w:rsidRPr="00A03B1E">
              <w:rPr>
                <w:rFonts w:ascii="Times New Roman" w:hAnsi="Times New Roman"/>
                <w:b/>
                <w:color w:val="000000" w:themeColor="text1"/>
                <w:sz w:val="26"/>
                <w:szCs w:val="26"/>
                <w:lang w:val="nl-NL"/>
              </w:rPr>
              <w:t>[Câu 23],[Câu 25],</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w:t>
            </w:r>
            <w:r w:rsidR="00125A9B" w:rsidRPr="00A03B1E">
              <w:rPr>
                <w:rFonts w:ascii="Times New Roman" w:hAnsi="Times New Roman" w:cs="Times New Roman"/>
                <w:color w:val="000000" w:themeColor="text1"/>
                <w:sz w:val="26"/>
                <w:szCs w:val="26"/>
                <w:lang w:val="nl-NL"/>
              </w:rPr>
              <w:t>T</w:t>
            </w:r>
            <w:r w:rsidRPr="00A03B1E">
              <w:rPr>
                <w:rFonts w:ascii="Times New Roman" w:hAnsi="Times New Roman" w:cs="Times New Roman"/>
                <w:color w:val="000000" w:themeColor="text1"/>
                <w:sz w:val="26"/>
                <w:szCs w:val="26"/>
                <w:lang w:val="nl-NL"/>
              </w:rPr>
              <w:t>ínhđược tốc độ góc, chu kì, tần số, gia tốc hướng tâm và các đại lượng trong các công thức của chuyển động tròn đều.</w:t>
            </w:r>
            <w:r w:rsidRPr="00A03B1E">
              <w:rPr>
                <w:rFonts w:ascii="Times New Roman" w:hAnsi="Times New Roman" w:cs="Times New Roman"/>
                <w:b/>
                <w:color w:val="000000" w:themeColor="text1"/>
                <w:sz w:val="26"/>
                <w:szCs w:val="26"/>
                <w:lang w:val="nl-NL"/>
              </w:rPr>
              <w:t>[Câu 3-TL],</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giải các bài toán nâng cao về chuyển động tròn đều.</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6"/>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3</w:t>
            </w:r>
            <w:r w:rsidRPr="00A03B1E">
              <w:rPr>
                <w:rStyle w:val="FootnoteReference"/>
                <w:rFonts w:ascii="Times New Roman" w:hAnsi="Times New Roman" w:cs="Times New Roman"/>
                <w:bCs/>
                <w:color w:val="000000" w:themeColor="text1"/>
                <w:sz w:val="26"/>
                <w:szCs w:val="26"/>
              </w:rPr>
              <w:footnoteReference w:id="37"/>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125A9B">
        <w:trPr>
          <w:trHeight w:val="350"/>
        </w:trPr>
        <w:tc>
          <w:tcPr>
            <w:tcW w:w="625"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bottom w:val="nil"/>
            </w:tcBorders>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1.4. Tính tương đối của chuyển động</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Nêu được tính tương đối của chuyển động về quỹ đạo và vận tốc.</w:t>
            </w:r>
            <w:r w:rsidRPr="00A03B1E">
              <w:rPr>
                <w:rFonts w:ascii="Times New Roman" w:hAnsi="Times New Roman"/>
                <w:b/>
                <w:color w:val="000000" w:themeColor="text1"/>
                <w:sz w:val="26"/>
                <w:szCs w:val="26"/>
                <w:lang w:val="nl-NL"/>
              </w:rPr>
              <w:t xml:space="preserve"> [Câu 11]</w:t>
            </w:r>
          </w:p>
          <w:p w:rsidR="00125A9B" w:rsidRPr="00A03B1E" w:rsidRDefault="00DB6848" w:rsidP="00100830">
            <w:pPr>
              <w:pStyle w:val="bang"/>
              <w:widowControl w:val="0"/>
              <w:spacing w:before="20" w:line="240" w:lineRule="auto"/>
              <w:rPr>
                <w:rFonts w:ascii="Times New Roman" w:hAnsi="Times New Roman"/>
                <w:color w:val="000000" w:themeColor="text1"/>
                <w:position w:val="-14"/>
                <w:sz w:val="26"/>
                <w:szCs w:val="26"/>
                <w:lang w:val="nl-NL"/>
              </w:rPr>
            </w:pPr>
            <w:r w:rsidRPr="00A03B1E">
              <w:rPr>
                <w:rFonts w:ascii="Times New Roman" w:hAnsi="Times New Roman"/>
                <w:color w:val="000000" w:themeColor="text1"/>
                <w:sz w:val="26"/>
                <w:szCs w:val="26"/>
                <w:lang w:val="nl-NL"/>
              </w:rPr>
              <w:t xml:space="preserve">- Viết được công thức cộng vận tốc: </w:t>
            </w:r>
            <w:r w:rsidRPr="00A03B1E">
              <w:rPr>
                <w:rFonts w:ascii="Times New Roman" w:hAnsi="Times New Roman"/>
                <w:color w:val="000000" w:themeColor="text1"/>
                <w:position w:val="-14"/>
                <w:sz w:val="26"/>
                <w:szCs w:val="26"/>
                <w:lang w:val="nl-NL"/>
              </w:rPr>
              <w:object w:dxaOrig="1600" w:dyaOrig="380">
                <v:shape id="_x0000_i1040" type="#_x0000_t75" style="width:79.8pt;height:19.1pt" o:ole="">
                  <v:imagedata r:id="rId11" o:title=""/>
                </v:shape>
                <o:OLEObject Type="Embed" ProgID="Equation.DSMT4" ShapeID="_x0000_i1040" DrawAspect="Content" ObjectID="_1676047473" r:id="rId33"/>
              </w:objec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color w:val="000000" w:themeColor="text1"/>
                <w:sz w:val="26"/>
                <w:szCs w:val="26"/>
                <w:lang w:val="nl-NL"/>
              </w:rPr>
              <w:t>[Câu 12]</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Xác định được vận tốc tương đối và vận tốc tuyệt đối của vật.</w:t>
            </w:r>
            <w:r w:rsidRPr="00A03B1E">
              <w:rPr>
                <w:rFonts w:ascii="Times New Roman" w:hAnsi="Times New Roman"/>
                <w:b/>
                <w:color w:val="000000" w:themeColor="text1"/>
                <w:sz w:val="26"/>
                <w:szCs w:val="26"/>
                <w:lang w:val="nl-NL"/>
              </w:rPr>
              <w:t>[Câu 26],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DB6848" w:rsidRPr="00A03B1E" w:rsidRDefault="00DB6848" w:rsidP="00100830">
            <w:pPr>
              <w:pStyle w:val="bang"/>
              <w:widowControl w:val="0"/>
              <w:spacing w:before="20" w:line="240" w:lineRule="auto"/>
              <w:rPr>
                <w:rFonts w:ascii="Times New Roman" w:hAnsi="Times New Roman"/>
                <w:color w:val="000000" w:themeColor="text1"/>
                <w:spacing w:val="-6"/>
                <w:sz w:val="26"/>
                <w:szCs w:val="26"/>
                <w:lang w:val="nl-NL"/>
              </w:rPr>
            </w:pPr>
            <w:r w:rsidRPr="00A03B1E">
              <w:rPr>
                <w:rFonts w:ascii="Times New Roman" w:hAnsi="Times New Roman"/>
                <w:color w:val="000000" w:themeColor="text1"/>
                <w:spacing w:val="-6"/>
                <w:sz w:val="26"/>
                <w:szCs w:val="26"/>
                <w:lang w:val="nl-NL"/>
              </w:rPr>
              <w:t xml:space="preserve">- </w:t>
            </w:r>
            <w:r w:rsidR="00125A9B" w:rsidRPr="00A03B1E">
              <w:rPr>
                <w:rFonts w:ascii="Times New Roman" w:hAnsi="Times New Roman"/>
                <w:color w:val="000000" w:themeColor="text1"/>
                <w:spacing w:val="-6"/>
                <w:sz w:val="26"/>
                <w:szCs w:val="26"/>
                <w:lang w:val="nl-NL"/>
              </w:rPr>
              <w:t>Á</w:t>
            </w:r>
            <w:r w:rsidRPr="00A03B1E">
              <w:rPr>
                <w:rFonts w:ascii="Times New Roman" w:hAnsi="Times New Roman"/>
                <w:color w:val="000000" w:themeColor="text1"/>
                <w:spacing w:val="-6"/>
                <w:sz w:val="26"/>
                <w:szCs w:val="26"/>
                <w:lang w:val="nl-NL"/>
              </w:rPr>
              <w:t>p dụng được công thức cộng vận tốc trong các trường hợp:</w:t>
            </w:r>
            <w:r w:rsidR="00125A9B" w:rsidRPr="00A03B1E">
              <w:rPr>
                <w:rFonts w:ascii="Symbol" w:hAnsi="Symbol"/>
                <w:color w:val="000000" w:themeColor="text1"/>
                <w:spacing w:val="-6"/>
                <w:sz w:val="26"/>
                <w:szCs w:val="26"/>
                <w:lang w:val="nl-NL"/>
              </w:rPr>
              <w:t></w:t>
            </w:r>
            <w:r w:rsidRPr="00A03B1E">
              <w:rPr>
                <w:rFonts w:ascii="Times New Roman" w:hAnsi="Symbol"/>
                <w:color w:val="000000" w:themeColor="text1"/>
                <w:spacing w:val="-6"/>
                <w:sz w:val="26"/>
                <w:szCs w:val="26"/>
                <w:lang w:val="nl-NL"/>
              </w:rPr>
              <w:t>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w:t>
            </w:r>
            <w:r w:rsidRPr="00A03B1E">
              <w:rPr>
                <w:rFonts w:ascii="Times New Roman" w:hAnsi="Symbol"/>
                <w:color w:val="000000" w:themeColor="text1"/>
                <w:spacing w:val="-6"/>
                <w:sz w:val="26"/>
                <w:szCs w:val="26"/>
                <w:lang w:val="nl-NL"/>
              </w:rPr>
              <w:t>o theo;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t</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 xml:space="preserve">ng </w:t>
            </w:r>
            <w:r w:rsidRPr="00A03B1E">
              <w:rPr>
                <w:rFonts w:ascii="Times New Roman" w:hAnsi="Times New Roman"/>
                <w:color w:val="000000" w:themeColor="text1"/>
                <w:spacing w:val="-6"/>
                <w:sz w:val="26"/>
                <w:szCs w:val="26"/>
                <w:lang w:val="nl-NL"/>
              </w:rPr>
              <w:t>đố</w:t>
            </w:r>
            <w:r w:rsidRPr="00A03B1E">
              <w:rPr>
                <w:rFonts w:ascii="Times New Roman" w:hAnsi="Symbol"/>
                <w:color w:val="000000" w:themeColor="text1"/>
                <w:spacing w:val="-6"/>
                <w:sz w:val="26"/>
                <w:szCs w:val="26"/>
                <w:lang w:val="nl-NL"/>
              </w:rPr>
              <w:t>i c</w:t>
            </w:r>
            <w:r w:rsidRPr="00A03B1E">
              <w:rPr>
                <w:rFonts w:ascii="Times New Roman" w:hAnsi="Times New Roman"/>
                <w:color w:val="000000" w:themeColor="text1"/>
                <w:spacing w:val="-6"/>
                <w:sz w:val="26"/>
                <w:szCs w:val="26"/>
                <w:lang w:val="nl-NL"/>
              </w:rPr>
              <w:t>ù</w:t>
            </w:r>
            <w:r w:rsidRPr="00A03B1E">
              <w:rPr>
                <w:rFonts w:ascii="Times New Roman" w:hAnsi="Symbol"/>
                <w:color w:val="000000" w:themeColor="text1"/>
                <w:spacing w:val="-6"/>
                <w:sz w:val="26"/>
                <w:szCs w:val="26"/>
                <w:lang w:val="nl-NL"/>
              </w:rPr>
              <w:t>ng ph</w:t>
            </w:r>
            <w:r w:rsidRPr="00A03B1E">
              <w:rPr>
                <w:rFonts w:ascii="Times New Roman" w:hAnsi="Times New Roman"/>
                <w:color w:val="000000" w:themeColor="text1"/>
                <w:spacing w:val="-6"/>
                <w:sz w:val="26"/>
                <w:szCs w:val="26"/>
                <w:lang w:val="nl-NL"/>
              </w:rPr>
              <w:t>ươ</w:t>
            </w:r>
            <w:r w:rsidRPr="00A03B1E">
              <w:rPr>
                <w:rFonts w:ascii="Times New Roman" w:hAnsi="Symbol"/>
                <w:color w:val="000000" w:themeColor="text1"/>
                <w:spacing w:val="-6"/>
                <w:sz w:val="26"/>
                <w:szCs w:val="26"/>
                <w:lang w:val="nl-NL"/>
              </w:rPr>
              <w:t>ng, ng</w:t>
            </w:r>
            <w:r w:rsidRPr="00A03B1E">
              <w:rPr>
                <w:rFonts w:ascii="Times New Roman" w:hAnsi="Times New Roman"/>
                <w:color w:val="000000" w:themeColor="text1"/>
                <w:spacing w:val="-6"/>
                <w:sz w:val="26"/>
                <w:szCs w:val="26"/>
                <w:lang w:val="nl-NL"/>
              </w:rPr>
              <w:t>ượ</w:t>
            </w:r>
            <w:r w:rsidRPr="00A03B1E">
              <w:rPr>
                <w:rFonts w:ascii="Times New Roman" w:hAnsi="Symbol"/>
                <w:color w:val="000000" w:themeColor="text1"/>
                <w:spacing w:val="-6"/>
                <w:sz w:val="26"/>
                <w:szCs w:val="26"/>
                <w:lang w:val="nl-NL"/>
              </w:rPr>
              <w:t>c chi</w:t>
            </w:r>
            <w:r w:rsidRPr="00A03B1E">
              <w:rPr>
                <w:rFonts w:ascii="Times New Roman" w:hAnsi="Times New Roman"/>
                <w:color w:val="000000" w:themeColor="text1"/>
                <w:spacing w:val="-6"/>
                <w:sz w:val="26"/>
                <w:szCs w:val="26"/>
                <w:lang w:val="nl-NL"/>
              </w:rPr>
              <w:t>ề</w:t>
            </w:r>
            <w:r w:rsidRPr="00A03B1E">
              <w:rPr>
                <w:rFonts w:ascii="Times New Roman" w:hAnsi="Symbol"/>
                <w:color w:val="000000" w:themeColor="text1"/>
                <w:spacing w:val="-6"/>
                <w:sz w:val="26"/>
                <w:szCs w:val="26"/>
                <w:lang w:val="nl-NL"/>
              </w:rPr>
              <w:t>u v</w:t>
            </w:r>
            <w:r w:rsidRPr="00A03B1E">
              <w:rPr>
                <w:rFonts w:ascii="Times New Roman" w:hAnsi="Times New Roman"/>
                <w:color w:val="000000" w:themeColor="text1"/>
                <w:spacing w:val="-6"/>
                <w:sz w:val="26"/>
                <w:szCs w:val="26"/>
                <w:lang w:val="nl-NL"/>
              </w:rPr>
              <w:t>ớ</w:t>
            </w:r>
            <w:r w:rsidRPr="00A03B1E">
              <w:rPr>
                <w:rFonts w:ascii="Times New Roman" w:hAnsi="Symbol"/>
                <w:color w:val="000000" w:themeColor="text1"/>
                <w:spacing w:val="-6"/>
                <w:sz w:val="26"/>
                <w:szCs w:val="26"/>
                <w:lang w:val="nl-NL"/>
              </w:rPr>
              <w:t>i v</w:t>
            </w:r>
            <w:r w:rsidRPr="00A03B1E">
              <w:rPr>
                <w:rFonts w:ascii="Times New Roman" w:hAnsi="Times New Roman"/>
                <w:color w:val="000000" w:themeColor="text1"/>
                <w:spacing w:val="-6"/>
                <w:sz w:val="26"/>
                <w:szCs w:val="26"/>
                <w:lang w:val="nl-NL"/>
              </w:rPr>
              <w:t>ậ</w:t>
            </w:r>
            <w:r w:rsidRPr="00A03B1E">
              <w:rPr>
                <w:rFonts w:ascii="Times New Roman" w:hAnsi="Symbol"/>
                <w:color w:val="000000" w:themeColor="text1"/>
                <w:spacing w:val="-6"/>
                <w:sz w:val="26"/>
                <w:szCs w:val="26"/>
                <w:lang w:val="nl-NL"/>
              </w:rPr>
              <w:t>n t</w:t>
            </w:r>
            <w:r w:rsidRPr="00A03B1E">
              <w:rPr>
                <w:rFonts w:ascii="Times New Roman" w:hAnsi="Times New Roman"/>
                <w:color w:val="000000" w:themeColor="text1"/>
                <w:spacing w:val="-6"/>
                <w:sz w:val="26"/>
                <w:szCs w:val="26"/>
                <w:lang w:val="nl-NL"/>
              </w:rPr>
              <w:t>ố</w:t>
            </w:r>
            <w:r w:rsidRPr="00A03B1E">
              <w:rPr>
                <w:rFonts w:ascii="Times New Roman" w:hAnsi="Symbol"/>
                <w:color w:val="000000" w:themeColor="text1"/>
                <w:spacing w:val="-6"/>
                <w:sz w:val="26"/>
                <w:szCs w:val="26"/>
                <w:lang w:val="nl-NL"/>
              </w:rPr>
              <w:t>c k</w:t>
            </w:r>
            <w:r w:rsidRPr="00A03B1E">
              <w:rPr>
                <w:rFonts w:ascii="Times New Roman" w:hAnsi="Times New Roman"/>
                <w:color w:val="000000" w:themeColor="text1"/>
                <w:spacing w:val="-6"/>
                <w:sz w:val="26"/>
                <w:szCs w:val="26"/>
                <w:lang w:val="nl-NL"/>
              </w:rPr>
              <w:t>éo theo.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Vận dụng cao:</w:t>
            </w:r>
          </w:p>
          <w:p w:rsidR="00DB6848" w:rsidRPr="00A03B1E" w:rsidRDefault="00DB6848" w:rsidP="00100830">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r w:rsidRPr="00A03B1E">
              <w:rPr>
                <w:rFonts w:ascii="Times New Roman" w:hAnsi="Times New Roman"/>
                <w:b/>
                <w:color w:val="000000" w:themeColor="text1"/>
                <w:sz w:val="26"/>
                <w:szCs w:val="26"/>
                <w:lang w:val="nl-NL"/>
              </w:rPr>
              <w:t>[Câu 4-TL],</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38"/>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r>
      <w:tr w:rsidR="00A03B1E" w:rsidRPr="00A03B1E" w:rsidTr="00A13163">
        <w:trPr>
          <w:trHeight w:val="853"/>
        </w:trPr>
        <w:tc>
          <w:tcPr>
            <w:tcW w:w="625" w:type="dxa"/>
            <w:tcBorders>
              <w:top w:val="nil"/>
            </w:tcBorders>
            <w:vAlign w:val="center"/>
          </w:tcPr>
          <w:p w:rsidR="00DB6848" w:rsidRPr="00A03B1E" w:rsidRDefault="00DB6848" w:rsidP="00100830">
            <w:pPr>
              <w:widowControl w:val="0"/>
              <w:spacing w:before="20" w:after="80"/>
              <w:jc w:val="center"/>
              <w:rPr>
                <w:rFonts w:ascii="Times New Roman" w:hAnsi="Times New Roman" w:cs="Times New Roman"/>
                <w:b/>
                <w:color w:val="000000" w:themeColor="text1"/>
                <w:sz w:val="26"/>
                <w:szCs w:val="26"/>
              </w:rPr>
            </w:pPr>
          </w:p>
        </w:tc>
        <w:tc>
          <w:tcPr>
            <w:tcW w:w="1516" w:type="dxa"/>
            <w:tcBorders>
              <w:top w:val="nil"/>
            </w:tcBorders>
            <w:vAlign w:val="center"/>
          </w:tcPr>
          <w:p w:rsidR="00DB6848" w:rsidRPr="00A03B1E" w:rsidRDefault="00DB6848" w:rsidP="00100830">
            <w:pPr>
              <w:widowControl w:val="0"/>
              <w:spacing w:before="20" w:after="80"/>
              <w:rPr>
                <w:rFonts w:ascii="Times New Roman" w:hAnsi="Times New Roman" w:cs="Times New Roman"/>
                <w:bCs/>
                <w:color w:val="000000" w:themeColor="text1"/>
                <w:sz w:val="26"/>
                <w:szCs w:val="26"/>
              </w:rPr>
            </w:pP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 Sai số của phép đo các đại lượng vật lí; Thực hành khảo sát chuyển động rơi tự do. Xác định gia tốc rơi tự do.</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sai số tuyệt đối của phép đo một đại lượng vật lí là gì.</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sai số tuyệt đối và sai số tương đối.</w:t>
            </w:r>
            <w:r w:rsidRPr="00A03B1E">
              <w:rPr>
                <w:rFonts w:ascii="Times New Roman" w:hAnsi="Times New Roman" w:cs="Times New Roman"/>
                <w:b/>
                <w:color w:val="000000" w:themeColor="text1"/>
                <w:sz w:val="26"/>
                <w:szCs w:val="26"/>
                <w:lang w:val="nl-NL"/>
              </w:rPr>
              <w:t>[Câu 13], [Câu 14]</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Xác định được sai số tuyệt đối và sai số tỉ đối trong </w:t>
            </w:r>
            <w:r w:rsidRPr="00A03B1E">
              <w:rPr>
                <w:rFonts w:ascii="Times New Roman" w:hAnsi="Times New Roman" w:cs="Times New Roman"/>
                <w:color w:val="000000" w:themeColor="text1"/>
                <w:sz w:val="26"/>
                <w:szCs w:val="26"/>
                <w:lang w:val="nl-NL"/>
              </w:rPr>
              <w:lastRenderedPageBreak/>
              <w:t xml:space="preserve">các phép đo. </w:t>
            </w:r>
            <w:r w:rsidRPr="00A03B1E">
              <w:rPr>
                <w:rFonts w:ascii="Times New Roman" w:hAnsi="Times New Roman" w:cs="Times New Roman"/>
                <w:b/>
                <w:color w:val="000000" w:themeColor="text1"/>
                <w:sz w:val="26"/>
                <w:szCs w:val="26"/>
                <w:lang w:val="nl-NL"/>
              </w:rPr>
              <w:t>[Câu 27],</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biệt được sai số tuyệt đối với sai số tỉ đối</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lastRenderedPageBreak/>
              <w:t>2</w:t>
            </w:r>
            <w:r w:rsidRPr="00A03B1E">
              <w:rPr>
                <w:rStyle w:val="FootnoteReference"/>
                <w:rFonts w:ascii="Times New Roman" w:hAnsi="Times New Roman" w:cs="Times New Roman"/>
                <w:bCs/>
                <w:color w:val="000000" w:themeColor="text1"/>
                <w:sz w:val="26"/>
                <w:szCs w:val="26"/>
              </w:rPr>
              <w:footnoteReference w:id="39"/>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03B1E" w:rsidRPr="00A03B1E" w:rsidTr="00125A9B">
        <w:trPr>
          <w:trHeight w:val="428"/>
        </w:trPr>
        <w:tc>
          <w:tcPr>
            <w:tcW w:w="625" w:type="dxa"/>
            <w:vAlign w:val="center"/>
          </w:tcPr>
          <w:p w:rsidR="00DB6848" w:rsidRPr="00A03B1E" w:rsidRDefault="00A13163"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4</w:t>
            </w:r>
          </w:p>
        </w:tc>
        <w:tc>
          <w:tcPr>
            <w:tcW w:w="1516"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Động lực học chất điểm</w:t>
            </w:r>
          </w:p>
        </w:tc>
        <w:tc>
          <w:tcPr>
            <w:tcW w:w="2078" w:type="dxa"/>
            <w:vAlign w:val="center"/>
          </w:tcPr>
          <w:p w:rsidR="00DB6848" w:rsidRPr="00A03B1E" w:rsidRDefault="00DB6848"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2.1) Tổng hợp phân tích lực</w:t>
            </w:r>
          </w:p>
        </w:tc>
        <w:tc>
          <w:tcPr>
            <w:tcW w:w="5811" w:type="dxa"/>
          </w:tcPr>
          <w:p w:rsidR="00DB6848" w:rsidRPr="00A03B1E" w:rsidRDefault="00DB6848"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của lực và nêu được đặc điểm của vectơ lực.</w:t>
            </w:r>
          </w:p>
          <w:p w:rsidR="00125A9B" w:rsidRPr="00A03B1E" w:rsidRDefault="00DB6848" w:rsidP="00100830">
            <w:pPr>
              <w:widowControl w:val="0"/>
              <w:tabs>
                <w:tab w:val="left" w:pos="335"/>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quy tắc tổng hợp và phân tích lực.</w:t>
            </w:r>
          </w:p>
          <w:p w:rsidR="00DB6848" w:rsidRPr="00A03B1E" w:rsidRDefault="00DB6848" w:rsidP="00100830">
            <w:pPr>
              <w:widowControl w:val="0"/>
              <w:tabs>
                <w:tab w:val="left" w:pos="335"/>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[Câu 16]</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điều kiện cân bằng của một chất điểm dưới tác dụng của nhiều lực.</w:t>
            </w:r>
            <w:r w:rsidRPr="00A03B1E">
              <w:rPr>
                <w:rFonts w:ascii="Times New Roman" w:hAnsi="Times New Roman" w:cs="Times New Roman"/>
                <w:b/>
                <w:color w:val="000000" w:themeColor="text1"/>
                <w:sz w:val="26"/>
                <w:szCs w:val="26"/>
                <w:lang w:val="nl-NL"/>
              </w:rPr>
              <w:t>[Câu 15]</w:t>
            </w:r>
          </w:p>
          <w:p w:rsidR="00DB6848" w:rsidRPr="00A03B1E" w:rsidRDefault="00DB6848" w:rsidP="00100830">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Thông hiểu:</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Tổng hợp được hai lực thành một lực.</w:t>
            </w:r>
            <w:r w:rsidRPr="00A03B1E">
              <w:rPr>
                <w:rFonts w:ascii="Times New Roman" w:hAnsi="Times New Roman" w:cs="Times New Roman"/>
                <w:b/>
                <w:color w:val="000000" w:themeColor="text1"/>
                <w:sz w:val="26"/>
                <w:szCs w:val="26"/>
                <w:lang w:val="nl-NL"/>
              </w:rPr>
              <w:t>[Câu 28],</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Phân tích được một lực thành hai lực thành phần.</w:t>
            </w:r>
          </w:p>
          <w:p w:rsidR="00DB6848" w:rsidRPr="00A03B1E" w:rsidRDefault="00DB6848"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điều kiện cân bằng của một chất điểm dưới tác dụng của nhiều lực (2 lực hoặc 3 lực).</w:t>
            </w:r>
          </w:p>
        </w:tc>
        <w:tc>
          <w:tcPr>
            <w:tcW w:w="95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color w:val="000000" w:themeColor="text1"/>
                <w:sz w:val="26"/>
                <w:szCs w:val="26"/>
              </w:rPr>
              <w:t>2</w:t>
            </w:r>
            <w:r w:rsidRPr="00A03B1E">
              <w:rPr>
                <w:rStyle w:val="FootnoteReference"/>
                <w:rFonts w:ascii="Times New Roman" w:hAnsi="Times New Roman" w:cs="Times New Roman"/>
                <w:bCs/>
                <w:color w:val="000000" w:themeColor="text1"/>
                <w:sz w:val="26"/>
                <w:szCs w:val="26"/>
              </w:rPr>
              <w:footnoteReference w:id="40"/>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iCs/>
                <w:color w:val="000000" w:themeColor="text1"/>
                <w:sz w:val="26"/>
                <w:szCs w:val="26"/>
                <w:lang w:bidi="hi-IN"/>
              </w:rPr>
              <w:t>1</w:t>
            </w:r>
          </w:p>
        </w:tc>
        <w:tc>
          <w:tcPr>
            <w:tcW w:w="99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DB6848" w:rsidRPr="00A03B1E" w:rsidRDefault="00DB6848"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bl>
    <w:p w:rsidR="00DB6848" w:rsidRPr="00A03B1E" w:rsidRDefault="00DB6848" w:rsidP="00100830">
      <w:pPr>
        <w:widowControl w:val="0"/>
        <w:spacing w:before="20" w:after="80" w:line="240" w:lineRule="auto"/>
        <w:rPr>
          <w:rFonts w:cs="Times New Roman"/>
          <w:b/>
          <w:color w:val="000000" w:themeColor="text1"/>
          <w:sz w:val="26"/>
          <w:szCs w:val="26"/>
        </w:rPr>
        <w:sectPr w:rsidR="00DB6848" w:rsidRPr="00A03B1E" w:rsidSect="00EC4647">
          <w:footerReference w:type="default" r:id="rId34"/>
          <w:pgSz w:w="16840" w:h="11907" w:orient="landscape" w:code="9"/>
          <w:pgMar w:top="1134" w:right="1134" w:bottom="1134" w:left="1701" w:header="720" w:footer="720" w:gutter="0"/>
          <w:cols w:space="720"/>
          <w:docGrid w:linePitch="360"/>
        </w:sectPr>
      </w:pPr>
      <w:bookmarkStart w:id="1" w:name="_GoBack"/>
      <w:bookmarkEnd w:id="1"/>
    </w:p>
    <w:p w:rsidR="00607B66" w:rsidRPr="00A03B1E" w:rsidRDefault="00607B66" w:rsidP="008E4A4F">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D8" w:rsidRDefault="006553D8" w:rsidP="00C608FB">
      <w:pPr>
        <w:spacing w:after="0" w:line="240" w:lineRule="auto"/>
      </w:pPr>
      <w:r>
        <w:separator/>
      </w:r>
    </w:p>
  </w:endnote>
  <w:endnote w:type="continuationSeparator" w:id="0">
    <w:p w:rsidR="006553D8" w:rsidRDefault="006553D8"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8E4A4F">
          <w:rPr>
            <w:noProof/>
          </w:rPr>
          <w:t>42</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D8" w:rsidRDefault="006553D8" w:rsidP="00C608FB">
      <w:pPr>
        <w:spacing w:after="0" w:line="240" w:lineRule="auto"/>
      </w:pPr>
      <w:r>
        <w:separator/>
      </w:r>
    </w:p>
  </w:footnote>
  <w:footnote w:type="continuationSeparator" w:id="0">
    <w:p w:rsidR="006553D8" w:rsidRDefault="006553D8" w:rsidP="00C608FB">
      <w:pPr>
        <w:spacing w:after="0" w:line="240" w:lineRule="auto"/>
      </w:pPr>
      <w:r>
        <w:continuationSeparator/>
      </w:r>
    </w:p>
  </w:footnote>
  <w:footnote w:id="1">
    <w:p w:rsidR="00FE1EEF" w:rsidRDefault="00FE1EEF" w:rsidP="00C608FB">
      <w:pPr>
        <w:pStyle w:val="FootnoteText"/>
      </w:pPr>
      <w:r>
        <w:rPr>
          <w:rStyle w:val="FootnoteReference"/>
        </w:rPr>
        <w:footnoteRef/>
      </w:r>
      <w:r>
        <w:t xml:space="preserve"> Bốn câu hỏi được ra ở bốn nội dung khác nhau thuộc mức độ nhận biết của đơn vị kiến thức 1.1</w:t>
      </w:r>
    </w:p>
  </w:footnote>
  <w:footnote w:id="2">
    <w:p w:rsidR="00FE1EEF" w:rsidRDefault="00FE1EEF" w:rsidP="00C608FB">
      <w:pPr>
        <w:pStyle w:val="FootnoteText"/>
      </w:pPr>
      <w:r>
        <w:rPr>
          <w:rStyle w:val="FootnoteReference"/>
        </w:rPr>
        <w:footnoteRef/>
      </w:r>
      <w:r>
        <w:t xml:space="preserve"> Hai câu hỏi được ra ở hai nội dung khác nhau thuộc mức độ thông hiểu của đơn vị kiến thức 1.1</w:t>
      </w:r>
    </w:p>
  </w:footnote>
  <w:footnote w:id="3">
    <w:p w:rsidR="00FE1EEF" w:rsidRDefault="00FE1EEF" w:rsidP="00C608FB">
      <w:pPr>
        <w:pStyle w:val="FootnoteText"/>
      </w:pPr>
      <w:r>
        <w:rPr>
          <w:rStyle w:val="FootnoteReference"/>
        </w:rPr>
        <w:footnoteRef/>
      </w:r>
      <w:r>
        <w:t xml:space="preserve"> Bốn câu hỏi được ra ở bốn nội dung khác nhau thuộc mức độ nhận biết của đơn vị kiến thức 1.2</w:t>
      </w:r>
    </w:p>
  </w:footnote>
  <w:footnote w:id="4">
    <w:p w:rsidR="00FE1EEF" w:rsidRDefault="00FE1EEF" w:rsidP="00C608FB">
      <w:pPr>
        <w:pStyle w:val="FootnoteText"/>
      </w:pPr>
      <w:r>
        <w:rPr>
          <w:rStyle w:val="FootnoteReference"/>
        </w:rPr>
        <w:footnoteRef/>
      </w:r>
      <w:r>
        <w:t xml:space="preserve"> Bốn câu hỏi được ra ở bốn nội dung khác nhau thuộc mức độ thông hiểu của đơn vị kiến thức 1.2</w:t>
      </w:r>
    </w:p>
  </w:footnote>
  <w:footnote w:id="5">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1.3</w:t>
      </w:r>
    </w:p>
  </w:footnote>
  <w:footnote w:id="6">
    <w:p w:rsidR="00FE1EEF" w:rsidRDefault="00FE1EEF" w:rsidP="00C608FB">
      <w:pPr>
        <w:pStyle w:val="FootnoteText"/>
      </w:pPr>
      <w:r>
        <w:rPr>
          <w:rStyle w:val="FootnoteReference"/>
        </w:rPr>
        <w:footnoteRef/>
      </w:r>
      <w:r>
        <w:t xml:space="preserve"> Ba câu hỏi được ra ở ba nội dung khác nhau thuộc mức độ thông hiểu của đơn vị kiến thức 1.3</w:t>
      </w:r>
    </w:p>
  </w:footnote>
  <w:footnote w:id="7">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1.4</w:t>
      </w:r>
    </w:p>
  </w:footnote>
  <w:footnote w:id="8">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1.5</w:t>
      </w:r>
    </w:p>
  </w:footnote>
  <w:footnote w:id="9">
    <w:p w:rsidR="00FE1EEF" w:rsidRDefault="00FE1EEF" w:rsidP="00C608FB">
      <w:pPr>
        <w:pStyle w:val="FootnoteText"/>
      </w:pPr>
      <w:r>
        <w:rPr>
          <w:rStyle w:val="FootnoteReference"/>
        </w:rPr>
        <w:footnoteRef/>
      </w:r>
      <w:r>
        <w:t xml:space="preserve"> Hai câu hỏi được ra ở hai nội dung khác nhau thuộc mức độ nhận biết của đơn vị kiến thức 2.1</w:t>
      </w:r>
    </w:p>
    <w:p w:rsidR="00FE1EEF" w:rsidRPr="006C6C5F" w:rsidRDefault="00FE1EEF" w:rsidP="00C608FB">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FE1EEF" w:rsidRPr="009A4AF7" w:rsidRDefault="00FE1EEF" w:rsidP="00C608FB">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FE1EEF" w:rsidRDefault="00FE1EEF" w:rsidP="00C608FB">
      <w:pPr>
        <w:pStyle w:val="FootnoteText"/>
      </w:pPr>
    </w:p>
  </w:footnote>
  <w:footnote w:id="10">
    <w:p w:rsidR="00FE1EEF" w:rsidRDefault="00FE1EEF" w:rsidP="00444E89">
      <w:pPr>
        <w:pStyle w:val="FootnoteText"/>
      </w:pPr>
      <w:r>
        <w:rPr>
          <w:rStyle w:val="FootnoteReference"/>
        </w:rPr>
        <w:footnoteRef/>
      </w:r>
      <w:r>
        <w:t xml:space="preserve"> Câu hỏi được ra ở một trong hai đơn vị kiến thức 1.4 hoặc 1.5</w:t>
      </w:r>
    </w:p>
  </w:footnote>
  <w:footnote w:id="11">
    <w:p w:rsidR="00FE1EEF" w:rsidRDefault="00FE1EEF" w:rsidP="00444E89">
      <w:pPr>
        <w:pStyle w:val="FootnoteText"/>
      </w:pPr>
      <w:r>
        <w:rPr>
          <w:rStyle w:val="FootnoteReference"/>
        </w:rPr>
        <w:footnoteRef/>
      </w:r>
      <w:bookmarkStart w:id="0" w:name="_Hlk53499519"/>
      <w:r>
        <w:t>Ba câu hỏi được ra ở ba nội dung khác nhau thuộc mức độ nhận biết của đơn vị kiến thức 2.4</w:t>
      </w:r>
      <w:bookmarkEnd w:id="0"/>
    </w:p>
  </w:footnote>
  <w:footnote w:id="12">
    <w:p w:rsidR="00FE1EEF" w:rsidRDefault="00FE1EEF" w:rsidP="00444E89">
      <w:pPr>
        <w:pStyle w:val="FootnoteText"/>
      </w:pPr>
      <w:r>
        <w:rPr>
          <w:rStyle w:val="FootnoteReference"/>
        </w:rPr>
        <w:footnoteRef/>
      </w:r>
      <w:r>
        <w:t xml:space="preserve"> Hai câu hỏi được ra ở hai nội dung khác nhau thuộc mức độ thông hiểu của đơn vị kiến thức 2.4</w:t>
      </w:r>
    </w:p>
  </w:footnote>
  <w:footnote w:id="13">
    <w:p w:rsidR="00FE1EEF" w:rsidRDefault="00FE1EEF" w:rsidP="00444E89">
      <w:pPr>
        <w:pStyle w:val="FootnoteText"/>
      </w:pPr>
      <w:r>
        <w:rPr>
          <w:rStyle w:val="FootnoteReference"/>
        </w:rPr>
        <w:footnoteRef/>
      </w:r>
      <w:r>
        <w:t xml:space="preserve"> Ba câu hỏi được ra ở ba nội dung khác nhau thuộc mức độ nhận biết của đơn vị kiến thức 3.1</w:t>
      </w:r>
    </w:p>
  </w:footnote>
  <w:footnote w:id="14">
    <w:p w:rsidR="00FE1EEF" w:rsidRDefault="00FE1EEF" w:rsidP="00444E89">
      <w:pPr>
        <w:pStyle w:val="FootnoteText"/>
      </w:pPr>
      <w:r>
        <w:rPr>
          <w:rStyle w:val="FootnoteReference"/>
        </w:rPr>
        <w:footnoteRef/>
      </w:r>
      <w:r>
        <w:t xml:space="preserve"> Ba câu hỏi được ra ở ba nội dung khác nhau thuộc mức độ thông hiểu của đơn vị kiến thức 3.1</w:t>
      </w:r>
    </w:p>
  </w:footnote>
  <w:footnote w:id="15">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1.1</w:t>
      </w:r>
    </w:p>
  </w:footnote>
  <w:footnote w:id="16">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1.1</w:t>
      </w:r>
    </w:p>
  </w:footnote>
  <w:footnote w:id="17">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1.2</w:t>
      </w:r>
    </w:p>
  </w:footnote>
  <w:footnote w:id="18">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1.2</w:t>
      </w:r>
    </w:p>
  </w:footnote>
  <w:footnote w:id="19">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1.3</w:t>
      </w:r>
    </w:p>
  </w:footnote>
  <w:footnote w:id="20">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1.3</w:t>
      </w:r>
    </w:p>
  </w:footnote>
  <w:footnote w:id="21">
    <w:p w:rsidR="00FE1EEF" w:rsidRDefault="00FE1EEF" w:rsidP="007F4799">
      <w:pPr>
        <w:pStyle w:val="FootnoteText"/>
      </w:pPr>
      <w:r>
        <w:rPr>
          <w:rStyle w:val="FootnoteReference"/>
        </w:rPr>
        <w:footnoteRef/>
      </w:r>
      <w:r>
        <w:t xml:space="preserve"> Sáu câu hỏi được ra ở sáu nội dung khác nhau thuộc mức độ nhận biết của đơn vị kiến thức 2.1</w:t>
      </w:r>
    </w:p>
  </w:footnote>
  <w:footnote w:id="22">
    <w:p w:rsidR="00FE1EEF" w:rsidRDefault="00FE1EEF" w:rsidP="007F4799">
      <w:pPr>
        <w:pStyle w:val="FootnoteText"/>
      </w:pPr>
      <w:r>
        <w:rPr>
          <w:rStyle w:val="FootnoteReference"/>
        </w:rPr>
        <w:footnoteRef/>
      </w:r>
      <w:r>
        <w:t xml:space="preserve"> Bốn câu hỏi được ra ở bốn nội dung khác nhau thuộc mức độ nhận thông hiểu của đơn vị kiến thức 2.1</w:t>
      </w:r>
    </w:p>
    <w:p w:rsidR="00FE1EEF" w:rsidRDefault="00FE1EEF" w:rsidP="007F4799">
      <w:pPr>
        <w:pStyle w:val="FootnoteText"/>
      </w:pPr>
      <w:r w:rsidRPr="006C6C5F">
        <w:t>* Nếu câu hỏi mức độ vận dụng ra ở</w:t>
      </w:r>
      <w:r>
        <w:t xml:space="preserve"> một trong 3</w:t>
      </w:r>
      <w:r w:rsidRPr="006C6C5F">
        <w:t xml:space="preserve"> đơn vị kiến thức</w:t>
      </w:r>
      <w:r>
        <w:t xml:space="preserve">:1; 2; 3 </w:t>
      </w:r>
      <w:r w:rsidRPr="006C6C5F">
        <w:t>thì</w:t>
      </w:r>
      <w:r>
        <w:t xml:space="preserve"> hai</w:t>
      </w:r>
      <w:r w:rsidRPr="006C6C5F">
        <w:t xml:space="preserve"> câu hỏi mức độ vận dụng cao ra ở</w:t>
      </w:r>
      <w:r>
        <w:t xml:space="preserve"> 2</w:t>
      </w:r>
      <w:r w:rsidRPr="006C6C5F">
        <w:t xml:space="preserve"> đơn vị kiến thức </w:t>
      </w:r>
      <w:r>
        <w:t>khác không trùng với đơn vị kiến thức với câu hỏi mức độ vận dụng.</w:t>
      </w:r>
    </w:p>
  </w:footnote>
  <w:footnote w:id="23">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1.3</w:t>
      </w:r>
    </w:p>
  </w:footnote>
  <w:footnote w:id="24">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1.3</w:t>
      </w:r>
    </w:p>
  </w:footnote>
  <w:footnote w:id="25">
    <w:p w:rsidR="00FE1EEF" w:rsidRDefault="00FE1EEF" w:rsidP="007F4799">
      <w:pPr>
        <w:pStyle w:val="FootnoteText"/>
      </w:pPr>
      <w:r>
        <w:rPr>
          <w:rStyle w:val="FootnoteReference"/>
        </w:rPr>
        <w:footnoteRef/>
      </w:r>
      <w:r>
        <w:t xml:space="preserve"> Ba câu hỏi được ra ở ba nội dung khác nhau thuộc mức độ nhận biết của đơn vị kiến thức 2.1</w:t>
      </w:r>
    </w:p>
  </w:footnote>
  <w:footnote w:id="26">
    <w:p w:rsidR="00FE1EEF" w:rsidRDefault="00FE1EEF" w:rsidP="007F4799">
      <w:pPr>
        <w:pStyle w:val="FootnoteText"/>
      </w:pPr>
      <w:r>
        <w:rPr>
          <w:rStyle w:val="FootnoteReference"/>
        </w:rPr>
        <w:footnoteRef/>
      </w:r>
      <w:r>
        <w:t xml:space="preserve"> Ba câu hỏi được ra ở ba nội dung khác nhau thuộc mức độ thông hiểu của đơn vị kiến thức 2.1</w:t>
      </w:r>
    </w:p>
  </w:footnote>
  <w:footnote w:id="27">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3.1</w:t>
      </w:r>
    </w:p>
  </w:footnote>
  <w:footnote w:id="28">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3.1</w:t>
      </w:r>
    </w:p>
  </w:footnote>
  <w:footnote w:id="29">
    <w:p w:rsidR="00FE1EEF" w:rsidRDefault="00FE1EEF" w:rsidP="007F4799">
      <w:pPr>
        <w:pStyle w:val="FootnoteText"/>
      </w:pPr>
      <w:r>
        <w:rPr>
          <w:rStyle w:val="FootnoteReference"/>
        </w:rPr>
        <w:footnoteRef/>
      </w:r>
      <w:r>
        <w:t xml:space="preserve"> Bốn câu hỏi được ra ở bốn nội dung khác nhau thuộc mức độ nhận biết của đơn vị kiến thức 4.1</w:t>
      </w:r>
    </w:p>
  </w:footnote>
  <w:footnote w:id="30">
    <w:p w:rsidR="00FE1EEF" w:rsidRDefault="00FE1EEF" w:rsidP="007F4799">
      <w:pPr>
        <w:pStyle w:val="FootnoteText"/>
      </w:pPr>
      <w:r>
        <w:rPr>
          <w:rStyle w:val="FootnoteReference"/>
        </w:rPr>
        <w:footnoteRef/>
      </w:r>
      <w:r>
        <w:t xml:space="preserve"> Hai câu hỏi được ra ở hai nội dung khác nhau thuộc mức độ thông hiểu của đơn vị kiến thức 4.1</w:t>
      </w:r>
    </w:p>
  </w:footnote>
  <w:footnote w:id="31">
    <w:p w:rsidR="00FE1EEF" w:rsidRDefault="00FE1EEF" w:rsidP="007F4799">
      <w:pPr>
        <w:pStyle w:val="FootnoteText"/>
      </w:pPr>
      <w:r>
        <w:rPr>
          <w:rStyle w:val="FootnoteReference"/>
        </w:rPr>
        <w:footnoteRef/>
      </w:r>
      <w:r>
        <w:t xml:space="preserve"> Hai câu hỏi được ra ở hai nội dung khác nhau thuộc mức độ nhận biết của đơn vị kiến thức 4.2</w:t>
      </w:r>
    </w:p>
  </w:footnote>
  <w:footnote w:id="32">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1.1</w:t>
      </w:r>
    </w:p>
  </w:footnote>
  <w:footnote w:id="33">
    <w:p w:rsidR="00FE1EEF" w:rsidRDefault="00FE1EEF" w:rsidP="00DB6848">
      <w:pPr>
        <w:pStyle w:val="FootnoteText"/>
      </w:pPr>
      <w:r>
        <w:rPr>
          <w:rStyle w:val="FootnoteReference"/>
        </w:rPr>
        <w:footnoteRef/>
      </w:r>
      <w:r>
        <w:t xml:space="preserve"> Hai câu hỏi được ra ở hai nội dung khác nhau thuộc mức độ thông hiểu của đơn vị kiến thức 1.1</w:t>
      </w:r>
    </w:p>
  </w:footnote>
  <w:footnote w:id="34">
    <w:p w:rsidR="00FE1EEF" w:rsidRDefault="00FE1EEF" w:rsidP="00DB6848">
      <w:pPr>
        <w:pStyle w:val="FootnoteText"/>
      </w:pPr>
      <w:r>
        <w:rPr>
          <w:rStyle w:val="FootnoteReference"/>
        </w:rPr>
        <w:footnoteRef/>
      </w:r>
      <w:r>
        <w:t xml:space="preserve"> Bốn câu hỏi được ra ở bốn nội dung khác nhau thuộc mức độ nhận biết của đơn vị kiến thức 1.2</w:t>
      </w:r>
    </w:p>
  </w:footnote>
  <w:footnote w:id="35">
    <w:p w:rsidR="00FE1EEF" w:rsidRDefault="00FE1EEF" w:rsidP="00DB6848">
      <w:pPr>
        <w:pStyle w:val="FootnoteText"/>
      </w:pPr>
      <w:r>
        <w:rPr>
          <w:rStyle w:val="FootnoteReference"/>
        </w:rPr>
        <w:footnoteRef/>
      </w:r>
      <w:r>
        <w:t xml:space="preserve"> Bốn câu hỏi được ra ở bốn nội dung khác nhau thuộc mức độ thông hiểu của đơn vị kiến thức 1.2</w:t>
      </w:r>
    </w:p>
  </w:footnote>
  <w:footnote w:id="36">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1.3</w:t>
      </w:r>
    </w:p>
  </w:footnote>
  <w:footnote w:id="37">
    <w:p w:rsidR="00FE1EEF" w:rsidRDefault="00FE1EEF" w:rsidP="00DB6848">
      <w:pPr>
        <w:pStyle w:val="FootnoteText"/>
      </w:pPr>
      <w:r>
        <w:rPr>
          <w:rStyle w:val="FootnoteReference"/>
        </w:rPr>
        <w:footnoteRef/>
      </w:r>
      <w:r>
        <w:t xml:space="preserve"> Ba câu hỏi được ra ở ba nội dung khác nhau thuộc mức độ thông hiểu của đơn vị kiến thức 1.3</w:t>
      </w:r>
    </w:p>
  </w:footnote>
  <w:footnote w:id="38">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1.4</w:t>
      </w:r>
    </w:p>
  </w:footnote>
  <w:footnote w:id="39">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1.5</w:t>
      </w:r>
    </w:p>
  </w:footnote>
  <w:footnote w:id="40">
    <w:p w:rsidR="00FE1EEF" w:rsidRDefault="00FE1EEF" w:rsidP="00DB6848">
      <w:pPr>
        <w:pStyle w:val="FootnoteText"/>
      </w:pPr>
      <w:r>
        <w:rPr>
          <w:rStyle w:val="FootnoteReference"/>
        </w:rPr>
        <w:footnoteRef/>
      </w:r>
      <w:r>
        <w:t xml:space="preserve"> Hai câu hỏi được ra ở hai nội dung khác nhau thuộc mức độ nhận biết của đơn vị kiến thức 2.1</w:t>
      </w:r>
    </w:p>
    <w:p w:rsidR="00FE1EEF" w:rsidRPr="006C6C5F" w:rsidRDefault="00FE1EEF" w:rsidP="00DB6848">
      <w:pPr>
        <w:pStyle w:val="Footer"/>
        <w:jc w:val="both"/>
        <w:rPr>
          <w:sz w:val="20"/>
          <w:szCs w:val="20"/>
        </w:rPr>
      </w:pPr>
      <w:r w:rsidRPr="006C6C5F">
        <w:rPr>
          <w:sz w:val="20"/>
          <w:szCs w:val="20"/>
        </w:rPr>
        <w:t>* Nếu câu hỏi mức độ vận dụng ra ở đơn vị kiến thức</w:t>
      </w:r>
      <w:r>
        <w:rPr>
          <w:sz w:val="20"/>
          <w:szCs w:val="20"/>
        </w:rPr>
        <w:t xml:space="preserve"> 1.1</w:t>
      </w:r>
      <w:r w:rsidRPr="006C6C5F">
        <w:rPr>
          <w:sz w:val="20"/>
          <w:szCs w:val="20"/>
        </w:rPr>
        <w:t xml:space="preserve"> thì câu hỏi mức độ vận dụng cao ra ở đơn vị kiến thức </w:t>
      </w:r>
      <w:r>
        <w:rPr>
          <w:sz w:val="20"/>
          <w:szCs w:val="20"/>
        </w:rPr>
        <w:t xml:space="preserve">1.2 </w:t>
      </w:r>
      <w:r w:rsidRPr="006C6C5F">
        <w:rPr>
          <w:sz w:val="20"/>
          <w:szCs w:val="20"/>
        </w:rPr>
        <w:t>và ngược lại.</w:t>
      </w:r>
    </w:p>
    <w:p w:rsidR="00FE1EEF" w:rsidRPr="009A4AF7" w:rsidRDefault="00FE1EEF" w:rsidP="00DB6848">
      <w:pPr>
        <w:pStyle w:val="Footer"/>
        <w:jc w:val="both"/>
        <w:rPr>
          <w:sz w:val="20"/>
          <w:szCs w:val="20"/>
        </w:rPr>
      </w:pPr>
      <w:r w:rsidRPr="006C6C5F">
        <w:rPr>
          <w:sz w:val="20"/>
          <w:szCs w:val="20"/>
        </w:rPr>
        <w:t xml:space="preserve">** Nếu câu hỏi mức độ vận dụng ra ở đơn vị kiến thức </w:t>
      </w:r>
      <w:r>
        <w:rPr>
          <w:sz w:val="20"/>
          <w:szCs w:val="20"/>
        </w:rPr>
        <w:t>1.3</w:t>
      </w:r>
      <w:r w:rsidRPr="006C6C5F">
        <w:rPr>
          <w:sz w:val="20"/>
          <w:szCs w:val="20"/>
        </w:rPr>
        <w:t xml:space="preserve"> thì câu hỏi mức độ vận dụng cao ra ở đơn vị kiến thức </w:t>
      </w:r>
      <w:r>
        <w:rPr>
          <w:sz w:val="20"/>
          <w:szCs w:val="20"/>
        </w:rPr>
        <w:t xml:space="preserve">1.4 </w:t>
      </w:r>
      <w:r w:rsidRPr="006C6C5F">
        <w:rPr>
          <w:sz w:val="20"/>
          <w:szCs w:val="20"/>
        </w:rPr>
        <w:t>và ngược lại.</w:t>
      </w:r>
    </w:p>
    <w:p w:rsidR="00FE1EEF" w:rsidRDefault="00FE1EEF" w:rsidP="00DB684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553D8"/>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8E4A4F"/>
    <w:rsid w:val="00905B21"/>
    <w:rsid w:val="009355EC"/>
    <w:rsid w:val="009361DF"/>
    <w:rsid w:val="009375BD"/>
    <w:rsid w:val="009468B4"/>
    <w:rsid w:val="00946909"/>
    <w:rsid w:val="009D16E6"/>
    <w:rsid w:val="009D7534"/>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53F92"/>
    <w:rsid w:val="00E77DAC"/>
    <w:rsid w:val="00E93E65"/>
    <w:rsid w:val="00EB4C00"/>
    <w:rsid w:val="00EB6933"/>
    <w:rsid w:val="00EC4647"/>
    <w:rsid w:val="00ED24EE"/>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oleObject" Target="embeddings/oleObject14.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CA17-600E-4156-B06A-9955F499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6291</Words>
  <Characters>35863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2021-02-28T12:42:00Z</dcterms:created>
  <dcterms:modified xsi:type="dcterms:W3CDTF">2021-02-28T12:49:00Z</dcterms:modified>
</cp:coreProperties>
</file>