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5 – THE WORLD OF WORK</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Read the following advertisement and circle the letter A, B, C, or D to indicate the correct option that best fits each other numbered blanks below.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jc w:val="center"/>
              <w:rPr>
                <w:rFonts w:ascii="Aharoni" w:cs="Aharoni" w:eastAsia="Aharoni" w:hAnsi="Aharoni"/>
                <w:b w:val="1"/>
                <w:sz w:val="24"/>
                <w:szCs w:val="24"/>
              </w:rPr>
            </w:pPr>
            <w:r w:rsidDel="00000000" w:rsidR="00000000" w:rsidRPr="00000000">
              <w:rPr>
                <w:rtl w:val="0"/>
              </w:rPr>
            </w:r>
          </w:p>
          <w:p w:rsidR="00000000" w:rsidDel="00000000" w:rsidP="00000000" w:rsidRDefault="00000000" w:rsidRPr="00000000" w14:paraId="00000004">
            <w:pPr>
              <w:jc w:val="center"/>
              <w:rPr>
                <w:rFonts w:ascii="Aharoni" w:cs="Aharoni" w:eastAsia="Aharoni" w:hAnsi="Aharoni"/>
                <w:b w:val="1"/>
                <w:sz w:val="32"/>
                <w:szCs w:val="32"/>
              </w:rPr>
            </w:pPr>
            <w:r w:rsidDel="00000000" w:rsidR="00000000" w:rsidRPr="00000000">
              <w:rPr>
                <w:rFonts w:ascii="Aharoni" w:cs="Aharoni" w:eastAsia="Aharoni" w:hAnsi="Aharoni"/>
                <w:b w:val="1"/>
                <w:sz w:val="32"/>
                <w:szCs w:val="32"/>
                <w:rtl w:val="0"/>
              </w:rPr>
              <w:t xml:space="preserve">Teaching Assistant wanted</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seeking an enthusiastic teaching assistant to join our team at PNE English. As (1) ________ teaching assistant, you will work closely with teachers to support students in their learning and development.</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w:t>
            </w:r>
          </w:p>
          <w:p w:rsidR="00000000" w:rsidDel="00000000" w:rsidP="00000000" w:rsidRDefault="00000000" w:rsidRPr="00000000" w14:paraId="000000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________ interpersonal skills</w:t>
            </w:r>
          </w:p>
          <w:p w:rsidR="00000000" w:rsidDel="00000000" w:rsidP="00000000" w:rsidRDefault="00000000" w:rsidRPr="00000000" w14:paraId="000000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Patience towards students</w:t>
            </w:r>
          </w:p>
          <w:p w:rsidR="00000000" w:rsidDel="00000000" w:rsidP="00000000" w:rsidRDefault="00000000" w:rsidRPr="00000000" w14:paraId="000000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Ability to work (3) ________ in a team</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rewarding opportunity to contribute to their academic success. (4) ________ you are passionate about education, we would love to hear (5) ________ you.</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197"/>
        <w:gridCol w:w="2197"/>
        <w:gridCol w:w="2197"/>
        <w:gridCol w:w="2197"/>
        <w:tblGridChange w:id="0">
          <w:tblGrid>
            <w:gridCol w:w="562"/>
            <w:gridCol w:w="2197"/>
            <w:gridCol w:w="2197"/>
            <w:gridCol w:w="2197"/>
            <w:gridCol w:w="2197"/>
          </w:tblGrid>
        </w:tblGridChange>
      </w:tblGrid>
      <w:tr>
        <w:trPr>
          <w:cantSplit w:val="0"/>
          <w:tblHeader w:val="0"/>
        </w:trPr>
        <w:tc>
          <w:tcPr/>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w:t>
            </w:r>
          </w:p>
        </w:tc>
        <w:tc>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w:t>
            </w:r>
          </w:p>
        </w:tc>
        <w:tc>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Strength</w:t>
            </w:r>
          </w:p>
        </w:tc>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w:t>
            </w:r>
          </w:p>
        </w:tc>
        <w:tc>
          <w:tcPr/>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Strengthen</w:t>
            </w:r>
          </w:p>
        </w:tc>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Strongly</w:t>
            </w:r>
          </w:p>
        </w:tc>
      </w:tr>
      <w:tr>
        <w:trPr>
          <w:cantSplit w:val="0"/>
          <w:tblHeader w:val="0"/>
        </w:trPr>
        <w:tc>
          <w:tcPr/>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w:t>
            </w:r>
          </w:p>
        </w:tc>
        <w:tc>
          <w:tcPr/>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w:t>
            </w:r>
          </w:p>
        </w:tc>
        <w:tc>
          <w:tcPr/>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better</w:t>
            </w:r>
          </w:p>
        </w:tc>
        <w:tc>
          <w:tcPr/>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worse</w:t>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w:t>
            </w:r>
          </w:p>
        </w:tc>
        <w:tc>
          <w:tcPr/>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w:t>
            </w:r>
          </w:p>
        </w:tc>
        <w:tc>
          <w:tcPr/>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w:t>
            </w:r>
          </w:p>
        </w:tc>
        <w:tc>
          <w:tcPr/>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t>
            </w:r>
          </w:p>
        </w:tc>
      </w:tr>
      <w:tr>
        <w:trPr>
          <w:cantSplit w:val="0"/>
          <w:tblHeader w:val="0"/>
        </w:trPr>
        <w:tc>
          <w:tcPr/>
          <w:p w:rsidR="00000000" w:rsidDel="00000000" w:rsidP="00000000" w:rsidRDefault="00000000" w:rsidRPr="00000000" w14:paraId="000000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r>
          </w:p>
        </w:tc>
        <w:tc>
          <w:tcPr/>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about</w:t>
            </w:r>
          </w:p>
        </w:tc>
        <w:tc>
          <w:tcPr/>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w:t>
            </w:r>
          </w:p>
        </w:tc>
      </w:tr>
    </w:tbl>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Read the following notes and circle the letter A, B, C, or D to indicate the correct option that best fits each other numbered blanks below.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part-time job options available for high school students to pursue alongside their studies. Here are some of the most recommended choices.</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Tutoring is a great part-time job for high school students (1) ________ share their academic strengths to help others. By tutoring, students can (2) ________, improve their communication skills, and build confidence. This job also offers flexible hours, making it easier to balance schoolwork and extracurricular activities.</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Babysitting is a popular choice for high school students as it provides a sense of responsibility and helps develop interpersonal skills. Taking care of children requires patience, organization, and (3) ________. Babysitting also has a flexible schedule, making it easy to work around school responsibilities.</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as a shop assistant is a suitable part-time job for high school students as it offers hands-on experience in customer service and sales. This job can help students develop communication skills and (4) ________. Additionally, retail positions often provide opportunities for advancement and skill development in a team-oriented environment.</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three part-time job options offer high school students the chance to acquire essential skills, gain practical experience, and earn extra income (5) ________.</w:t>
      </w:r>
    </w:p>
    <w:p w:rsidR="00000000" w:rsidDel="00000000" w:rsidP="00000000" w:rsidRDefault="00000000" w:rsidRPr="00000000" w14:paraId="000000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 allow them</w:t>
        <w:tab/>
        <w:tab/>
        <w:tab/>
        <w:tab/>
        <w:t xml:space="preserve">B. because of them allowing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because it allows them to</w:t>
        <w:tab/>
        <w:tab/>
        <w:tab/>
        <w:t xml:space="preserve">D. allowing them to</w:t>
      </w:r>
    </w:p>
    <w:p w:rsidR="00000000" w:rsidDel="00000000" w:rsidP="00000000" w:rsidRDefault="00000000" w:rsidRPr="00000000" w14:paraId="000000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reinforcing his own knowledge</w:t>
        <w:tab/>
        <w:tab/>
        <w:t xml:space="preserve">B. reinforce their own knowledge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to reinforcing my own knowledge</w:t>
        <w:tab/>
        <w:tab/>
        <w:t xml:space="preserve">D. to reinforce her own knowledge  </w:t>
      </w:r>
    </w:p>
    <w:p w:rsidR="00000000" w:rsidDel="00000000" w:rsidP="00000000" w:rsidRDefault="00000000" w:rsidRPr="00000000" w14:paraId="000000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situations to be handled</w:t>
        <w:tab/>
        <w:tab/>
        <w:t xml:space="preserve">B. the ability to handle various situations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variety of abilities to be handled</w:t>
        <w:tab/>
        <w:t xml:space="preserve">D. the situations to be varied</w:t>
      </w:r>
    </w:p>
    <w:p w:rsidR="00000000" w:rsidDel="00000000" w:rsidP="00000000" w:rsidRDefault="00000000" w:rsidRPr="00000000" w14:paraId="000000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valuable work experience is gained</w:t>
        <w:tab/>
        <w:t xml:space="preserve">B. to gain valuable experience work</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gain valuable work experience</w:t>
        <w:tab/>
        <w:tab/>
        <w:t xml:space="preserve">D. we work to experience a valuable gain</w:t>
      </w:r>
    </w:p>
    <w:p w:rsidR="00000000" w:rsidDel="00000000" w:rsidP="00000000" w:rsidRDefault="00000000" w:rsidRPr="00000000" w14:paraId="000000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while fulfilling their academic responsibilities</w:t>
        <w:tab/>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fulfilling academic responsibilities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with academic responsibilities</w:t>
        <w:tab/>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fulfillment of academic responsibilities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TASK 3: Mark the letter A, B, C, or D to indicate the correct arrangement of the sentences to make a meaningful letter of application.</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for taking the time to consider my application. I have attached my CV for your review and am eager to discuss how my skills could benefit your team further.</w:t>
      </w:r>
    </w:p>
    <w:p w:rsidR="00000000" w:rsidDel="00000000" w:rsidP="00000000" w:rsidRDefault="00000000" w:rsidRPr="00000000" w14:paraId="000000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excited to apply for the part-time shop </w:t>
      </w:r>
      <w:r w:rsidDel="00000000" w:rsidR="00000000" w:rsidRPr="00000000">
        <w:rPr>
          <w:rFonts w:ascii="Times New Roman" w:cs="Times New Roman" w:eastAsia="Times New Roman" w:hAnsi="Times New Roman"/>
          <w:sz w:val="24"/>
          <w:szCs w:val="24"/>
          <w:rtl w:val="0"/>
        </w:rPr>
        <w:t xml:space="preserve">assistant position at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Teens Shop for the upcoming summer. </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look forward to hearing from you.</w:t>
      </w:r>
    </w:p>
    <w:p w:rsidR="00000000" w:rsidDel="00000000" w:rsidP="00000000" w:rsidRDefault="00000000" w:rsidRPr="00000000" w14:paraId="000000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 work flexible hours in the summer and will do my best on the job.</w:t>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 quick learner. I am also comfortable working in a fast-paced environment and collaborating with team members to achieve common goals.</w:t>
      </w:r>
    </w:p>
    <w:p w:rsidR="00000000" w:rsidDel="00000000" w:rsidP="00000000" w:rsidRDefault="00000000" w:rsidRPr="00000000" w14:paraId="000000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b – d – e – c </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e – d – a – c </w:t>
      </w:r>
    </w:p>
    <w:p w:rsidR="00000000" w:rsidDel="00000000" w:rsidP="00000000" w:rsidRDefault="00000000" w:rsidRPr="00000000" w14:paraId="000000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c – d – b – e </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d – e – c – b </w:t>
      </w:r>
    </w:p>
    <w:p w:rsidR="00000000" w:rsidDel="00000000" w:rsidP="00000000" w:rsidRDefault="00000000" w:rsidRPr="00000000" w14:paraId="00000044">
      <w:pPr>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TASK 4: Mark the letter A, B, C, or D to indicate the correct arrangement of the sentences to make a meaningful passage about disadvantages for students who take on part-time jobs.</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Firstly, it can negatively impact students’ academic performance as balancing work and studies can be challenging. </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Secondly, long working hours and deadlines may lead to insufficient time for studying, assignments, and exam preparation, resulting in lower grades and decreased learning outcomes. This can be particularly </w:t>
      </w:r>
      <w:r w:rsidDel="00000000" w:rsidR="00000000" w:rsidRPr="00000000">
        <w:rPr>
          <w:rFonts w:ascii="Times New Roman" w:cs="Times New Roman" w:eastAsia="Times New Roman" w:hAnsi="Times New Roman"/>
          <w:color w:val="0d0d0d"/>
          <w:sz w:val="24"/>
          <w:szCs w:val="24"/>
          <w:highlight w:val="white"/>
          <w:rtl w:val="0"/>
        </w:rPr>
        <w:t xml:space="preserve">difficult</w:t>
      </w: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 for students during exam periods. </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Finally, having a part-time job also makes students stressed, exhausted, and burnt out, which may impact their mental health with higher stress levels, anxiety, and depression.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Taking on part-time jobs while attending school can bring about some disadvantages. </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d0d0d"/>
          <w:sz w:val="24"/>
          <w:szCs w:val="24"/>
          <w:highlight w:val="white"/>
          <w:u w:val="none"/>
          <w:vertAlign w:val="baseline"/>
          <w:rtl w:val="0"/>
        </w:rPr>
        <w:t xml:space="preserve">In conclusion, part-time jobs can also lower academic performance and create stress. Students should carefully consider these factors before taking on a part-time job to balance work and study at the same time.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a – b – e – d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c – b – a – e </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a – b – c – e</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c – e – a – b  </w:t>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5:  Read the following notes and circle the letter A, B, C, or D to indicate the correct answer to each of the questions below.</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anyone looking for a job, it's important for them to equip themselves with good interpersonal skills, and leadership ability, besides other </w:t>
      </w:r>
      <w:r w:rsidDel="00000000" w:rsidR="00000000" w:rsidRPr="00000000">
        <w:rPr>
          <w:rFonts w:ascii="Times New Roman" w:cs="Times New Roman" w:eastAsia="Times New Roman" w:hAnsi="Times New Roman"/>
          <w:b w:val="1"/>
          <w:sz w:val="24"/>
          <w:szCs w:val="24"/>
          <w:u w:val="single"/>
          <w:rtl w:val="0"/>
        </w:rPr>
        <w:t xml:space="preserve">advanced</w:t>
      </w:r>
      <w:r w:rsidDel="00000000" w:rsidR="00000000" w:rsidRPr="00000000">
        <w:rPr>
          <w:rFonts w:ascii="Times New Roman" w:cs="Times New Roman" w:eastAsia="Times New Roman" w:hAnsi="Times New Roman"/>
          <w:sz w:val="24"/>
          <w:szCs w:val="24"/>
          <w:rtl w:val="0"/>
        </w:rPr>
        <w:t xml:space="preserve"> skills. These qualities help you keep the job and do well in it.</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strong interpersonal skills is essential when looking for a job. These skills involve how well you interact with others. People with good interpersonal skills usually </w:t>
      </w:r>
      <w:r w:rsidDel="00000000" w:rsidR="00000000" w:rsidRPr="00000000">
        <w:rPr>
          <w:rFonts w:ascii="Times New Roman" w:cs="Times New Roman" w:eastAsia="Times New Roman" w:hAnsi="Times New Roman"/>
          <w:b w:val="1"/>
          <w:sz w:val="24"/>
          <w:szCs w:val="24"/>
          <w:u w:val="single"/>
          <w:rtl w:val="0"/>
        </w:rPr>
        <w:t xml:space="preserve">collaborate</w:t>
      </w:r>
      <w:r w:rsidDel="00000000" w:rsidR="00000000" w:rsidRPr="00000000">
        <w:rPr>
          <w:rFonts w:ascii="Times New Roman" w:cs="Times New Roman" w:eastAsia="Times New Roman" w:hAnsi="Times New Roman"/>
          <w:sz w:val="24"/>
          <w:szCs w:val="24"/>
          <w:rtl w:val="0"/>
        </w:rPr>
        <w:t xml:space="preserve"> effectively with their team. They are also skilled at negotiating and meeting the expectations of those involved. In their everyday tasks, interpersonal skills enable them to understand and connect with both colleagues and clients, fostering improved work relationships. Consequently, this creates a more positive work environment with </w:t>
      </w:r>
      <w:r w:rsidDel="00000000" w:rsidR="00000000" w:rsidRPr="00000000">
        <w:rPr>
          <w:rFonts w:ascii="Times New Roman" w:cs="Times New Roman" w:eastAsia="Times New Roman" w:hAnsi="Times New Roman"/>
          <w:b w:val="1"/>
          <w:sz w:val="24"/>
          <w:szCs w:val="24"/>
          <w:u w:val="single"/>
          <w:rtl w:val="0"/>
        </w:rPr>
        <w:t xml:space="preserve">minimal</w:t>
      </w:r>
      <w:r w:rsidDel="00000000" w:rsidR="00000000" w:rsidRPr="00000000">
        <w:rPr>
          <w:rFonts w:ascii="Times New Roman" w:cs="Times New Roman" w:eastAsia="Times New Roman" w:hAnsi="Times New Roman"/>
          <w:sz w:val="24"/>
          <w:szCs w:val="24"/>
          <w:rtl w:val="0"/>
        </w:rPr>
        <w:t xml:space="preserve"> stress.</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interpersonal and communication skills, possessing leadership capabilities is beneficial in finding and maintaining employment. Those with leadership abilities can positively impact others, guiding them toward achieving common goals. Consequently, they often excel as team players, collaborating effectively in groups to deliver </w:t>
      </w:r>
      <w:r w:rsidDel="00000000" w:rsidR="00000000" w:rsidRPr="00000000">
        <w:rPr>
          <w:rFonts w:ascii="Times New Roman" w:cs="Times New Roman" w:eastAsia="Times New Roman" w:hAnsi="Times New Roman"/>
          <w:b w:val="1"/>
          <w:sz w:val="24"/>
          <w:szCs w:val="24"/>
          <w:u w:val="single"/>
          <w:rtl w:val="0"/>
        </w:rPr>
        <w:t xml:space="preserve">optimal</w:t>
      </w:r>
      <w:r w:rsidDel="00000000" w:rsidR="00000000" w:rsidRPr="00000000">
        <w:rPr>
          <w:rFonts w:ascii="Times New Roman" w:cs="Times New Roman" w:eastAsia="Times New Roman" w:hAnsi="Times New Roman"/>
          <w:sz w:val="24"/>
          <w:szCs w:val="24"/>
          <w:rtl w:val="0"/>
        </w:rPr>
        <w:t xml:space="preserve"> results for their employer.</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hard to get a job. It is even harder to keep it, succeed in it, and gain a promotion. However, if people know how to interact </w:t>
      </w:r>
      <w:r w:rsidDel="00000000" w:rsidR="00000000" w:rsidRPr="00000000">
        <w:rPr>
          <w:rFonts w:ascii="Times New Roman" w:cs="Times New Roman" w:eastAsia="Times New Roman" w:hAnsi="Times New Roman"/>
          <w:b w:val="1"/>
          <w:sz w:val="24"/>
          <w:szCs w:val="24"/>
          <w:u w:val="single"/>
          <w:rtl w:val="0"/>
        </w:rPr>
        <w:t xml:space="preserve">properly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communicate well with others, and if they possess leadership ability, they can increase their chance of getting and keeping the job they want.</w:t>
      </w:r>
    </w:p>
    <w:tbl>
      <w:tblPr>
        <w:tblStyle w:val="Table3"/>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3"/>
        <w:gridCol w:w="2368"/>
        <w:gridCol w:w="2067"/>
        <w:gridCol w:w="2672"/>
        <w:tblGridChange w:id="0">
          <w:tblGrid>
            <w:gridCol w:w="2163"/>
            <w:gridCol w:w="2368"/>
            <w:gridCol w:w="2067"/>
            <w:gridCol w:w="2672"/>
          </w:tblGrid>
        </w:tblGridChange>
      </w:tblGrid>
      <w:tr>
        <w:trPr>
          <w:cantSplit w:val="0"/>
          <w:tblHeader w:val="0"/>
        </w:trPr>
        <w:tc>
          <w:tcPr>
            <w:gridSpan w:val="4"/>
          </w:tcPr>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advanced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first paragraph is closest in meaning to _____.  </w:t>
            </w:r>
          </w:p>
        </w:tc>
      </w:tr>
      <w:tr>
        <w:trPr>
          <w:cantSplit w:val="0"/>
          <w:tblHeader w:val="0"/>
        </w:trPr>
        <w:tc>
          <w:tcPr/>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strengthened</w:t>
            </w:r>
          </w:p>
        </w:tc>
        <w:tc>
          <w:tcPr/>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w:t>
            </w:r>
          </w:p>
        </w:tc>
        <w:tc>
          <w:tcPr/>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w:t>
            </w:r>
          </w:p>
        </w:tc>
        <w:tc>
          <w:tcPr/>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w:t>
            </w:r>
          </w:p>
        </w:tc>
      </w:tr>
      <w:tr>
        <w:trPr>
          <w:cantSplit w:val="0"/>
          <w:tblHeader w:val="0"/>
        </w:trPr>
        <w:tc>
          <w:tcPr>
            <w:gridSpan w:val="4"/>
          </w:tcPr>
          <w:p w:rsidR="00000000" w:rsidDel="00000000" w:rsidP="00000000" w:rsidRDefault="00000000" w:rsidRPr="00000000" w14:paraId="000000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collaborate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second paragraph is opposite in meaning to _____. </w:t>
            </w:r>
          </w:p>
        </w:tc>
      </w:tr>
      <w:tr>
        <w:trPr>
          <w:cantSplit w:val="0"/>
          <w:tblHeader w:val="0"/>
        </w:trPr>
        <w:tc>
          <w:tcPr/>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move apart</w:t>
            </w:r>
          </w:p>
        </w:tc>
        <w:tc>
          <w:tcPr/>
          <w:p w:rsidR="00000000" w:rsidDel="00000000" w:rsidP="00000000" w:rsidRDefault="00000000" w:rsidRPr="00000000" w14:paraId="0000006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together</w:t>
            </w:r>
          </w:p>
        </w:tc>
        <w:tc>
          <w:tcPr/>
          <w:p w:rsidR="00000000" w:rsidDel="00000000" w:rsidP="00000000" w:rsidRDefault="00000000" w:rsidRPr="00000000" w14:paraId="000000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together</w:t>
            </w:r>
          </w:p>
        </w:tc>
        <w:tc>
          <w:tcPr/>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individually</w:t>
            </w:r>
          </w:p>
        </w:tc>
      </w:tr>
      <w:tr>
        <w:trPr>
          <w:cantSplit w:val="0"/>
          <w:tblHeader w:val="0"/>
        </w:trPr>
        <w:tc>
          <w:tcPr>
            <w:gridSpan w:val="4"/>
          </w:tcPr>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minimal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second paragraph is opposite in meaning to _____.  </w:t>
            </w:r>
          </w:p>
        </w:tc>
      </w:tr>
      <w:tr>
        <w:trPr>
          <w:cantSplit w:val="0"/>
          <w:tblHeader w:val="0"/>
        </w:trPr>
        <w:tc>
          <w:tcPr/>
          <w:p w:rsidR="00000000" w:rsidDel="00000000" w:rsidP="00000000" w:rsidRDefault="00000000" w:rsidRPr="00000000" w14:paraId="0000006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huge</w:t>
            </w:r>
          </w:p>
        </w:tc>
        <w:tc>
          <w:tcPr/>
          <w:p w:rsidR="00000000" w:rsidDel="00000000" w:rsidP="00000000" w:rsidRDefault="00000000" w:rsidRPr="00000000" w14:paraId="0000006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little</w:t>
            </w:r>
          </w:p>
        </w:tc>
        <w:tc>
          <w:tcPr/>
          <w:p w:rsidR="00000000" w:rsidDel="00000000" w:rsidP="00000000" w:rsidRDefault="00000000" w:rsidRPr="00000000" w14:paraId="0000006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slight</w:t>
            </w:r>
          </w:p>
        </w:tc>
        <w:tc>
          <w:tcPr/>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w:t>
            </w:r>
          </w:p>
        </w:tc>
      </w:tr>
      <w:tr>
        <w:trPr>
          <w:cantSplit w:val="0"/>
          <w:tblHeader w:val="0"/>
        </w:trPr>
        <w:tc>
          <w:tcPr>
            <w:gridSpan w:val="4"/>
          </w:tcPr>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optimal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third paragraph is closest in meaning to ______.</w:t>
            </w:r>
          </w:p>
        </w:tc>
      </w:tr>
      <w:tr>
        <w:trPr>
          <w:cantSplit w:val="0"/>
          <w:tblHeader w:val="0"/>
        </w:trPr>
        <w:tc>
          <w:tcPr/>
          <w:p w:rsidR="00000000" w:rsidDel="00000000" w:rsidP="00000000" w:rsidRDefault="00000000" w:rsidRPr="00000000" w14:paraId="000000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worst</w:t>
            </w:r>
          </w:p>
        </w:tc>
        <w:tc>
          <w:tcPr/>
          <w:p w:rsidR="00000000" w:rsidDel="00000000" w:rsidP="00000000" w:rsidRDefault="00000000" w:rsidRPr="00000000" w14:paraId="000000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furthest</w:t>
            </w:r>
          </w:p>
        </w:tc>
        <w:tc>
          <w:tcPr/>
          <w:p w:rsidR="00000000" w:rsidDel="00000000" w:rsidP="00000000" w:rsidRDefault="00000000" w:rsidRPr="00000000" w14:paraId="000000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weakest</w:t>
            </w:r>
          </w:p>
        </w:tc>
        <w:tc>
          <w:tcPr/>
          <w:p w:rsidR="00000000" w:rsidDel="00000000" w:rsidP="00000000" w:rsidRDefault="00000000" w:rsidRPr="00000000" w14:paraId="000000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w:t>
            </w:r>
          </w:p>
        </w:tc>
      </w:tr>
      <w:tr>
        <w:trPr>
          <w:cantSplit w:val="0"/>
          <w:tblHeader w:val="0"/>
        </w:trPr>
        <w:tc>
          <w:tcPr>
            <w:gridSpan w:val="4"/>
          </w:tcPr>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properly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last paragraph is closest in meaning to ______.</w:t>
            </w:r>
          </w:p>
        </w:tc>
      </w:tr>
      <w:tr>
        <w:trPr>
          <w:cantSplit w:val="0"/>
          <w:tblHeader w:val="0"/>
        </w:trPr>
        <w:tc>
          <w:tcPr/>
          <w:p w:rsidR="00000000" w:rsidDel="00000000" w:rsidP="00000000" w:rsidRDefault="00000000" w:rsidRPr="00000000" w14:paraId="0000007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dramatically</w:t>
            </w:r>
          </w:p>
        </w:tc>
        <w:tc>
          <w:tcPr/>
          <w:p w:rsidR="00000000" w:rsidDel="00000000" w:rsidP="00000000" w:rsidRDefault="00000000" w:rsidRPr="00000000" w14:paraId="000000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seriously</w:t>
            </w:r>
          </w:p>
        </w:tc>
        <w:tc>
          <w:tcPr/>
          <w:p w:rsidR="00000000" w:rsidDel="00000000" w:rsidP="00000000" w:rsidRDefault="00000000" w:rsidRPr="00000000" w14:paraId="0000007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suitably</w:t>
            </w:r>
          </w:p>
        </w:tc>
        <w:tc>
          <w:tcPr/>
          <w:p w:rsidR="00000000" w:rsidDel="00000000" w:rsidP="00000000" w:rsidRDefault="00000000" w:rsidRPr="00000000" w14:paraId="0000007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perfectly</w:t>
            </w:r>
          </w:p>
        </w:tc>
      </w:tr>
    </w:tbl>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1</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tab/>
        <w:tab/>
        <w:t xml:space="preserve">2. B</w:t>
        <w:tab/>
        <w:tab/>
        <w:t xml:space="preserve">3. A</w:t>
        <w:tab/>
        <w:tab/>
        <w:t xml:space="preserve">4. D</w:t>
        <w:tab/>
        <w:tab/>
        <w:t xml:space="preserve">5. D</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2</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tab/>
        <w:tab/>
        <w:t xml:space="preserve">2. B</w:t>
        <w:tab/>
        <w:tab/>
        <w:t xml:space="preserve">3. B</w:t>
        <w:tab/>
        <w:tab/>
        <w:t xml:space="preserve">4. C</w:t>
        <w:tab/>
        <w:tab/>
        <w:t xml:space="preserve">5. A</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3</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4</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5</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tab/>
        <w:tab/>
        <w:t xml:space="preserve">2. D</w:t>
        <w:tab/>
        <w:tab/>
        <w:t xml:space="preserve">3. A</w:t>
        <w:tab/>
        <w:tab/>
        <w:t xml:space="preserve">4. D</w:t>
        <w:tab/>
        <w:tab/>
        <w:t xml:space="preserve">5. C</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haroni"/>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2585" cy="488950"/>
          <wp:effectExtent b="0" l="0" r="0" t="0"/>
          <wp:docPr descr="Logo GD" id="1531687443" name="image2.png"/>
          <a:graphic>
            <a:graphicData uri="http://schemas.openxmlformats.org/drawingml/2006/picture">
              <pic:pic>
                <pic:nvPicPr>
                  <pic:cNvPr descr="Logo GD" id="0" name="image2.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8840" cy="488840"/>
          <wp:effectExtent b="0" l="0" r="0" t="0"/>
          <wp:docPr id="153168744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165600" cy="480695"/>
              <wp:effectExtent b="0" l="0" r="0" t="0"/>
              <wp:wrapNone/>
              <wp:docPr id="1531687442" name=""/>
              <a:graphic>
                <a:graphicData uri="http://schemas.microsoft.com/office/word/2010/wordprocessingShape">
                  <wps:wsp>
                    <wps:cNvSpPr/>
                    <wps:cNvPr id="2" name="Shape 2"/>
                    <wps:spPr>
                      <a:xfrm>
                        <a:off x="3267963" y="3544415"/>
                        <a:ext cx="4156075" cy="47117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165600" cy="480695"/>
              <wp:effectExtent b="0" l="0" r="0" t="0"/>
              <wp:wrapNone/>
              <wp:docPr id="153168744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65600" cy="4806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upperLetter"/>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Times New Roman" w:cs="Times New Roman" w:eastAsia="Times New Roman" w:hAnsi="Times New Roman"/>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063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630F"/>
    <w:pPr>
      <w:ind w:left="720"/>
      <w:contextualSpacing w:val="1"/>
    </w:pPr>
  </w:style>
  <w:style w:type="paragraph" w:styleId="Header">
    <w:name w:val="header"/>
    <w:basedOn w:val="Normal"/>
    <w:link w:val="HeaderChar"/>
    <w:uiPriority w:val="99"/>
    <w:unhideWhenUsed w:val="1"/>
    <w:rsid w:val="00F21D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D82"/>
  </w:style>
  <w:style w:type="paragraph" w:styleId="Footer">
    <w:name w:val="footer"/>
    <w:basedOn w:val="Normal"/>
    <w:link w:val="FooterChar"/>
    <w:uiPriority w:val="99"/>
    <w:unhideWhenUsed w:val="1"/>
    <w:rsid w:val="00F21D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D82"/>
  </w:style>
  <w:style w:type="character" w:styleId="CommentReference">
    <w:name w:val="annotation reference"/>
    <w:basedOn w:val="DefaultParagraphFont"/>
    <w:uiPriority w:val="99"/>
    <w:semiHidden w:val="1"/>
    <w:unhideWhenUsed w:val="1"/>
    <w:rsid w:val="00773661"/>
    <w:rPr>
      <w:sz w:val="16"/>
      <w:szCs w:val="16"/>
    </w:rPr>
  </w:style>
  <w:style w:type="paragraph" w:styleId="CommentText">
    <w:name w:val="annotation text"/>
    <w:basedOn w:val="Normal"/>
    <w:link w:val="CommentTextChar"/>
    <w:uiPriority w:val="99"/>
    <w:semiHidden w:val="1"/>
    <w:unhideWhenUsed w:val="1"/>
    <w:rsid w:val="00773661"/>
    <w:pPr>
      <w:spacing w:line="240" w:lineRule="auto"/>
    </w:pPr>
    <w:rPr>
      <w:sz w:val="20"/>
      <w:szCs w:val="20"/>
    </w:rPr>
  </w:style>
  <w:style w:type="character" w:styleId="CommentTextChar" w:customStyle="1">
    <w:name w:val="Comment Text Char"/>
    <w:basedOn w:val="DefaultParagraphFont"/>
    <w:link w:val="CommentText"/>
    <w:uiPriority w:val="99"/>
    <w:semiHidden w:val="1"/>
    <w:rsid w:val="00773661"/>
    <w:rPr>
      <w:sz w:val="20"/>
      <w:szCs w:val="20"/>
    </w:rPr>
  </w:style>
  <w:style w:type="paragraph" w:styleId="CommentSubject">
    <w:name w:val="annotation subject"/>
    <w:basedOn w:val="CommentText"/>
    <w:next w:val="CommentText"/>
    <w:link w:val="CommentSubjectChar"/>
    <w:uiPriority w:val="99"/>
    <w:semiHidden w:val="1"/>
    <w:unhideWhenUsed w:val="1"/>
    <w:rsid w:val="00773661"/>
    <w:rPr>
      <w:b w:val="1"/>
      <w:bCs w:val="1"/>
    </w:rPr>
  </w:style>
  <w:style w:type="character" w:styleId="CommentSubjectChar" w:customStyle="1">
    <w:name w:val="Comment Subject Char"/>
    <w:basedOn w:val="CommentTextChar"/>
    <w:link w:val="CommentSubject"/>
    <w:uiPriority w:val="99"/>
    <w:semiHidden w:val="1"/>
    <w:rsid w:val="00773661"/>
    <w:rPr>
      <w:b w:val="1"/>
      <w:bCs w:val="1"/>
      <w:sz w:val="20"/>
      <w:szCs w:val="20"/>
    </w:rPr>
  </w:style>
  <w:style w:type="paragraph" w:styleId="BalloonText">
    <w:name w:val="Balloon Text"/>
    <w:basedOn w:val="Normal"/>
    <w:link w:val="BalloonTextChar"/>
    <w:uiPriority w:val="99"/>
    <w:semiHidden w:val="1"/>
    <w:unhideWhenUsed w:val="1"/>
    <w:rsid w:val="0077366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3661"/>
    <w:rPr>
      <w:rFonts w:ascii="Segoe UI" w:cs="Segoe UI" w:hAnsi="Segoe UI"/>
      <w:sz w:val="18"/>
      <w:szCs w:val="18"/>
    </w:rPr>
  </w:style>
  <w:style w:type="paragraph" w:styleId="Revision">
    <w:name w:val="Revision"/>
    <w:hidden w:val="1"/>
    <w:uiPriority w:val="99"/>
    <w:semiHidden w:val="1"/>
    <w:rsid w:val="004D4B90"/>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ScCdpRYk6Lok9YnmRmZO3Zf2A==">CgMxLjA4AHIhMXhLNFp0WUY3T1Z3TlpqOV80YWtScnBGblFMbWhBalBz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2024-03-10T15:42:00Z</dcterms:created>
</cp:coreProperties>
</file>