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7081"/>
      </w:tblGrid>
      <w:tr w14:paraId="664F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14:paraId="1DAAC2B2">
            <w:pPr>
              <w:widowControl w:val="0"/>
              <w:bidi w:val="0"/>
              <w:jc w:val="center"/>
              <w:rPr>
                <w:rFonts w:hint="default" w:cs="Times New Roman"/>
                <w:b/>
                <w:bCs/>
                <w:sz w:val="28"/>
                <w:szCs w:val="28"/>
                <w:vertAlign w:val="baseline"/>
                <w:lang w:val="en-US"/>
              </w:rPr>
            </w:pPr>
            <w:r>
              <w:rPr>
                <w:rFonts w:hint="default" w:cs="Times New Roman"/>
                <w:b/>
                <w:bCs/>
                <w:sz w:val="28"/>
                <w:szCs w:val="28"/>
                <w:vertAlign w:val="baseline"/>
                <w:lang w:val="en-US"/>
              </w:rPr>
              <w:t>Tuần 5</w:t>
            </w:r>
          </w:p>
          <w:p w14:paraId="2C780C8C">
            <w:pPr>
              <w:widowControl w:val="0"/>
              <w:bidi w:val="0"/>
              <w:jc w:val="center"/>
              <w:rPr>
                <w:rFonts w:hint="default" w:cs="Times New Roman"/>
                <w:b/>
                <w:bCs/>
                <w:sz w:val="28"/>
                <w:szCs w:val="28"/>
                <w:vertAlign w:val="baseline"/>
                <w:lang w:val="en-US"/>
              </w:rPr>
            </w:pPr>
            <w:r>
              <w:rPr>
                <w:rFonts w:hint="default" w:cs="Times New Roman"/>
                <w:b/>
                <w:bCs/>
                <w:sz w:val="28"/>
                <w:szCs w:val="28"/>
                <w:vertAlign w:val="baseline"/>
                <w:lang w:val="en-US"/>
              </w:rPr>
              <w:t>Tiết 13 -14-15</w:t>
            </w:r>
          </w:p>
        </w:tc>
        <w:tc>
          <w:tcPr>
            <w:tcW w:w="7081" w:type="dxa"/>
          </w:tcPr>
          <w:p w14:paraId="4765C483">
            <w:pPr>
              <w:widowControl w:val="0"/>
              <w:bidi w:val="0"/>
              <w:jc w:val="center"/>
              <w:rPr>
                <w:rFonts w:hint="default" w:ascii="Times New Roman" w:hAnsi="Times New Roman" w:cs="Times New Roman"/>
                <w:b/>
                <w:bCs/>
                <w:sz w:val="28"/>
                <w:szCs w:val="28"/>
                <w:vertAlign w:val="baseline"/>
              </w:rPr>
            </w:pPr>
            <w:r>
              <w:rPr>
                <w:rFonts w:hint="default" w:ascii="Times New Roman" w:hAnsi="Times New Roman" w:cs="Times New Roman"/>
                <w:b/>
                <w:bCs/>
                <w:sz w:val="32"/>
                <w:szCs w:val="32"/>
              </w:rPr>
              <w:t>NHẬN DIỆN ĐIỂM TÍCH CỰC VÀ CHƯA TÍCH CỰC TRONG HÀNH VI GIAO TIẾP, ỨNG XỬ CỦA BẢN THÂN</w:t>
            </w:r>
            <w:r>
              <w:rPr>
                <w:rFonts w:hint="default" w:cs="Times New Roman"/>
                <w:b/>
                <w:bCs/>
                <w:sz w:val="32"/>
                <w:szCs w:val="32"/>
                <w:lang w:val="en-US"/>
              </w:rPr>
              <w:t xml:space="preserve"> ( Tiếp theo)</w:t>
            </w:r>
          </w:p>
        </w:tc>
      </w:tr>
    </w:tbl>
    <w:p w14:paraId="65BCFA90">
      <w:pPr>
        <w:keepNext w:val="0"/>
        <w:keepLines w:val="0"/>
        <w:pageBreakBefore w:val="0"/>
        <w:widowControl/>
        <w:kinsoku/>
        <w:wordWrap/>
        <w:overflowPunct/>
        <w:topLinePunct w:val="0"/>
        <w:autoSpaceDE/>
        <w:autoSpaceDN/>
        <w:bidi w:val="0"/>
        <w:adjustRightInd/>
        <w:snapToGrid/>
        <w:spacing w:after="0" w:line="272" w:lineRule="auto"/>
        <w:ind w:left="0" w:leftChars="0" w:firstLine="0" w:firstLineChars="0"/>
        <w:jc w:val="both"/>
        <w:textAlignment w:val="auto"/>
        <w:rPr>
          <w:rFonts w:hint="default" w:ascii="Times New Roman" w:hAnsi="Times New Roman" w:cs="Times New Roman"/>
          <w:b/>
          <w:bCs/>
          <w:sz w:val="28"/>
          <w:szCs w:val="28"/>
        </w:rPr>
      </w:pPr>
    </w:p>
    <w:p w14:paraId="1CF34B07">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THỰC HÀNH</w:t>
      </w:r>
    </w:p>
    <w:p w14:paraId="7E5B5C66">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rPr>
        <w:t>Hoạt động 2. Nhận diện điểm tích cực và chưa tích cực trong hành vi giao tiếp, ứng xử của bản thân</w:t>
      </w:r>
      <w:r>
        <w:rPr>
          <w:rFonts w:hint="default" w:cs="Times New Roman"/>
          <w:b/>
          <w:bCs/>
          <w:sz w:val="28"/>
          <w:szCs w:val="28"/>
          <w:lang w:val="en-US"/>
        </w:rPr>
        <w:t xml:space="preserve"> ( Tiết 2)</w:t>
      </w:r>
    </w:p>
    <w:p w14:paraId="55E1BBE9">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a) Mục tiêu </w:t>
      </w:r>
    </w:p>
    <w:p w14:paraId="036D1CB4">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HS tự đánh giá được những điểm tích cực và chưa tích cực trong hành vi giao tiếp, ứng xử của bản thân.</w:t>
      </w:r>
    </w:p>
    <w:p w14:paraId="512101B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b) Tổ chức thực hiện</w:t>
      </w:r>
    </w:p>
    <w:tbl>
      <w:tblPr>
        <w:tblStyle w:val="7"/>
        <w:tblW w:w="9096"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4020"/>
        <w:gridCol w:w="2732"/>
        <w:gridCol w:w="2344"/>
      </w:tblGrid>
      <w:tr w14:paraId="6D48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790" w:hRule="atLeast"/>
        </w:trPr>
        <w:tc>
          <w:tcPr>
            <w:tcW w:w="4020" w:type="dxa"/>
            <w:shd w:val="clear" w:color="auto" w:fill="FFFFFF" w:themeFill="background1"/>
            <w:vAlign w:val="center"/>
          </w:tcPr>
          <w:p w14:paraId="309DEACE">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gv</w:t>
            </w:r>
          </w:p>
        </w:tc>
        <w:tc>
          <w:tcPr>
            <w:tcW w:w="2732" w:type="dxa"/>
            <w:shd w:val="clear" w:color="auto" w:fill="FFFFFF" w:themeFill="background1"/>
            <w:vAlign w:val="center"/>
          </w:tcPr>
          <w:p w14:paraId="65E64FE1">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hS</w:t>
            </w:r>
          </w:p>
        </w:tc>
        <w:tc>
          <w:tcPr>
            <w:tcW w:w="2344" w:type="dxa"/>
            <w:shd w:val="clear" w:color="auto" w:fill="FFFFFF" w:themeFill="background1"/>
            <w:vAlign w:val="center"/>
          </w:tcPr>
          <w:p w14:paraId="43419A63">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662C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270" w:hRule="atLeast"/>
        </w:trPr>
        <w:tc>
          <w:tcPr>
            <w:tcW w:w="4020" w:type="dxa"/>
            <w:shd w:val="clear" w:color="auto" w:fill="FFFFFF" w:themeFill="background1"/>
            <w:vAlign w:val="bottom"/>
          </w:tcPr>
          <w:p w14:paraId="4E0F9393">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yêu cầu HS làm việc cá nhân, tự đánh giá những điểm tích cực và chưa tích cực trong hành vi giao tiếp, ứng xử của bản thân theo bảng gợi ý trong SGK trang 13.</w:t>
            </w:r>
          </w:p>
        </w:tc>
        <w:tc>
          <w:tcPr>
            <w:tcW w:w="2732" w:type="dxa"/>
            <w:shd w:val="clear" w:color="auto" w:fill="FFFFFF" w:themeFill="background1"/>
            <w:vAlign w:val="center"/>
          </w:tcPr>
          <w:p w14:paraId="26BFC77B">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Lắng nghe GV giao nhiệm vụ.</w:t>
            </w:r>
          </w:p>
          <w:p w14:paraId="7A62901C">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HS làm việc cá nhân và ghi kết quả vào SBT.</w:t>
            </w:r>
          </w:p>
        </w:tc>
        <w:tc>
          <w:tcPr>
            <w:tcW w:w="2344" w:type="dxa"/>
            <w:shd w:val="clear" w:color="auto" w:fill="FFFFFF" w:themeFill="background1"/>
            <w:vAlign w:val="bottom"/>
          </w:tcPr>
          <w:p w14:paraId="6B82A009">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Mỗi HS phải có một sản phẩm hoạt động là bảng tự đánh giá mức độ biểu hiện những điểm tích cực và chưa </w:t>
            </w:r>
          </w:p>
        </w:tc>
      </w:tr>
      <w:tr w14:paraId="558A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705" w:hRule="atLeast"/>
        </w:trPr>
        <w:tc>
          <w:tcPr>
            <w:tcW w:w="4020" w:type="dxa"/>
            <w:shd w:val="clear" w:color="auto" w:fill="FFFFFF" w:themeFill="background1"/>
            <w:vAlign w:val="bottom"/>
          </w:tcPr>
          <w:p w14:paraId="0CC28156">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tổ chức cho HS chia sẻ kết quả tự đánh giá của bản thân.</w:t>
            </w:r>
          </w:p>
        </w:tc>
        <w:tc>
          <w:tcPr>
            <w:tcW w:w="2732" w:type="dxa"/>
            <w:shd w:val="clear" w:color="auto" w:fill="FFFFFF" w:themeFill="background1"/>
            <w:vAlign w:val="bottom"/>
          </w:tcPr>
          <w:p w14:paraId="2EC6D9BA">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HS chia sẻ kết quả tự đánh giá trong nhóm nhỏ.</w:t>
            </w:r>
          </w:p>
        </w:tc>
        <w:tc>
          <w:tcPr>
            <w:tcW w:w="2344" w:type="dxa"/>
            <w:shd w:val="clear" w:color="auto" w:fill="FFFFFF" w:themeFill="background1"/>
          </w:tcPr>
          <w:p w14:paraId="5282BF0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tích cực trong hành vi giao tiếp, ứng xử của bản thân.</w:t>
            </w:r>
          </w:p>
        </w:tc>
      </w:tr>
      <w:tr w14:paraId="4647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474" w:hRule="atLeast"/>
        </w:trPr>
        <w:tc>
          <w:tcPr>
            <w:tcW w:w="4020" w:type="dxa"/>
            <w:shd w:val="clear" w:color="auto" w:fill="FFFFFF" w:themeFill="background1"/>
            <w:vAlign w:val="bottom"/>
          </w:tcPr>
          <w:p w14:paraId="55CF7BFA">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nhận xét chung về hành vi giao tiếp, ứng xử của HS trong lớp.</w:t>
            </w:r>
          </w:p>
          <w:p w14:paraId="2606CD49">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tổng kết các ý kiến, khen ngợi HS đã tự đánh giá được những điểm tích cực và chưa tích cực trong hành vi giao tiếp, ứng xử của bản thân. Đồng thời gợi ý HS nên rèn luyện kĩ năng giao tiếp, ứng xử bằng các biện pháp như:</w:t>
            </w:r>
          </w:p>
          <w:p w14:paraId="3D61D51E">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Tham gia câu lạc bộ về kĩ năng giao tiếp.</w:t>
            </w:r>
          </w:p>
          <w:p w14:paraId="318DDD81">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Tích cực tham gia các hoạt động tập thể, hoạt động xã hội do nhà trường và địa phương tổ chức.</w:t>
            </w:r>
          </w:p>
          <w:p w14:paraId="4F74C62F">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Tăng cường giao tiếp với bạn bè, thầy cô, người thân trong gia đình và những người xung quanh.</w:t>
            </w:r>
          </w:p>
          <w:p w14:paraId="0D70E7AF">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Học hỏi kinh nghiệm những người có kĩ năng giao tiếp tốt.</w:t>
            </w:r>
          </w:p>
          <w:p w14:paraId="3B52CC23">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Ghi lại bài học kinh nghiệm tự rút ra sau mỗi lần giao tiếp, ứng xử thành công hay thất bại.</w:t>
            </w:r>
          </w:p>
          <w:p w14:paraId="788941AD">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Nhờ người thân và những người đáng tin cậy góp ý cho bản thân về cách giao tiếp, ứng xử.</w:t>
            </w:r>
          </w:p>
          <w:p w14:paraId="31DCC2C3">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w:t>
            </w:r>
          </w:p>
        </w:tc>
        <w:tc>
          <w:tcPr>
            <w:tcW w:w="2732" w:type="dxa"/>
            <w:shd w:val="clear" w:color="auto" w:fill="FFFFFF" w:themeFill="background1"/>
          </w:tcPr>
          <w:p w14:paraId="463701B8">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Một số HS chia sẻ kết quả tự đánh giá trước lớp.</w:t>
            </w:r>
          </w:p>
        </w:tc>
        <w:tc>
          <w:tcPr>
            <w:tcW w:w="2344" w:type="dxa"/>
            <w:shd w:val="clear" w:color="auto" w:fill="FFFFFF" w:themeFill="background1"/>
          </w:tcPr>
          <w:p w14:paraId="4D06C05E">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p>
        </w:tc>
      </w:tr>
    </w:tbl>
    <w:p w14:paraId="1CE81A70">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rPr>
        <w:t>Hoạt động 3. Xây dựng thông điệp về thực hiện hành vi giao tiếp, ứng xử tích cực</w:t>
      </w:r>
      <w:r>
        <w:rPr>
          <w:rFonts w:hint="default" w:cs="Times New Roman"/>
          <w:b/>
          <w:bCs/>
          <w:sz w:val="28"/>
          <w:szCs w:val="28"/>
          <w:lang w:val="en-US"/>
        </w:rPr>
        <w:t xml:space="preserve"> ( Tiết 3)</w:t>
      </w:r>
    </w:p>
    <w:p w14:paraId="5919DFAA">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a) Mục tiêu </w:t>
      </w:r>
    </w:p>
    <w:p w14:paraId="17BA6D0A">
      <w:pPr>
        <w:keepNext w:val="0"/>
        <w:keepLines w:val="0"/>
        <w:pageBreakBefore w:val="0"/>
        <w:widowControl w:val="0"/>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HS xây dựng được thông điệp về thực hiện hành vi giao tiếp, ứng xử tích cực trong cuộc sống.</w:t>
      </w:r>
    </w:p>
    <w:p w14:paraId="1434680D">
      <w:pPr>
        <w:keepNext w:val="0"/>
        <w:keepLines w:val="0"/>
        <w:pageBreakBefore w:val="0"/>
        <w:widowControl w:val="0"/>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b) Tổ chức thực hiện</w:t>
      </w:r>
    </w:p>
    <w:tbl>
      <w:tblPr>
        <w:tblStyle w:val="7"/>
        <w:tblW w:w="8664"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4" w:type="dxa"/>
          <w:bottom w:w="0" w:type="dxa"/>
          <w:right w:w="75" w:type="dxa"/>
        </w:tblCellMar>
      </w:tblPr>
      <w:tblGrid>
        <w:gridCol w:w="3267"/>
        <w:gridCol w:w="3175"/>
        <w:gridCol w:w="2222"/>
      </w:tblGrid>
      <w:tr w14:paraId="7687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trPr>
        <w:tc>
          <w:tcPr>
            <w:tcW w:w="3267" w:type="dxa"/>
            <w:shd w:val="clear" w:color="auto" w:fill="FFFFFF" w:themeFill="background1"/>
            <w:vAlign w:val="center"/>
          </w:tcPr>
          <w:p w14:paraId="361E5597">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gv</w:t>
            </w:r>
          </w:p>
        </w:tc>
        <w:tc>
          <w:tcPr>
            <w:tcW w:w="3175" w:type="dxa"/>
            <w:shd w:val="clear" w:color="auto" w:fill="FFFFFF" w:themeFill="background1"/>
            <w:vAlign w:val="center"/>
          </w:tcPr>
          <w:p w14:paraId="27054000">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hS</w:t>
            </w:r>
          </w:p>
        </w:tc>
        <w:tc>
          <w:tcPr>
            <w:tcW w:w="2222" w:type="dxa"/>
            <w:shd w:val="clear" w:color="auto" w:fill="FFFFFF" w:themeFill="background1"/>
            <w:vAlign w:val="center"/>
          </w:tcPr>
          <w:p w14:paraId="59691DCE">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287B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5" w:type="dxa"/>
          </w:tblCellMar>
        </w:tblPrEx>
        <w:trPr>
          <w:trHeight w:val="2911" w:hRule="atLeast"/>
        </w:trPr>
        <w:tc>
          <w:tcPr>
            <w:tcW w:w="3267" w:type="dxa"/>
            <w:shd w:val="clear" w:color="auto" w:fill="FFFFFF" w:themeFill="background1"/>
          </w:tcPr>
          <w:p w14:paraId="3CBD616B">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yêu cầu mỗi HS/ nhóm HS xây dựng một thông điệp về thực hiện giao tiếp, ứng xử tích cực trong cuộc sống.</w:t>
            </w:r>
          </w:p>
          <w:p w14:paraId="5DD36D07">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Nội dung thông điệp: Ý nghĩa, tầm quan trọng của hành vi giao tiếp, ứng xử tích cực/ Biện pháp rèn luyện hành vi giao tiếp, ứng xử tích cực, hiệu quả.</w:t>
            </w:r>
          </w:p>
          <w:p w14:paraId="7E03386F">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Hình thức truyền tải thông điệp: Viết/ vẽ tranh/ trình diễn tiểu phẩm/… – GV có thể đưa ra một vài thông điệp cụ thể để gợi ý cho HS. Ví dụ như: “Giao tiếp, ứng xử lịch sự, tích cực là biểu hiện của người có văn hoá.”/ “Hành vi giao tiếp, ứng xử tích cực là cầu nối giữa con người với con người”/…</w:t>
            </w:r>
          </w:p>
        </w:tc>
        <w:tc>
          <w:tcPr>
            <w:tcW w:w="3175" w:type="dxa"/>
            <w:shd w:val="clear" w:color="auto" w:fill="FFFFFF" w:themeFill="background1"/>
          </w:tcPr>
          <w:p w14:paraId="4288C41E">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Lắng nghe GV giao nhiệm vụ.</w:t>
            </w:r>
          </w:p>
          <w:p w14:paraId="6047A16D">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HS/ nhóm HS thảo luận lựa chọn nội dung và hình thức thể hiện thông điệp.</w:t>
            </w:r>
          </w:p>
          <w:p w14:paraId="4D34D766">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HS thực hành xây dựng thông điệp.</w:t>
            </w:r>
          </w:p>
        </w:tc>
        <w:tc>
          <w:tcPr>
            <w:tcW w:w="2222" w:type="dxa"/>
            <w:shd w:val="clear" w:color="auto" w:fill="FFFFFF" w:themeFill="background1"/>
          </w:tcPr>
          <w:p w14:paraId="3FB03E21">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Mỗi HS/ nhóm HS phải có một sản phẩm hoạt động là thông điệp về:</w:t>
            </w:r>
          </w:p>
          <w:p w14:paraId="5FAC0FF3">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Ý nghĩa, tầm quan trọng của hành vi giao tiếp, ứng xử tích cực. Hoặc:</w:t>
            </w:r>
          </w:p>
          <w:p w14:paraId="78ACEA09">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Biện pháp rèn luyện hành vi giao tiếp, ứng xử tích cực.</w:t>
            </w:r>
          </w:p>
        </w:tc>
      </w:tr>
      <w:tr w14:paraId="124A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5" w:type="dxa"/>
          </w:tblCellMar>
        </w:tblPrEx>
        <w:trPr>
          <w:trHeight w:val="947" w:hRule="atLeast"/>
        </w:trPr>
        <w:tc>
          <w:tcPr>
            <w:tcW w:w="3267" w:type="dxa"/>
            <w:shd w:val="clear" w:color="auto" w:fill="FFFFFF" w:themeFill="background1"/>
          </w:tcPr>
          <w:p w14:paraId="38F0FB7F">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tổ chức cho HS trình bày, giới thiệu thông điệp đã xây dựng.</w:t>
            </w:r>
          </w:p>
        </w:tc>
        <w:tc>
          <w:tcPr>
            <w:tcW w:w="3175" w:type="dxa"/>
            <w:shd w:val="clear" w:color="auto" w:fill="FFFFFF" w:themeFill="background1"/>
          </w:tcPr>
          <w:p w14:paraId="29933C1C">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HS/ nhóm HS trình bày, giới thiệu các thông điệp đã xây dựng được dưới các hình thức khác nhau.</w:t>
            </w:r>
          </w:p>
        </w:tc>
        <w:tc>
          <w:tcPr>
            <w:tcW w:w="2222" w:type="dxa"/>
            <w:shd w:val="clear" w:color="auto" w:fill="FFFFFF" w:themeFill="background1"/>
          </w:tcPr>
          <w:p w14:paraId="190F6C9D">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p>
        </w:tc>
      </w:tr>
      <w:tr w14:paraId="11D4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5" w:type="dxa"/>
          </w:tblCellMar>
        </w:tblPrEx>
        <w:trPr>
          <w:trHeight w:val="939" w:hRule="atLeast"/>
        </w:trPr>
        <w:tc>
          <w:tcPr>
            <w:tcW w:w="3267" w:type="dxa"/>
            <w:shd w:val="clear" w:color="auto" w:fill="FFFFFF" w:themeFill="background1"/>
          </w:tcPr>
          <w:p w14:paraId="66487774">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hướng dẫn cả lớp cùng nhận xét, bình chọn những thông điệp ấn tượng nhất.</w:t>
            </w:r>
          </w:p>
        </w:tc>
        <w:tc>
          <w:tcPr>
            <w:tcW w:w="3175" w:type="dxa"/>
            <w:shd w:val="clear" w:color="auto" w:fill="FFFFFF" w:themeFill="background1"/>
          </w:tcPr>
          <w:p w14:paraId="63581C7E">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HS thảo luận, bình chọn thông điệp ấn tượng nhất.</w:t>
            </w:r>
          </w:p>
        </w:tc>
        <w:tc>
          <w:tcPr>
            <w:tcW w:w="2222" w:type="dxa"/>
            <w:shd w:val="clear" w:color="auto" w:fill="FFFFFF" w:themeFill="background1"/>
          </w:tcPr>
          <w:p w14:paraId="2E1550DA">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p>
        </w:tc>
      </w:tr>
      <w:tr w14:paraId="013E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5" w:type="dxa"/>
          </w:tblCellMar>
        </w:tblPrEx>
        <w:trPr>
          <w:trHeight w:val="939" w:hRule="atLeast"/>
        </w:trPr>
        <w:tc>
          <w:tcPr>
            <w:tcW w:w="3267" w:type="dxa"/>
            <w:shd w:val="clear" w:color="auto" w:fill="FFFFFF" w:themeFill="background1"/>
            <w:vAlign w:val="top"/>
          </w:tcPr>
          <w:p w14:paraId="4BB23B01">
            <w:pPr>
              <w:keepNext w:val="0"/>
              <w:keepLines w:val="0"/>
              <w:pageBreakBefore w:val="0"/>
              <w:widowControl/>
              <w:kinsoku/>
              <w:wordWrap/>
              <w:overflowPunct/>
              <w:topLinePunct w:val="0"/>
              <w:autoSpaceDE/>
              <w:autoSpaceDN/>
              <w:bidi w:val="0"/>
              <w:adjustRightInd/>
              <w:snapToGrid/>
              <w:spacing w:after="0" w:line="272" w:lineRule="auto"/>
              <w:ind w:left="11" w:leftChars="0" w:hanging="11"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GV giao nhiệm vụ cho HS rèn luyện kĩ</w:t>
            </w:r>
            <w:r>
              <w:rPr>
                <w:rFonts w:hint="default" w:ascii="Times New Roman" w:hAnsi="Times New Roman" w:cs="Times New Roman"/>
                <w:sz w:val="28"/>
                <w:szCs w:val="28"/>
                <w:lang w:val="en-US"/>
              </w:rPr>
              <w:t xml:space="preserve"> n</w:t>
            </w:r>
            <w:r>
              <w:rPr>
                <w:rFonts w:hint="default" w:ascii="Times New Roman" w:hAnsi="Times New Roman" w:cs="Times New Roman"/>
                <w:sz w:val="28"/>
                <w:szCs w:val="28"/>
              </w:rPr>
              <w:t xml:space="preserve"> ăng giao tiếp, ứng xử trong cuộc sốnghằng ngày ở trường, ở nhà và ở cộng</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đồng bằng các biện pháp phù hợp; đồng thời hướng dẫn HS cách ghi chép</w:t>
            </w:r>
            <w:r>
              <w:rPr>
                <w:rFonts w:hint="default" w:ascii="Times New Roman" w:hAnsi="Times New Roman" w:cs="Times New Roman"/>
                <w:sz w:val="28"/>
                <w:szCs w:val="28"/>
                <w:lang w:val="en-US"/>
              </w:rPr>
              <w:t xml:space="preserve"> l</w:t>
            </w:r>
            <w:r>
              <w:rPr>
                <w:rFonts w:hint="default" w:ascii="Times New Roman" w:hAnsi="Times New Roman" w:cs="Times New Roman"/>
                <w:sz w:val="28"/>
                <w:szCs w:val="28"/>
              </w:rPr>
              <w:t xml:space="preserve">ưu giữ kết quả rèn luyện và ghi lại cảm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xúc của bản thân khi rèn luyện.</w:t>
            </w:r>
          </w:p>
        </w:tc>
        <w:tc>
          <w:tcPr>
            <w:tcW w:w="3175" w:type="dxa"/>
            <w:shd w:val="clear" w:color="auto" w:fill="FFFFFF" w:themeFill="background1"/>
            <w:vAlign w:val="top"/>
          </w:tcPr>
          <w:p w14:paraId="3696AC75">
            <w:pPr>
              <w:keepNext w:val="0"/>
              <w:keepLines w:val="0"/>
              <w:pageBreakBefore w:val="0"/>
              <w:widowControl/>
              <w:kinsoku/>
              <w:wordWrap/>
              <w:overflowPunct/>
              <w:topLinePunct w:val="0"/>
              <w:autoSpaceDE/>
              <w:autoSpaceDN/>
              <w:bidi w:val="0"/>
              <w:adjustRightInd/>
              <w:snapToGrid/>
              <w:spacing w:after="0" w:line="272" w:lineRule="auto"/>
              <w:ind w:left="11" w:leftChars="0" w:hanging="11"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Lắng nghe GV giao nhiệm vụ</w:t>
            </w:r>
          </w:p>
        </w:tc>
        <w:tc>
          <w:tcPr>
            <w:tcW w:w="2222" w:type="dxa"/>
            <w:shd w:val="clear" w:color="auto" w:fill="FFFFFF" w:themeFill="background1"/>
            <w:vAlign w:val="top"/>
          </w:tcPr>
          <w:p w14:paraId="7E82E533">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ản phẩm hoạt động của mỗi HS là bản ghi chép kết quả</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rèn luyện kĩ năng giao tiếp</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ứng xử của bản thân</w:t>
            </w:r>
          </w:p>
          <w:p w14:paraId="4DE03A2A">
            <w:pPr>
              <w:keepNext w:val="0"/>
              <w:keepLines w:val="0"/>
              <w:pageBreakBefore w:val="0"/>
              <w:widowControl/>
              <w:kinsoku/>
              <w:wordWrap/>
              <w:overflowPunct/>
              <w:topLinePunct w:val="0"/>
              <w:autoSpaceDE/>
              <w:autoSpaceDN/>
              <w:bidi w:val="0"/>
              <w:adjustRightInd/>
              <w:snapToGrid/>
              <w:spacing w:after="0" w:line="272" w:lineRule="auto"/>
              <w:ind w:left="11" w:leftChars="0" w:hanging="11" w:firstLineChars="0"/>
              <w:textAlignment w:val="auto"/>
              <w:rPr>
                <w:rFonts w:hint="default" w:ascii="Times New Roman" w:hAnsi="Times New Roman" w:cs="Times New Roman"/>
                <w:sz w:val="28"/>
                <w:szCs w:val="28"/>
              </w:rPr>
            </w:pPr>
          </w:p>
        </w:tc>
      </w:tr>
    </w:tbl>
    <w:p w14:paraId="329B7608">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p>
    <w:p w14:paraId="67F0DB9B">
      <w:pPr>
        <w:keepNext w:val="0"/>
        <w:keepLines w:val="0"/>
        <w:pageBreakBefore w:val="0"/>
        <w:widowControl/>
        <w:kinsoku/>
        <w:wordWrap/>
        <w:overflowPunct/>
        <w:topLinePunct w:val="0"/>
        <w:autoSpaceDE/>
        <w:autoSpaceDN/>
        <w:bidi w:val="0"/>
        <w:adjustRightInd/>
        <w:snapToGrid/>
        <w:spacing w:after="0" w:line="272" w:lineRule="auto"/>
        <w:ind w:left="0" w:leftChars="0" w:firstLine="0" w:firstLineChars="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VẬN DỤNG</w:t>
      </w:r>
    </w:p>
    <w:p w14:paraId="448B698F">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rPr>
        <w:t>Hoạt động 4. Rèn luyện kĩ năng giao tiếp, ứng xử của bản thân</w:t>
      </w:r>
      <w:r>
        <w:rPr>
          <w:rFonts w:hint="default" w:cs="Times New Roman"/>
          <w:b/>
          <w:bCs/>
          <w:sz w:val="28"/>
          <w:szCs w:val="28"/>
          <w:lang w:val="en-US"/>
        </w:rPr>
        <w:t xml:space="preserve"> (( Tiết 3)</w:t>
      </w:r>
    </w:p>
    <w:p w14:paraId="0C18EDB4">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a) Mục tiêu </w:t>
      </w:r>
    </w:p>
    <w:p w14:paraId="05C96FF7">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HS thực hiện được việc rèn luyện kĩ năng giao tiếp, ứng xử trong cuộc sống hằng ngày.</w:t>
      </w:r>
    </w:p>
    <w:p w14:paraId="298CE71F">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b) Tổ chức thực hiện</w:t>
      </w:r>
    </w:p>
    <w:tbl>
      <w:tblPr>
        <w:tblStyle w:val="7"/>
        <w:tblW w:w="9049"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9" w:type="dxa"/>
          <w:left w:w="113" w:type="dxa"/>
          <w:bottom w:w="0" w:type="dxa"/>
          <w:right w:w="75" w:type="dxa"/>
        </w:tblCellMar>
      </w:tblPr>
      <w:tblGrid>
        <w:gridCol w:w="3385"/>
        <w:gridCol w:w="3290"/>
        <w:gridCol w:w="2374"/>
      </w:tblGrid>
      <w:tr w14:paraId="4890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790" w:hRule="atLeast"/>
        </w:trPr>
        <w:tc>
          <w:tcPr>
            <w:tcW w:w="3385" w:type="dxa"/>
            <w:shd w:val="clear" w:color="auto" w:fill="FFFFFF" w:themeFill="background1"/>
            <w:vAlign w:val="center"/>
          </w:tcPr>
          <w:p w14:paraId="7C3D663F">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gv</w:t>
            </w:r>
          </w:p>
        </w:tc>
        <w:tc>
          <w:tcPr>
            <w:tcW w:w="3290" w:type="dxa"/>
            <w:shd w:val="clear" w:color="auto" w:fill="FFFFFF" w:themeFill="background1"/>
            <w:vAlign w:val="center"/>
          </w:tcPr>
          <w:p w14:paraId="3D19009A">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hS</w:t>
            </w:r>
          </w:p>
        </w:tc>
        <w:tc>
          <w:tcPr>
            <w:tcW w:w="2374" w:type="dxa"/>
            <w:shd w:val="clear" w:color="auto" w:fill="FFFFFF" w:themeFill="background1"/>
            <w:vAlign w:val="center"/>
          </w:tcPr>
          <w:p w14:paraId="389AE53A">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565D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2334" w:hRule="atLeast"/>
        </w:trPr>
        <w:tc>
          <w:tcPr>
            <w:tcW w:w="3385" w:type="dxa"/>
            <w:shd w:val="clear" w:color="auto" w:fill="FFFFFF" w:themeFill="background1"/>
          </w:tcPr>
          <w:p w14:paraId="66CBA5F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cùng với gia đình HS tạo điều kiện cho HS rèn luyện và giám sát, đánh giá việc rèn luyện kĩ năng giao tiếp, ứng xử của HS.</w:t>
            </w:r>
          </w:p>
        </w:tc>
        <w:tc>
          <w:tcPr>
            <w:tcW w:w="3290" w:type="dxa"/>
            <w:shd w:val="clear" w:color="auto" w:fill="FFFFFF" w:themeFill="background1"/>
          </w:tcPr>
          <w:p w14:paraId="77CF233E">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HS thực hiện nhiệm vụ vận dụng theo yêu cầu của GV.</w:t>
            </w:r>
          </w:p>
          <w:p w14:paraId="2C17676F">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Ghi chép, lưu giữ kết quả rèn luyện và ghi lại cảm xúc của bản thân khi rèn luyện.</w:t>
            </w:r>
          </w:p>
        </w:tc>
        <w:tc>
          <w:tcPr>
            <w:tcW w:w="2374" w:type="dxa"/>
            <w:shd w:val="clear" w:color="auto" w:fill="FFFFFF" w:themeFill="background1"/>
          </w:tcPr>
          <w:p w14:paraId="3821E8C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p>
        </w:tc>
      </w:tr>
    </w:tbl>
    <w:p w14:paraId="2262745D">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p>
    <w:p w14:paraId="5306F9CE">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C. PHẢN HỒI KẾT QUẢ VẬN DỤNG (</w:t>
      </w:r>
      <w:r>
        <w:rPr>
          <w:rFonts w:hint="default" w:ascii="Times New Roman" w:hAnsi="Times New Roman" w:cs="Times New Roman"/>
          <w:b/>
          <w:bCs/>
          <w:sz w:val="28"/>
          <w:szCs w:val="28"/>
          <w:lang w:val="en-US"/>
        </w:rPr>
        <w:t xml:space="preserve"> SHL </w:t>
      </w:r>
      <w:r>
        <w:rPr>
          <w:rFonts w:hint="default" w:ascii="Times New Roman" w:hAnsi="Times New Roman" w:cs="Times New Roman"/>
          <w:b/>
          <w:bCs/>
          <w:sz w:val="28"/>
          <w:szCs w:val="28"/>
        </w:rPr>
        <w:t>Quy mô lớp)</w:t>
      </w:r>
    </w:p>
    <w:p w14:paraId="4F1FF572">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(1 tiết)</w:t>
      </w:r>
    </w:p>
    <w:p w14:paraId="5F02CFA4">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sz w:val="28"/>
          <w:szCs w:val="28"/>
        </w:rPr>
      </w:pPr>
      <w:r>
        <w:rPr>
          <w:rFonts w:hint="default" w:ascii="Times New Roman" w:hAnsi="Times New Roman" w:cs="Times New Roman"/>
          <w:b/>
          <w:bCs/>
          <w:sz w:val="28"/>
          <w:szCs w:val="28"/>
        </w:rPr>
        <w:t>Hoạt động 5. Trò chơi “Phỏng vấn”</w:t>
      </w:r>
    </w:p>
    <w:p w14:paraId="42E26B2B">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a) Mục tiêu </w:t>
      </w:r>
    </w:p>
    <w:p w14:paraId="4B60B0D5">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HS phản hồi được việc rèn luyện kĩ năng giao tiếp, ứng xử của bản thân trong cuộc sống hằng ngày.</w:t>
      </w:r>
    </w:p>
    <w:p w14:paraId="25B5080D">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b) Tổ chức thực hiện</w:t>
      </w:r>
    </w:p>
    <w:tbl>
      <w:tblPr>
        <w:tblStyle w:val="7"/>
        <w:tblW w:w="8892"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2" w:type="dxa"/>
          <w:left w:w="113" w:type="dxa"/>
          <w:bottom w:w="62" w:type="dxa"/>
          <w:right w:w="75" w:type="dxa"/>
        </w:tblCellMar>
      </w:tblPr>
      <w:tblGrid>
        <w:gridCol w:w="4610"/>
        <w:gridCol w:w="2306"/>
        <w:gridCol w:w="1976"/>
      </w:tblGrid>
      <w:tr w14:paraId="529E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2" w:type="dxa"/>
            <w:left w:w="113" w:type="dxa"/>
            <w:bottom w:w="62" w:type="dxa"/>
            <w:right w:w="75" w:type="dxa"/>
          </w:tblCellMar>
        </w:tblPrEx>
        <w:trPr>
          <w:trHeight w:val="790" w:hRule="atLeast"/>
        </w:trPr>
        <w:tc>
          <w:tcPr>
            <w:tcW w:w="4610" w:type="dxa"/>
            <w:shd w:val="clear" w:color="auto" w:fill="FFFFFF" w:themeFill="background1"/>
            <w:vAlign w:val="center"/>
          </w:tcPr>
          <w:p w14:paraId="5D93FB9A">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gv</w:t>
            </w:r>
          </w:p>
        </w:tc>
        <w:tc>
          <w:tcPr>
            <w:tcW w:w="2306" w:type="dxa"/>
            <w:shd w:val="clear" w:color="auto" w:fill="FFFFFF" w:themeFill="background1"/>
            <w:vAlign w:val="center"/>
          </w:tcPr>
          <w:p w14:paraId="49B8061C">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hS</w:t>
            </w:r>
          </w:p>
        </w:tc>
        <w:tc>
          <w:tcPr>
            <w:tcW w:w="1976" w:type="dxa"/>
            <w:shd w:val="clear" w:color="auto" w:fill="FFFFFF" w:themeFill="background1"/>
            <w:vAlign w:val="center"/>
          </w:tcPr>
          <w:p w14:paraId="7CF4314F">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1335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2" w:type="dxa"/>
            <w:left w:w="113" w:type="dxa"/>
            <w:bottom w:w="62" w:type="dxa"/>
            <w:right w:w="75" w:type="dxa"/>
          </w:tblCellMar>
        </w:tblPrEx>
        <w:trPr>
          <w:trHeight w:val="3779" w:hRule="atLeast"/>
        </w:trPr>
        <w:tc>
          <w:tcPr>
            <w:tcW w:w="4610" w:type="dxa"/>
            <w:shd w:val="clear" w:color="auto" w:fill="FFFFFF" w:themeFill="background1"/>
          </w:tcPr>
          <w:p w14:paraId="437FF1A2">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phổ biến cách chơi: Mỗi nhóm cử một bạn sắm vai phóng viên, lần lượt phỏng vấn các bạn trong nhóm về kết quả rèn luyện kĩ năng giao tiếp, ứng xử trong thực tiễn.</w:t>
            </w:r>
          </w:p>
          <w:p w14:paraId="15F788D3">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có thể gợi ý một số câu hỏi phỏng vấn:</w:t>
            </w:r>
          </w:p>
          <w:p w14:paraId="0124E6F7">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Chào bạn, xin bạn vui lòng cho biết, bạn đã làm gì để rèn luyện kĩ năng giao tiếp, ứng xử của bản thân? + Bạn đã thu được những tiến bộ, thay đổi tích cực như thế nào trong giao tiếp, ứng xử?</w:t>
            </w:r>
          </w:p>
          <w:p w14:paraId="1C8B3AB8">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Bạn đã gặp khó khăn gì khi rèn luyện kĩ năng giao tiếp, ứng xử?</w:t>
            </w:r>
          </w:p>
          <w:p w14:paraId="4316504D">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Cảm xúc của bạn khi giao tiếp, ứng xử tích cực? …</w:t>
            </w:r>
          </w:p>
        </w:tc>
        <w:tc>
          <w:tcPr>
            <w:tcW w:w="2306" w:type="dxa"/>
            <w:shd w:val="clear" w:color="auto" w:fill="FFFFFF" w:themeFill="background1"/>
          </w:tcPr>
          <w:p w14:paraId="6440307B">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Lắng nghe GV hướng dẫn cách chơi.</w:t>
            </w:r>
          </w:p>
          <w:p w14:paraId="08A89E8D">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Mỗi nhóm cử một bạn sắm vai làm phóng viên.</w:t>
            </w:r>
          </w:p>
          <w:p w14:paraId="0155729B">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Các “phóng viên” chuẩn bị câu hỏi phỏng vấn.</w:t>
            </w:r>
          </w:p>
        </w:tc>
        <w:tc>
          <w:tcPr>
            <w:tcW w:w="1976" w:type="dxa"/>
            <w:shd w:val="clear" w:color="auto" w:fill="FFFFFF" w:themeFill="background1"/>
          </w:tcPr>
          <w:p w14:paraId="1E27A017">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Sản phẩm của HS trong hoạt động này chính là những câu trả lời chân thực về kết quả rèn luyện kĩ năng giao tiếp, ứng xử của bản thân trong thực tiễn.</w:t>
            </w:r>
          </w:p>
        </w:tc>
      </w:tr>
      <w:tr w14:paraId="0763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2" w:type="dxa"/>
            <w:left w:w="113" w:type="dxa"/>
            <w:bottom w:w="62" w:type="dxa"/>
            <w:right w:w="75" w:type="dxa"/>
          </w:tblCellMar>
        </w:tblPrEx>
        <w:trPr>
          <w:trHeight w:val="2375" w:hRule="atLeast"/>
        </w:trPr>
        <w:tc>
          <w:tcPr>
            <w:tcW w:w="4610" w:type="dxa"/>
            <w:shd w:val="clear" w:color="auto" w:fill="FFFFFF" w:themeFill="background1"/>
            <w:vAlign w:val="bottom"/>
          </w:tcPr>
          <w:p w14:paraId="6D51EB0B">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nhận xét chung, khen những HS có tiến bộ trong giao tiếp, ứng xử và động viên những HS khác tiếp tục rèn luyện để giao tiếp, ứng xử hiệu quả trong cuộc sống.</w:t>
            </w:r>
          </w:p>
        </w:tc>
        <w:tc>
          <w:tcPr>
            <w:tcW w:w="2306" w:type="dxa"/>
            <w:shd w:val="clear" w:color="auto" w:fill="FFFFFF" w:themeFill="background1"/>
          </w:tcPr>
          <w:p w14:paraId="5CC47043">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Các “phóng viên” tiến hành phỏng vấn kết quả rèn luyện hành vi giao tiếp, ứng xử tích cực của các bạn trong nhóm.</w:t>
            </w:r>
          </w:p>
        </w:tc>
        <w:tc>
          <w:tcPr>
            <w:tcW w:w="1976" w:type="dxa"/>
            <w:shd w:val="clear" w:color="auto" w:fill="FFFFFF" w:themeFill="background1"/>
          </w:tcPr>
          <w:p w14:paraId="0A6891FC">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p>
        </w:tc>
      </w:tr>
    </w:tbl>
    <w:p w14:paraId="2E5FAE64"/>
    <w:p w14:paraId="280EF891">
      <w:pPr>
        <w:ind w:left="250" w:leftChars="100" w:firstLine="4888" w:firstLineChars="1745"/>
        <w:rPr>
          <w:rFonts w:hint="default"/>
          <w:b/>
          <w:bCs/>
          <w:i/>
          <w:iCs/>
          <w:sz w:val="28"/>
          <w:szCs w:val="28"/>
          <w:lang w:val="en-US"/>
        </w:rPr>
      </w:pPr>
      <w:r>
        <w:rPr>
          <w:rFonts w:hint="default"/>
          <w:b/>
          <w:bCs/>
          <w:i/>
          <w:iCs/>
          <w:sz w:val="28"/>
          <w:szCs w:val="28"/>
          <w:lang w:val="en-US"/>
        </w:rPr>
        <w:t>Kí kiểm tra của tổ chuyên môn</w:t>
      </w:r>
    </w:p>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1777C">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560edb08-e156-4780-b064-4911873ef62e}"/>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2C457EDA">
        <w:pPr>
          <w:pStyle w:val="5"/>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bookmarkStart w:id="0" w:name="_GoBack"/>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bookmarkEnd w:id="0"/>
  <w:p w14:paraId="7EC65FE8">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D5C65"/>
    <w:rsid w:val="33126ED8"/>
    <w:rsid w:val="419655A8"/>
    <w:rsid w:val="64D16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60edb08-e156-4780-b064-4911873ef62e}"/>
        <w:style w:val=""/>
        <w:category>
          <w:name w:val="General"/>
          <w:gallery w:val="placeholder"/>
        </w:category>
        <w:types>
          <w:type w:val="bbPlcHdr"/>
        </w:types>
        <w:behaviors>
          <w:behavior w:val="content"/>
        </w:behaviors>
        <w:description w:val=""/>
        <w:guid w:val="{560edb08-e156-4780-b064-4911873ef62e}"/>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5</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2024-08-08T03:22:00Z</dcterms:created>
  <dcterms:modified xsi:type="dcterms:W3CDTF">2024-08-08T22:11:42Z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64C58BB3EC854568A04362420A26E021_12</vt:lpwstr>
  </property>
</Properties>
</file>