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D2" w:rsidRPr="00A26CA3" w:rsidRDefault="00B306D2" w:rsidP="00B306D2">
      <w:pPr>
        <w:tabs>
          <w:tab w:val="left" w:pos="432"/>
        </w:tabs>
        <w:jc w:val="center"/>
        <w:rPr>
          <w:b/>
          <w:lang w:val="pt-BR"/>
        </w:rPr>
      </w:pPr>
    </w:p>
    <w:p w:rsidR="001144B4" w:rsidRPr="001401C7" w:rsidRDefault="001144B4" w:rsidP="001144B4">
      <w:pPr>
        <w:jc w:val="center"/>
        <w:rPr>
          <w:rFonts w:eastAsia="Arial Unicode MS"/>
          <w:b/>
          <w:sz w:val="26"/>
          <w:szCs w:val="26"/>
        </w:rPr>
      </w:pPr>
      <w:bookmarkStart w:id="0" w:name="OLE_LINK7"/>
      <w:bookmarkStart w:id="1" w:name="OLE_LINK8"/>
      <w:r w:rsidRPr="001401C7">
        <w:rPr>
          <w:rFonts w:eastAsia="Arial Unicode MS"/>
          <w:b/>
          <w:sz w:val="26"/>
          <w:szCs w:val="26"/>
        </w:rPr>
        <w:t>HƯỚNG DẪN VÀ ĐÁP ÁN CHẤM</w:t>
      </w:r>
    </w:p>
    <w:p w:rsidR="001144B4" w:rsidRPr="001401C7" w:rsidRDefault="001144B4" w:rsidP="001144B4">
      <w:pPr>
        <w:jc w:val="center"/>
        <w:rPr>
          <w:rFonts w:eastAsia="Arial Unicode MS"/>
          <w:b/>
          <w:sz w:val="26"/>
          <w:szCs w:val="26"/>
        </w:rPr>
      </w:pPr>
      <w:r w:rsidRPr="001401C7">
        <w:rPr>
          <w:rFonts w:eastAsia="Arial Unicode MS"/>
          <w:b/>
          <w:sz w:val="26"/>
          <w:szCs w:val="26"/>
        </w:rPr>
        <w:t>ĐỀ THI CHỌN HSG LỚ</w:t>
      </w:r>
      <w:r>
        <w:rPr>
          <w:rFonts w:eastAsia="Arial Unicode MS"/>
          <w:b/>
          <w:sz w:val="26"/>
          <w:szCs w:val="26"/>
        </w:rPr>
        <w:t xml:space="preserve">P 9 THCS – </w:t>
      </w:r>
      <w:r w:rsidRPr="001401C7">
        <w:rPr>
          <w:rFonts w:eastAsia="Arial Unicode MS"/>
          <w:b/>
          <w:sz w:val="26"/>
          <w:szCs w:val="26"/>
        </w:rPr>
        <w:t>NĂM HỌC 2015</w:t>
      </w:r>
      <w:r>
        <w:rPr>
          <w:rFonts w:eastAsia="Arial Unicode MS"/>
          <w:b/>
          <w:sz w:val="26"/>
          <w:szCs w:val="26"/>
        </w:rPr>
        <w:t xml:space="preserve"> </w:t>
      </w:r>
      <w:r w:rsidRPr="001401C7">
        <w:rPr>
          <w:rFonts w:eastAsia="Arial Unicode MS"/>
          <w:b/>
          <w:sz w:val="26"/>
          <w:szCs w:val="26"/>
        </w:rPr>
        <w:t>-</w:t>
      </w:r>
      <w:r>
        <w:rPr>
          <w:rFonts w:eastAsia="Arial Unicode MS"/>
          <w:b/>
          <w:sz w:val="26"/>
          <w:szCs w:val="26"/>
        </w:rPr>
        <w:t xml:space="preserve"> </w:t>
      </w:r>
      <w:r w:rsidRPr="001401C7">
        <w:rPr>
          <w:rFonts w:eastAsia="Arial Unicode MS"/>
          <w:b/>
          <w:sz w:val="26"/>
          <w:szCs w:val="26"/>
        </w:rPr>
        <w:t>2016</w:t>
      </w:r>
    </w:p>
    <w:p w:rsidR="001144B4" w:rsidRPr="001401C7" w:rsidRDefault="001144B4" w:rsidP="001144B4">
      <w:pPr>
        <w:jc w:val="center"/>
        <w:rPr>
          <w:rFonts w:eastAsia="Arial Unicode MS"/>
          <w:b/>
          <w:sz w:val="26"/>
          <w:szCs w:val="26"/>
        </w:rPr>
      </w:pPr>
      <w:r>
        <w:rPr>
          <w:rFonts w:eastAsia="Arial Unicode MS"/>
          <w:b/>
          <w:sz w:val="26"/>
          <w:szCs w:val="26"/>
        </w:rPr>
        <w:t>Khóa ngày 23/03/2016</w:t>
      </w:r>
    </w:p>
    <w:p w:rsidR="001144B4" w:rsidRDefault="001144B4" w:rsidP="001144B4">
      <w:pPr>
        <w:jc w:val="center"/>
        <w:rPr>
          <w:rFonts w:eastAsia="Arial Unicode MS"/>
          <w:b/>
          <w:sz w:val="26"/>
          <w:szCs w:val="26"/>
        </w:rPr>
      </w:pPr>
      <w:r w:rsidRPr="001401C7">
        <w:rPr>
          <w:rFonts w:eastAsia="Arial Unicode MS"/>
          <w:b/>
          <w:sz w:val="26"/>
          <w:szCs w:val="26"/>
        </w:rPr>
        <w:t>Môn: ĐỊA LÍ</w:t>
      </w:r>
    </w:p>
    <w:p w:rsidR="001144B4" w:rsidRDefault="001144B4" w:rsidP="001144B4">
      <w:pPr>
        <w:jc w:val="center"/>
        <w:rPr>
          <w:rFonts w:eastAsia="Arial Unicode MS"/>
          <w:i/>
          <w:sz w:val="26"/>
          <w:szCs w:val="26"/>
          <w:lang w:val="pt-BR"/>
        </w:rPr>
      </w:pPr>
      <w:r w:rsidRPr="00D5251E">
        <w:rPr>
          <w:rFonts w:eastAsia="Arial Unicode MS"/>
          <w:i/>
          <w:sz w:val="26"/>
          <w:szCs w:val="26"/>
          <w:lang w:val="pt-BR"/>
        </w:rPr>
        <w:t>(Đáp án gồm có 0</w:t>
      </w:r>
      <w:r>
        <w:rPr>
          <w:rFonts w:eastAsia="Arial Unicode MS"/>
          <w:i/>
          <w:sz w:val="26"/>
          <w:szCs w:val="26"/>
          <w:lang w:val="pt-BR"/>
        </w:rPr>
        <w:t>3</w:t>
      </w:r>
      <w:r w:rsidRPr="00D5251E">
        <w:rPr>
          <w:rFonts w:eastAsia="Arial Unicode MS"/>
          <w:i/>
          <w:sz w:val="26"/>
          <w:szCs w:val="26"/>
          <w:lang w:val="pt-BR"/>
        </w:rPr>
        <w:t xml:space="preserve"> trang)</w:t>
      </w:r>
      <w:bookmarkEnd w:id="0"/>
      <w:bookmarkEnd w:id="1"/>
    </w:p>
    <w:p w:rsidR="00B306D2" w:rsidRPr="00A26CA3" w:rsidRDefault="00F84652" w:rsidP="001144B4">
      <w:pPr>
        <w:rPr>
          <w:b/>
        </w:rPr>
      </w:pPr>
      <w:r w:rsidRPr="00F84652">
        <w:rPr>
          <w:b/>
          <w:noProof/>
        </w:rPr>
        <w:pict>
          <v:line id="Straight Connector 1" o:spid="_x0000_s1026" style="position:absolute;z-index:251659264;visibility:visible" from="-60.9pt,8.6pt" to="483.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Hv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n/KJh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"/>
        </w:pict>
      </w:r>
    </w:p>
    <w:tbl>
      <w:tblPr>
        <w:tblpPr w:leftFromText="180" w:rightFromText="180" w:vertAnchor="text" w:tblpX="-1135" w:tblpY="1"/>
        <w:tblOverlap w:val="neve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
        <w:gridCol w:w="641"/>
        <w:gridCol w:w="18"/>
        <w:gridCol w:w="40"/>
        <w:gridCol w:w="8510"/>
        <w:gridCol w:w="792"/>
      </w:tblGrid>
      <w:tr w:rsidR="00B306D2" w:rsidRPr="00BB2361" w:rsidTr="00EC6D96">
        <w:tc>
          <w:tcPr>
            <w:tcW w:w="979" w:type="dxa"/>
            <w:shd w:val="clear" w:color="auto" w:fill="auto"/>
          </w:tcPr>
          <w:p w:rsidR="00B306D2" w:rsidRPr="00BB2361" w:rsidRDefault="00B306D2" w:rsidP="00612BE3">
            <w:pPr>
              <w:ind w:right="-119"/>
              <w:jc w:val="center"/>
              <w:rPr>
                <w:b/>
              </w:rPr>
            </w:pPr>
            <w:r w:rsidRPr="00BB2361">
              <w:rPr>
                <w:b/>
              </w:rPr>
              <w:t>Câu</w:t>
            </w:r>
          </w:p>
        </w:tc>
        <w:tc>
          <w:tcPr>
            <w:tcW w:w="641" w:type="dxa"/>
            <w:shd w:val="clear" w:color="auto" w:fill="auto"/>
          </w:tcPr>
          <w:p w:rsidR="00B306D2" w:rsidRPr="00BB2361" w:rsidRDefault="00B306D2" w:rsidP="00612BE3">
            <w:pPr>
              <w:jc w:val="center"/>
              <w:rPr>
                <w:b/>
              </w:rPr>
            </w:pPr>
            <w:r w:rsidRPr="00BB2361">
              <w:rPr>
                <w:b/>
              </w:rPr>
              <w:t>Ý</w:t>
            </w:r>
          </w:p>
        </w:tc>
        <w:tc>
          <w:tcPr>
            <w:tcW w:w="8568" w:type="dxa"/>
            <w:gridSpan w:val="3"/>
            <w:shd w:val="clear" w:color="auto" w:fill="auto"/>
          </w:tcPr>
          <w:p w:rsidR="00B306D2" w:rsidRPr="00BB2361" w:rsidRDefault="00B306D2" w:rsidP="00612BE3">
            <w:pPr>
              <w:jc w:val="center"/>
              <w:rPr>
                <w:b/>
              </w:rPr>
            </w:pPr>
            <w:r w:rsidRPr="00BB2361">
              <w:rPr>
                <w:b/>
              </w:rPr>
              <w:t>Nội dung</w:t>
            </w:r>
          </w:p>
        </w:tc>
        <w:tc>
          <w:tcPr>
            <w:tcW w:w="792" w:type="dxa"/>
            <w:shd w:val="clear" w:color="auto" w:fill="auto"/>
          </w:tcPr>
          <w:p w:rsidR="00B306D2" w:rsidRPr="00BB2361" w:rsidRDefault="00B306D2" w:rsidP="00612BE3">
            <w:pPr>
              <w:ind w:right="-84"/>
              <w:jc w:val="center"/>
              <w:rPr>
                <w:b/>
              </w:rPr>
            </w:pPr>
            <w:r w:rsidRPr="00BB2361">
              <w:rPr>
                <w:b/>
              </w:rPr>
              <w:t>Điểm</w:t>
            </w:r>
          </w:p>
        </w:tc>
      </w:tr>
      <w:tr w:rsidR="00B306D2" w:rsidRPr="00BB2361" w:rsidTr="00612BE3">
        <w:tc>
          <w:tcPr>
            <w:tcW w:w="979" w:type="dxa"/>
            <w:vMerge w:val="restart"/>
            <w:shd w:val="clear" w:color="auto" w:fill="auto"/>
            <w:vAlign w:val="center"/>
          </w:tcPr>
          <w:p w:rsidR="00B306D2" w:rsidRPr="00BB2361" w:rsidRDefault="00B306D2" w:rsidP="00612BE3">
            <w:pPr>
              <w:ind w:right="-119"/>
              <w:jc w:val="center"/>
              <w:rPr>
                <w:b/>
              </w:rPr>
            </w:pPr>
            <w:r w:rsidRPr="00BB2361">
              <w:rPr>
                <w:b/>
              </w:rPr>
              <w:t>Câu 1</w:t>
            </w:r>
          </w:p>
          <w:p w:rsidR="00B306D2" w:rsidRPr="00BB2361" w:rsidRDefault="00612BE3" w:rsidP="00612BE3">
            <w:pPr>
              <w:ind w:right="-119"/>
              <w:jc w:val="center"/>
              <w:rPr>
                <w:b/>
              </w:rPr>
            </w:pPr>
            <w:r w:rsidRPr="00BB2361">
              <w:rPr>
                <w:b/>
              </w:rPr>
              <w:t>(2,0</w:t>
            </w:r>
            <w:r w:rsidR="00B306D2" w:rsidRPr="00BB2361">
              <w:rPr>
                <w:b/>
              </w:rPr>
              <w:t>đ)</w:t>
            </w:r>
          </w:p>
        </w:tc>
        <w:tc>
          <w:tcPr>
            <w:tcW w:w="10001" w:type="dxa"/>
            <w:gridSpan w:val="5"/>
            <w:shd w:val="clear" w:color="auto" w:fill="auto"/>
          </w:tcPr>
          <w:p w:rsidR="00B306D2" w:rsidRPr="00BB2361" w:rsidRDefault="00904389" w:rsidP="00612BE3">
            <w:pPr>
              <w:ind w:left="-7"/>
              <w:jc w:val="both"/>
              <w:rPr>
                <w:b/>
              </w:rPr>
            </w:pPr>
            <w:r w:rsidRPr="00BB2361">
              <w:rPr>
                <w:b/>
                <w:bCs/>
                <w:color w:val="000000"/>
                <w:lang w:val="vi-VN"/>
              </w:rPr>
              <w:t xml:space="preserve">a. </w:t>
            </w:r>
            <w:r w:rsidR="005F6D22" w:rsidRPr="00BB2361">
              <w:rPr>
                <w:b/>
                <w:bCs/>
                <w:color w:val="000000"/>
                <w:lang w:val="vi-VN"/>
              </w:rPr>
              <w:t xml:space="preserve">Trích bày </w:t>
            </w:r>
            <w:r w:rsidRPr="00BB2361">
              <w:rPr>
                <w:b/>
                <w:bCs/>
                <w:color w:val="000000"/>
                <w:lang w:val="vi-VN"/>
              </w:rPr>
              <w:t>mối quan hệ về phân bố của các vòng đai nhiệt và các đai khí áp trên Trái Đất.</w:t>
            </w:r>
          </w:p>
        </w:tc>
      </w:tr>
      <w:tr w:rsidR="00B306D2" w:rsidRPr="00BB2361" w:rsidTr="00EC6D96">
        <w:trPr>
          <w:trHeight w:val="985"/>
        </w:trPr>
        <w:tc>
          <w:tcPr>
            <w:tcW w:w="979" w:type="dxa"/>
            <w:vMerge/>
            <w:shd w:val="clear" w:color="auto" w:fill="auto"/>
          </w:tcPr>
          <w:p w:rsidR="00B306D2" w:rsidRPr="00BB2361" w:rsidRDefault="00B306D2" w:rsidP="00612BE3">
            <w:pPr>
              <w:ind w:right="-119"/>
            </w:pPr>
          </w:p>
        </w:tc>
        <w:tc>
          <w:tcPr>
            <w:tcW w:w="641" w:type="dxa"/>
            <w:shd w:val="clear" w:color="auto" w:fill="auto"/>
          </w:tcPr>
          <w:p w:rsidR="00B306D2" w:rsidRPr="00BB2361" w:rsidRDefault="00B306D2" w:rsidP="00612BE3">
            <w:pPr>
              <w:rPr>
                <w:b/>
                <w:i/>
              </w:rPr>
            </w:pPr>
          </w:p>
          <w:p w:rsidR="00B306D2" w:rsidRPr="00BB2361" w:rsidRDefault="00B306D2" w:rsidP="00612BE3">
            <w:pPr>
              <w:rPr>
                <w:b/>
                <w:i/>
              </w:rPr>
            </w:pPr>
          </w:p>
          <w:p w:rsidR="00B306D2" w:rsidRPr="00BB2361" w:rsidRDefault="00B306D2" w:rsidP="00612BE3">
            <w:pPr>
              <w:rPr>
                <w:b/>
                <w:i/>
              </w:rPr>
            </w:pPr>
          </w:p>
          <w:p w:rsidR="00B306D2" w:rsidRPr="00BB2361" w:rsidRDefault="00B306D2" w:rsidP="00CD4F1A">
            <w:pPr>
              <w:ind w:left="-79" w:right="-36"/>
              <w:rPr>
                <w:b/>
                <w:i/>
              </w:rPr>
            </w:pPr>
            <w:r w:rsidRPr="00BB2361">
              <w:rPr>
                <w:b/>
                <w:i/>
              </w:rPr>
              <w:t>1,</w:t>
            </w:r>
            <w:r w:rsidR="00CD4F1A" w:rsidRPr="00BB2361">
              <w:rPr>
                <w:b/>
                <w:i/>
              </w:rPr>
              <w:t>2</w:t>
            </w:r>
            <w:r w:rsidRPr="00BB2361">
              <w:rPr>
                <w:b/>
                <w:i/>
              </w:rPr>
              <w:t>5</w:t>
            </w:r>
          </w:p>
        </w:tc>
        <w:tc>
          <w:tcPr>
            <w:tcW w:w="8568" w:type="dxa"/>
            <w:gridSpan w:val="3"/>
            <w:shd w:val="clear" w:color="auto" w:fill="auto"/>
          </w:tcPr>
          <w:p w:rsidR="005F6D22" w:rsidRPr="00BB2361" w:rsidRDefault="0044751B" w:rsidP="005F6D22">
            <w:pPr>
              <w:jc w:val="both"/>
              <w:rPr>
                <w:bCs/>
                <w:color w:val="000000"/>
                <w:lang w:val="vi-VN"/>
              </w:rPr>
            </w:pPr>
            <w:r w:rsidRPr="00BB2361">
              <w:rPr>
                <w:bCs/>
                <w:color w:val="000000"/>
                <w:lang w:val="vi-VN"/>
              </w:rPr>
              <w:t>+ P</w:t>
            </w:r>
            <w:r w:rsidR="005F6D22" w:rsidRPr="00BB2361">
              <w:rPr>
                <w:bCs/>
                <w:color w:val="000000"/>
                <w:lang w:val="vi-VN"/>
              </w:rPr>
              <w:t>hân bố các vòng đai nhiệt và đai khí áp.</w:t>
            </w:r>
          </w:p>
          <w:p w:rsidR="007C54F1" w:rsidRPr="00BB2361" w:rsidRDefault="005F6D22" w:rsidP="005F6D22">
            <w:pPr>
              <w:jc w:val="both"/>
              <w:rPr>
                <w:bCs/>
                <w:color w:val="000000"/>
                <w:lang w:val="vi-VN"/>
              </w:rPr>
            </w:pPr>
            <w:r w:rsidRPr="00BB2361">
              <w:rPr>
                <w:bCs/>
                <w:color w:val="000000"/>
                <w:lang w:val="vi-VN"/>
              </w:rPr>
              <w:t>+</w:t>
            </w:r>
            <w:r w:rsidR="0044751B" w:rsidRPr="00BB2361">
              <w:rPr>
                <w:bCs/>
                <w:color w:val="000000"/>
                <w:lang w:val="vi-VN"/>
              </w:rPr>
              <w:t xml:space="preserve"> </w:t>
            </w:r>
            <w:r w:rsidRPr="00BB2361">
              <w:rPr>
                <w:bCs/>
                <w:color w:val="000000"/>
                <w:lang w:val="vi-VN"/>
              </w:rPr>
              <w:t>Sự phân bố các đai khí áp gắn với sự phân bố c</w:t>
            </w:r>
            <w:r w:rsidR="008C245C">
              <w:rPr>
                <w:bCs/>
                <w:color w:val="000000"/>
                <w:lang w:val="vi-VN"/>
              </w:rPr>
              <w:t>ác vòng đai nhiệt (dẫn chứng</w:t>
            </w:r>
            <w:r w:rsidR="007C54F1" w:rsidRPr="00BB2361">
              <w:rPr>
                <w:bCs/>
                <w:color w:val="000000"/>
                <w:lang w:val="vi-VN"/>
              </w:rPr>
              <w:t>).</w:t>
            </w:r>
          </w:p>
          <w:p w:rsidR="005F6D22" w:rsidRPr="00BB2361" w:rsidRDefault="007C54F1" w:rsidP="007C54F1">
            <w:pPr>
              <w:jc w:val="both"/>
              <w:rPr>
                <w:bCs/>
                <w:color w:val="000000"/>
                <w:lang w:val="vi-VN"/>
              </w:rPr>
            </w:pPr>
            <w:r w:rsidRPr="00BB2361">
              <w:rPr>
                <w:bCs/>
                <w:color w:val="000000"/>
                <w:lang w:val="vi-VN"/>
              </w:rPr>
              <w:t>+</w:t>
            </w:r>
            <w:r w:rsidR="0044751B" w:rsidRPr="00BB2361">
              <w:rPr>
                <w:bCs/>
                <w:color w:val="000000"/>
                <w:lang w:val="vi-VN"/>
              </w:rPr>
              <w:t xml:space="preserve"> </w:t>
            </w:r>
            <w:r w:rsidRPr="00BB2361">
              <w:rPr>
                <w:bCs/>
                <w:color w:val="000000"/>
                <w:lang w:val="vi-VN"/>
              </w:rPr>
              <w:t xml:space="preserve">Nêu </w:t>
            </w:r>
            <w:r w:rsidR="005F6D22" w:rsidRPr="00BB2361">
              <w:rPr>
                <w:bCs/>
                <w:color w:val="000000"/>
                <w:lang w:val="vi-VN"/>
              </w:rPr>
              <w:t>sự hình thành các đai áp thấp và áp cao để thấy có hai nguyên nhân hình thành đai khí áp là do nhiệt lực và động lực, nguyên nhân động lực liên quan đến nhiệt lực).</w:t>
            </w:r>
          </w:p>
        </w:tc>
        <w:tc>
          <w:tcPr>
            <w:tcW w:w="792" w:type="dxa"/>
            <w:shd w:val="clear" w:color="auto" w:fill="auto"/>
          </w:tcPr>
          <w:p w:rsidR="00B306D2" w:rsidRPr="005B776A" w:rsidRDefault="0044751B" w:rsidP="00612BE3">
            <w:pPr>
              <w:rPr>
                <w:bCs/>
                <w:i/>
                <w:color w:val="000000"/>
                <w:lang w:val="vi-VN"/>
              </w:rPr>
            </w:pPr>
            <w:r w:rsidRPr="005B776A">
              <w:rPr>
                <w:bCs/>
                <w:i/>
                <w:color w:val="000000"/>
                <w:lang w:val="vi-VN"/>
              </w:rPr>
              <w:t>0,25</w:t>
            </w:r>
          </w:p>
          <w:p w:rsidR="00B306D2" w:rsidRPr="005B776A" w:rsidRDefault="00823CE9" w:rsidP="005F6D22">
            <w:pPr>
              <w:jc w:val="center"/>
              <w:rPr>
                <w:bCs/>
                <w:i/>
                <w:color w:val="000000"/>
                <w:lang w:val="vi-VN"/>
              </w:rPr>
            </w:pPr>
            <w:r w:rsidRPr="005B776A">
              <w:rPr>
                <w:bCs/>
                <w:i/>
                <w:color w:val="000000"/>
                <w:lang w:val="vi-VN"/>
              </w:rPr>
              <w:t>0,</w:t>
            </w:r>
            <w:r w:rsidR="005F6D22" w:rsidRPr="005B776A">
              <w:rPr>
                <w:bCs/>
                <w:i/>
                <w:color w:val="000000"/>
                <w:lang w:val="vi-VN"/>
              </w:rPr>
              <w:t>5</w:t>
            </w:r>
          </w:p>
          <w:p w:rsidR="0044751B" w:rsidRPr="005B776A" w:rsidRDefault="0044751B" w:rsidP="005F6D22">
            <w:pPr>
              <w:jc w:val="center"/>
              <w:rPr>
                <w:bCs/>
                <w:i/>
                <w:color w:val="000000"/>
                <w:lang w:val="vi-VN"/>
              </w:rPr>
            </w:pPr>
          </w:p>
          <w:p w:rsidR="005F6D22" w:rsidRPr="00BB2361" w:rsidRDefault="005F6D22" w:rsidP="0044751B">
            <w:pPr>
              <w:jc w:val="center"/>
              <w:rPr>
                <w:bCs/>
                <w:color w:val="000000"/>
                <w:lang w:val="vi-VN"/>
              </w:rPr>
            </w:pPr>
            <w:r w:rsidRPr="005B776A">
              <w:rPr>
                <w:bCs/>
                <w:i/>
                <w:color w:val="000000"/>
                <w:lang w:val="vi-VN"/>
              </w:rPr>
              <w:t>0,5</w:t>
            </w:r>
          </w:p>
        </w:tc>
      </w:tr>
      <w:tr w:rsidR="00B306D2" w:rsidRPr="00BB2361" w:rsidTr="00612BE3">
        <w:tc>
          <w:tcPr>
            <w:tcW w:w="979" w:type="dxa"/>
            <w:vMerge/>
            <w:shd w:val="clear" w:color="auto" w:fill="auto"/>
          </w:tcPr>
          <w:p w:rsidR="00B306D2" w:rsidRPr="00BB2361" w:rsidRDefault="00B306D2" w:rsidP="00612BE3">
            <w:pPr>
              <w:ind w:right="-119"/>
              <w:rPr>
                <w:b/>
              </w:rPr>
            </w:pPr>
          </w:p>
        </w:tc>
        <w:tc>
          <w:tcPr>
            <w:tcW w:w="10001" w:type="dxa"/>
            <w:gridSpan w:val="5"/>
            <w:shd w:val="clear" w:color="auto" w:fill="auto"/>
          </w:tcPr>
          <w:p w:rsidR="00B306D2" w:rsidRPr="00BB2361" w:rsidRDefault="00612BE3" w:rsidP="00712686">
            <w:pPr>
              <w:ind w:left="-7"/>
              <w:jc w:val="both"/>
              <w:rPr>
                <w:b/>
              </w:rPr>
            </w:pPr>
            <w:r w:rsidRPr="00BB2361">
              <w:rPr>
                <w:b/>
              </w:rPr>
              <w:t>b. Giải thích tại sao nhiệt độ trung bình của bán cầu Bắc vào thời kì Trái Đất ở xa Mặt Trời cao hơn thời kì Trái Đất ở gần Mặt Trời.</w:t>
            </w:r>
          </w:p>
        </w:tc>
      </w:tr>
      <w:tr w:rsidR="00B306D2" w:rsidRPr="00BB2361" w:rsidTr="00EC6D96">
        <w:trPr>
          <w:trHeight w:val="995"/>
        </w:trPr>
        <w:tc>
          <w:tcPr>
            <w:tcW w:w="979" w:type="dxa"/>
            <w:vMerge/>
            <w:shd w:val="clear" w:color="auto" w:fill="auto"/>
          </w:tcPr>
          <w:p w:rsidR="00B306D2" w:rsidRPr="00BB2361" w:rsidRDefault="00B306D2" w:rsidP="00612BE3">
            <w:pPr>
              <w:ind w:right="-119"/>
            </w:pPr>
          </w:p>
        </w:tc>
        <w:tc>
          <w:tcPr>
            <w:tcW w:w="659" w:type="dxa"/>
            <w:gridSpan w:val="2"/>
            <w:shd w:val="clear" w:color="auto" w:fill="auto"/>
            <w:vAlign w:val="center"/>
          </w:tcPr>
          <w:p w:rsidR="00B306D2" w:rsidRPr="00BB2361" w:rsidRDefault="00B306D2" w:rsidP="000A3C26">
            <w:pPr>
              <w:tabs>
                <w:tab w:val="left" w:pos="443"/>
              </w:tabs>
              <w:ind w:left="-79"/>
              <w:jc w:val="center"/>
              <w:rPr>
                <w:b/>
                <w:i/>
              </w:rPr>
            </w:pPr>
            <w:r w:rsidRPr="00BB2361">
              <w:rPr>
                <w:b/>
                <w:i/>
              </w:rPr>
              <w:t>0,</w:t>
            </w:r>
            <w:r w:rsidR="00904389" w:rsidRPr="00BB2361">
              <w:rPr>
                <w:b/>
                <w:i/>
              </w:rPr>
              <w:t>7</w:t>
            </w:r>
            <w:r w:rsidR="00A61EE6" w:rsidRPr="00BB2361">
              <w:rPr>
                <w:b/>
                <w:i/>
              </w:rPr>
              <w:t>5</w:t>
            </w:r>
          </w:p>
        </w:tc>
        <w:tc>
          <w:tcPr>
            <w:tcW w:w="8550" w:type="dxa"/>
            <w:gridSpan w:val="2"/>
            <w:shd w:val="clear" w:color="auto" w:fill="auto"/>
          </w:tcPr>
          <w:p w:rsidR="00DA1B04" w:rsidRPr="00BB2361" w:rsidRDefault="00612BE3" w:rsidP="005F6D22">
            <w:pPr>
              <w:jc w:val="both"/>
              <w:rPr>
                <w:bCs/>
                <w:color w:val="000000"/>
                <w:lang w:val="vi-VN"/>
              </w:rPr>
            </w:pPr>
            <w:r w:rsidRPr="00BB2361">
              <w:rPr>
                <w:bCs/>
                <w:color w:val="000000"/>
                <w:lang w:val="vi-VN"/>
              </w:rPr>
              <w:t>- Thời kì Trái Đất</w:t>
            </w:r>
            <w:r w:rsidR="00292712" w:rsidRPr="00BB2361">
              <w:rPr>
                <w:bCs/>
                <w:color w:val="000000"/>
                <w:lang w:val="vi-VN"/>
              </w:rPr>
              <w:t xml:space="preserve"> ở xa Mặt Trời, bán cầu Bắc nghiêng</w:t>
            </w:r>
            <w:r w:rsidRPr="00BB2361">
              <w:rPr>
                <w:bCs/>
                <w:color w:val="000000"/>
                <w:lang w:val="vi-VN"/>
              </w:rPr>
              <w:t xml:space="preserve"> về phía Mặt Trời.</w:t>
            </w:r>
          </w:p>
          <w:p w:rsidR="00612BE3" w:rsidRPr="00BB2361" w:rsidRDefault="00612BE3" w:rsidP="005F6D22">
            <w:pPr>
              <w:jc w:val="both"/>
              <w:rPr>
                <w:bCs/>
                <w:color w:val="000000"/>
                <w:lang w:val="vi-VN"/>
              </w:rPr>
            </w:pPr>
            <w:r w:rsidRPr="00BB2361">
              <w:rPr>
                <w:bCs/>
                <w:color w:val="000000"/>
                <w:lang w:val="vi-VN"/>
              </w:rPr>
              <w:t>- Góc nhập xạ lớn.</w:t>
            </w:r>
          </w:p>
          <w:p w:rsidR="00612BE3" w:rsidRPr="00BB2361" w:rsidRDefault="00612BE3" w:rsidP="005F6D22">
            <w:pPr>
              <w:jc w:val="both"/>
              <w:rPr>
                <w:bCs/>
                <w:color w:val="000000"/>
                <w:lang w:val="vi-VN"/>
              </w:rPr>
            </w:pPr>
            <w:r w:rsidRPr="00BB2361">
              <w:rPr>
                <w:bCs/>
                <w:color w:val="000000"/>
                <w:lang w:val="vi-VN"/>
              </w:rPr>
              <w:t>- Thời gian ban ngày dài hơn ban đêm.</w:t>
            </w:r>
          </w:p>
        </w:tc>
        <w:tc>
          <w:tcPr>
            <w:tcW w:w="792" w:type="dxa"/>
            <w:shd w:val="clear" w:color="auto" w:fill="auto"/>
          </w:tcPr>
          <w:p w:rsidR="005F6D22" w:rsidRPr="005B776A" w:rsidRDefault="00EA22B9" w:rsidP="00ED2C4F">
            <w:pPr>
              <w:jc w:val="center"/>
              <w:rPr>
                <w:bCs/>
                <w:i/>
                <w:color w:val="000000"/>
                <w:lang w:val="vi-VN"/>
              </w:rPr>
            </w:pPr>
            <w:r w:rsidRPr="005B776A">
              <w:rPr>
                <w:bCs/>
                <w:i/>
                <w:color w:val="000000"/>
                <w:lang w:val="vi-VN"/>
              </w:rPr>
              <w:t>0,25</w:t>
            </w:r>
          </w:p>
          <w:p w:rsidR="00EA22B9" w:rsidRPr="005B776A" w:rsidRDefault="00EA22B9" w:rsidP="00ED2C4F">
            <w:pPr>
              <w:jc w:val="center"/>
              <w:rPr>
                <w:bCs/>
                <w:i/>
                <w:color w:val="000000"/>
                <w:lang w:val="vi-VN"/>
              </w:rPr>
            </w:pPr>
            <w:r w:rsidRPr="005B776A">
              <w:rPr>
                <w:bCs/>
                <w:i/>
                <w:color w:val="000000"/>
                <w:lang w:val="vi-VN"/>
              </w:rPr>
              <w:t>0,25</w:t>
            </w:r>
          </w:p>
          <w:p w:rsidR="00EA22B9" w:rsidRPr="00BB2361" w:rsidRDefault="00EA22B9" w:rsidP="00ED2C4F">
            <w:pPr>
              <w:jc w:val="center"/>
              <w:rPr>
                <w:bCs/>
                <w:color w:val="000000"/>
                <w:lang w:val="vi-VN"/>
              </w:rPr>
            </w:pPr>
            <w:r w:rsidRPr="005B776A">
              <w:rPr>
                <w:bCs/>
                <w:i/>
                <w:color w:val="000000"/>
                <w:lang w:val="vi-VN"/>
              </w:rPr>
              <w:t>0,25</w:t>
            </w:r>
          </w:p>
        </w:tc>
      </w:tr>
      <w:tr w:rsidR="00B306D2" w:rsidRPr="00BB2361" w:rsidTr="00020939">
        <w:trPr>
          <w:trHeight w:val="261"/>
        </w:trPr>
        <w:tc>
          <w:tcPr>
            <w:tcW w:w="979" w:type="dxa"/>
            <w:vMerge w:val="restart"/>
            <w:shd w:val="clear" w:color="auto" w:fill="auto"/>
            <w:vAlign w:val="center"/>
          </w:tcPr>
          <w:p w:rsidR="00B306D2" w:rsidRPr="00BB2361" w:rsidRDefault="00B306D2" w:rsidP="00E66DF5">
            <w:pPr>
              <w:ind w:right="-119"/>
              <w:jc w:val="center"/>
              <w:rPr>
                <w:b/>
              </w:rPr>
            </w:pPr>
            <w:r w:rsidRPr="00BB2361">
              <w:rPr>
                <w:b/>
              </w:rPr>
              <w:t>Câu 2</w:t>
            </w:r>
          </w:p>
          <w:p w:rsidR="00B306D2" w:rsidRPr="00BB2361" w:rsidRDefault="00B306D2" w:rsidP="00E66DF5">
            <w:pPr>
              <w:ind w:right="-119"/>
              <w:jc w:val="center"/>
            </w:pPr>
            <w:r w:rsidRPr="00BB2361">
              <w:rPr>
                <w:b/>
              </w:rPr>
              <w:t>(1,5</w:t>
            </w:r>
            <w:r w:rsidR="00BB2361">
              <w:rPr>
                <w:b/>
              </w:rPr>
              <w:t>đ</w:t>
            </w:r>
            <w:r w:rsidRPr="00BB2361">
              <w:rPr>
                <w:b/>
              </w:rPr>
              <w:t>)</w:t>
            </w:r>
          </w:p>
        </w:tc>
        <w:tc>
          <w:tcPr>
            <w:tcW w:w="10001" w:type="dxa"/>
            <w:gridSpan w:val="5"/>
            <w:shd w:val="clear" w:color="auto" w:fill="auto"/>
          </w:tcPr>
          <w:p w:rsidR="00B306D2" w:rsidRPr="00BB2361" w:rsidRDefault="00B306D2" w:rsidP="00020939">
            <w:pPr>
              <w:ind w:left="-7"/>
              <w:jc w:val="both"/>
              <w:rPr>
                <w:b/>
              </w:rPr>
            </w:pPr>
            <w:r w:rsidRPr="00BB2361">
              <w:rPr>
                <w:b/>
              </w:rPr>
              <w:t>Trình bày đặc điểm địa hình vùng núi Trường Sơn Bắ</w:t>
            </w:r>
            <w:r w:rsidR="00020939" w:rsidRPr="00BB2361">
              <w:rPr>
                <w:b/>
              </w:rPr>
              <w:t>c</w:t>
            </w:r>
          </w:p>
        </w:tc>
      </w:tr>
      <w:tr w:rsidR="00B306D2" w:rsidRPr="00BB2361" w:rsidTr="00020939">
        <w:trPr>
          <w:trHeight w:val="531"/>
        </w:trPr>
        <w:tc>
          <w:tcPr>
            <w:tcW w:w="979" w:type="dxa"/>
            <w:vMerge/>
            <w:shd w:val="clear" w:color="auto" w:fill="auto"/>
          </w:tcPr>
          <w:p w:rsidR="00B306D2" w:rsidRPr="00BB2361" w:rsidRDefault="00B306D2" w:rsidP="00612BE3">
            <w:pPr>
              <w:ind w:right="-119"/>
              <w:rPr>
                <w:b/>
              </w:rPr>
            </w:pPr>
          </w:p>
        </w:tc>
        <w:tc>
          <w:tcPr>
            <w:tcW w:w="641" w:type="dxa"/>
            <w:shd w:val="clear" w:color="auto" w:fill="auto"/>
            <w:vAlign w:val="center"/>
          </w:tcPr>
          <w:p w:rsidR="00B306D2" w:rsidRPr="00BB2361" w:rsidRDefault="00B306D2" w:rsidP="00020939">
            <w:pPr>
              <w:jc w:val="center"/>
              <w:rPr>
                <w:b/>
                <w:bCs/>
                <w:i/>
                <w:iCs/>
              </w:rPr>
            </w:pPr>
            <w:r w:rsidRPr="00BB2361">
              <w:rPr>
                <w:b/>
                <w:bCs/>
                <w:i/>
                <w:iCs/>
              </w:rPr>
              <w:t>1,0</w:t>
            </w:r>
          </w:p>
        </w:tc>
        <w:tc>
          <w:tcPr>
            <w:tcW w:w="8568" w:type="dxa"/>
            <w:gridSpan w:val="3"/>
            <w:shd w:val="clear" w:color="auto" w:fill="auto"/>
          </w:tcPr>
          <w:p w:rsidR="00B306D2" w:rsidRPr="00BB2361" w:rsidRDefault="00B306D2" w:rsidP="00F0053C">
            <w:pPr>
              <w:jc w:val="both"/>
              <w:rPr>
                <w:bCs/>
                <w:color w:val="000000"/>
                <w:lang w:val="vi-VN"/>
              </w:rPr>
            </w:pPr>
            <w:r w:rsidRPr="00BB2361">
              <w:rPr>
                <w:bCs/>
                <w:color w:val="000000"/>
                <w:lang w:val="vi-VN"/>
              </w:rPr>
              <w:t>- Phạm vi:</w:t>
            </w:r>
            <w:r w:rsidR="00155209" w:rsidRPr="00BB2361">
              <w:rPr>
                <w:bCs/>
                <w:color w:val="000000"/>
                <w:lang w:val="vi-VN"/>
              </w:rPr>
              <w:t xml:space="preserve"> từ phía n</w:t>
            </w:r>
            <w:r w:rsidRPr="00BB2361">
              <w:rPr>
                <w:bCs/>
                <w:color w:val="000000"/>
                <w:lang w:val="vi-VN"/>
              </w:rPr>
              <w:t>am sông Cả tới dãy Bạch Mã.</w:t>
            </w:r>
          </w:p>
          <w:p w:rsidR="00B306D2" w:rsidRPr="00BB2361" w:rsidRDefault="00B306D2" w:rsidP="00F0053C">
            <w:pPr>
              <w:jc w:val="both"/>
              <w:rPr>
                <w:bCs/>
                <w:color w:val="000000"/>
                <w:lang w:val="vi-VN"/>
              </w:rPr>
            </w:pPr>
            <w:r w:rsidRPr="00BB2361">
              <w:rPr>
                <w:bCs/>
                <w:color w:val="000000"/>
                <w:lang w:val="vi-VN"/>
              </w:rPr>
              <w:t xml:space="preserve">- </w:t>
            </w:r>
            <w:r w:rsidR="00DA3396" w:rsidRPr="00BB2361">
              <w:rPr>
                <w:bCs/>
                <w:color w:val="000000"/>
                <w:lang w:val="vi-VN"/>
              </w:rPr>
              <w:t>Địa hình thấp và hẹp ngang, đồi núi thấp chiếm ưu thế</w:t>
            </w:r>
            <w:r w:rsidRPr="00BB2361">
              <w:rPr>
                <w:bCs/>
                <w:color w:val="000000"/>
                <w:lang w:val="vi-VN"/>
              </w:rPr>
              <w:t>.</w:t>
            </w:r>
          </w:p>
          <w:p w:rsidR="00B306D2" w:rsidRPr="00BB2361" w:rsidRDefault="00B306D2" w:rsidP="00F0053C">
            <w:pPr>
              <w:jc w:val="both"/>
              <w:rPr>
                <w:bCs/>
                <w:color w:val="000000"/>
                <w:lang w:val="vi-VN"/>
              </w:rPr>
            </w:pPr>
            <w:r w:rsidRPr="00BB2361">
              <w:rPr>
                <w:bCs/>
                <w:color w:val="000000"/>
                <w:lang w:val="vi-VN"/>
              </w:rPr>
              <w:t>- Gồm các dãy núi song song và so le theo hướng Tây Bắc - Đông Nam.</w:t>
            </w:r>
          </w:p>
          <w:p w:rsidR="00B306D2" w:rsidRPr="009F7D3D" w:rsidRDefault="00B306D2" w:rsidP="00612BE3">
            <w:pPr>
              <w:jc w:val="both"/>
            </w:pPr>
            <w:r w:rsidRPr="00BB2361">
              <w:rPr>
                <w:bCs/>
                <w:color w:val="000000"/>
                <w:lang w:val="vi-VN"/>
              </w:rPr>
              <w:t xml:space="preserve">- Địa hình được nâng cao ở hai đầu, phía bắc là vùng núi Tây Nghệ An và phía nam là vùng núi Tây Thừa Thiên Huế, thấp trũng ở giữa là vùng đá </w:t>
            </w:r>
            <w:r w:rsidR="00507588" w:rsidRPr="00BB2361">
              <w:rPr>
                <w:bCs/>
                <w:color w:val="000000"/>
                <w:lang w:val="vi-VN"/>
              </w:rPr>
              <w:t xml:space="preserve">vôi Quảng Bình và vùng đồi </w:t>
            </w:r>
            <w:r w:rsidRPr="00BB2361">
              <w:rPr>
                <w:bCs/>
                <w:color w:val="000000"/>
                <w:lang w:val="vi-VN"/>
              </w:rPr>
              <w:t>núi thấp Quảng Trị. Cuối cùng là dãy Bạch Mã đâm ngang ra biển</w:t>
            </w:r>
            <w:r w:rsidR="009F7D3D">
              <w:rPr>
                <w:bCs/>
                <w:color w:val="000000"/>
              </w:rPr>
              <w:t>.</w:t>
            </w:r>
          </w:p>
        </w:tc>
        <w:tc>
          <w:tcPr>
            <w:tcW w:w="792" w:type="dxa"/>
            <w:shd w:val="clear" w:color="auto" w:fill="auto"/>
          </w:tcPr>
          <w:p w:rsidR="00B306D2" w:rsidRPr="005B776A" w:rsidRDefault="00B306D2" w:rsidP="00F0053C">
            <w:pPr>
              <w:jc w:val="both"/>
              <w:rPr>
                <w:bCs/>
                <w:i/>
                <w:color w:val="000000"/>
                <w:lang w:val="vi-VN"/>
              </w:rPr>
            </w:pPr>
            <w:r w:rsidRPr="005B776A">
              <w:rPr>
                <w:bCs/>
                <w:i/>
                <w:color w:val="000000"/>
                <w:lang w:val="vi-VN"/>
              </w:rPr>
              <w:t>0,25</w:t>
            </w:r>
          </w:p>
          <w:p w:rsidR="00B306D2" w:rsidRPr="005B776A" w:rsidRDefault="00B306D2" w:rsidP="00F0053C">
            <w:pPr>
              <w:jc w:val="both"/>
              <w:rPr>
                <w:bCs/>
                <w:i/>
                <w:color w:val="000000"/>
                <w:lang w:val="vi-VN"/>
              </w:rPr>
            </w:pPr>
            <w:r w:rsidRPr="005B776A">
              <w:rPr>
                <w:bCs/>
                <w:i/>
                <w:color w:val="000000"/>
                <w:lang w:val="vi-VN"/>
              </w:rPr>
              <w:t>0,25</w:t>
            </w:r>
          </w:p>
          <w:p w:rsidR="00B306D2" w:rsidRPr="005B776A" w:rsidRDefault="00B306D2" w:rsidP="00F0053C">
            <w:pPr>
              <w:jc w:val="both"/>
              <w:rPr>
                <w:bCs/>
                <w:i/>
                <w:color w:val="000000"/>
                <w:lang w:val="vi-VN"/>
              </w:rPr>
            </w:pPr>
            <w:r w:rsidRPr="005B776A">
              <w:rPr>
                <w:bCs/>
                <w:i/>
                <w:color w:val="000000"/>
                <w:lang w:val="vi-VN"/>
              </w:rPr>
              <w:t>0,25</w:t>
            </w:r>
          </w:p>
          <w:p w:rsidR="00B306D2" w:rsidRPr="00BB2361" w:rsidRDefault="00B306D2" w:rsidP="00F0053C">
            <w:pPr>
              <w:jc w:val="both"/>
              <w:rPr>
                <w:b/>
                <w:bCs/>
              </w:rPr>
            </w:pPr>
            <w:r w:rsidRPr="005B776A">
              <w:rPr>
                <w:bCs/>
                <w:i/>
                <w:color w:val="000000"/>
                <w:lang w:val="vi-VN"/>
              </w:rPr>
              <w:t>0,25</w:t>
            </w:r>
          </w:p>
        </w:tc>
      </w:tr>
      <w:tr w:rsidR="00B306D2" w:rsidRPr="00BB2361" w:rsidTr="00BE1F8B">
        <w:trPr>
          <w:trHeight w:val="315"/>
        </w:trPr>
        <w:tc>
          <w:tcPr>
            <w:tcW w:w="979" w:type="dxa"/>
            <w:vMerge/>
            <w:shd w:val="clear" w:color="auto" w:fill="auto"/>
          </w:tcPr>
          <w:p w:rsidR="00B306D2" w:rsidRPr="00BB2361" w:rsidRDefault="00B306D2" w:rsidP="00612BE3">
            <w:pPr>
              <w:ind w:right="-119"/>
              <w:rPr>
                <w:b/>
              </w:rPr>
            </w:pPr>
          </w:p>
        </w:tc>
        <w:tc>
          <w:tcPr>
            <w:tcW w:w="10001" w:type="dxa"/>
            <w:gridSpan w:val="5"/>
            <w:shd w:val="clear" w:color="auto" w:fill="auto"/>
          </w:tcPr>
          <w:p w:rsidR="00B306D2" w:rsidRPr="00BB2361" w:rsidRDefault="00C111A7" w:rsidP="00507588">
            <w:pPr>
              <w:ind w:left="-7"/>
              <w:jc w:val="both"/>
              <w:rPr>
                <w:b/>
                <w:bCs/>
              </w:rPr>
            </w:pPr>
            <w:r w:rsidRPr="00BB2361">
              <w:rPr>
                <w:b/>
                <w:bCs/>
              </w:rPr>
              <w:t xml:space="preserve">b. Tác động của đặc điểm địa hình </w:t>
            </w:r>
            <w:r w:rsidR="00507588" w:rsidRPr="00BB2361">
              <w:rPr>
                <w:b/>
                <w:bCs/>
              </w:rPr>
              <w:t xml:space="preserve">Trường Sơn Bắc </w:t>
            </w:r>
            <w:r w:rsidR="00020939" w:rsidRPr="00BB2361">
              <w:rPr>
                <w:b/>
                <w:bCs/>
              </w:rPr>
              <w:t xml:space="preserve">đến khí hậu </w:t>
            </w:r>
            <w:r w:rsidR="00507588" w:rsidRPr="00BB2361">
              <w:rPr>
                <w:b/>
                <w:bCs/>
              </w:rPr>
              <w:t xml:space="preserve">tỉnh </w:t>
            </w:r>
            <w:r w:rsidRPr="00BB2361">
              <w:rPr>
                <w:b/>
                <w:bCs/>
              </w:rPr>
              <w:t>Quảng Bình</w:t>
            </w:r>
          </w:p>
        </w:tc>
      </w:tr>
      <w:tr w:rsidR="00B306D2" w:rsidRPr="00BB2361" w:rsidTr="00EC6D96">
        <w:trPr>
          <w:trHeight w:val="531"/>
        </w:trPr>
        <w:tc>
          <w:tcPr>
            <w:tcW w:w="979" w:type="dxa"/>
            <w:vMerge/>
            <w:shd w:val="clear" w:color="auto" w:fill="auto"/>
          </w:tcPr>
          <w:p w:rsidR="00B306D2" w:rsidRPr="00BB2361" w:rsidRDefault="00B306D2" w:rsidP="00612BE3">
            <w:pPr>
              <w:ind w:right="-119"/>
            </w:pPr>
          </w:p>
        </w:tc>
        <w:tc>
          <w:tcPr>
            <w:tcW w:w="699" w:type="dxa"/>
            <w:gridSpan w:val="3"/>
            <w:shd w:val="clear" w:color="auto" w:fill="auto"/>
            <w:vAlign w:val="center"/>
          </w:tcPr>
          <w:p w:rsidR="00B306D2" w:rsidRPr="00BB2361" w:rsidRDefault="00B306D2" w:rsidP="00712686">
            <w:pPr>
              <w:jc w:val="center"/>
              <w:rPr>
                <w:b/>
                <w:i/>
              </w:rPr>
            </w:pPr>
            <w:r w:rsidRPr="00BB2361">
              <w:rPr>
                <w:b/>
                <w:i/>
              </w:rPr>
              <w:t>0,5</w:t>
            </w:r>
          </w:p>
        </w:tc>
        <w:tc>
          <w:tcPr>
            <w:tcW w:w="8510" w:type="dxa"/>
            <w:shd w:val="clear" w:color="auto" w:fill="auto"/>
          </w:tcPr>
          <w:p w:rsidR="00B306D2" w:rsidRPr="00BB2361" w:rsidRDefault="00020939" w:rsidP="00F0053C">
            <w:pPr>
              <w:jc w:val="both"/>
              <w:rPr>
                <w:bCs/>
                <w:color w:val="000000"/>
                <w:lang w:val="vi-VN"/>
              </w:rPr>
            </w:pPr>
            <w:r w:rsidRPr="00BB2361">
              <w:rPr>
                <w:bCs/>
                <w:color w:val="000000"/>
                <w:lang w:val="vi-VN"/>
              </w:rPr>
              <w:t xml:space="preserve">- Hướng núi Tây Bắc </w:t>
            </w:r>
            <w:r w:rsidR="00B306D2" w:rsidRPr="00BB2361">
              <w:rPr>
                <w:bCs/>
                <w:color w:val="000000"/>
                <w:lang w:val="vi-VN"/>
              </w:rPr>
              <w:t>-</w:t>
            </w:r>
            <w:r w:rsidRPr="00BB2361">
              <w:rPr>
                <w:bCs/>
                <w:color w:val="000000"/>
                <w:lang w:val="vi-VN"/>
              </w:rPr>
              <w:t xml:space="preserve"> </w:t>
            </w:r>
            <w:r w:rsidR="00B306D2" w:rsidRPr="00BB2361">
              <w:rPr>
                <w:bCs/>
                <w:color w:val="000000"/>
                <w:lang w:val="vi-VN"/>
              </w:rPr>
              <w:t>Đ</w:t>
            </w:r>
            <w:r w:rsidRPr="00BB2361">
              <w:rPr>
                <w:bCs/>
                <w:color w:val="000000"/>
                <w:lang w:val="vi-VN"/>
              </w:rPr>
              <w:t xml:space="preserve">ông </w:t>
            </w:r>
            <w:r w:rsidR="00B306D2" w:rsidRPr="00BB2361">
              <w:rPr>
                <w:bCs/>
                <w:color w:val="000000"/>
                <w:lang w:val="vi-VN"/>
              </w:rPr>
              <w:t>N</w:t>
            </w:r>
            <w:r w:rsidRPr="00BB2361">
              <w:rPr>
                <w:bCs/>
                <w:color w:val="000000"/>
                <w:lang w:val="vi-VN"/>
              </w:rPr>
              <w:t>am</w:t>
            </w:r>
            <w:r w:rsidR="00B306D2" w:rsidRPr="00BB2361">
              <w:rPr>
                <w:bCs/>
                <w:color w:val="000000"/>
                <w:lang w:val="vi-VN"/>
              </w:rPr>
              <w:t xml:space="preserve"> tạo nên hiện</w:t>
            </w:r>
            <w:r w:rsidRPr="00BB2361">
              <w:rPr>
                <w:bCs/>
                <w:color w:val="000000"/>
                <w:lang w:val="vi-VN"/>
              </w:rPr>
              <w:t xml:space="preserve"> tượng Phơn đối với </w:t>
            </w:r>
            <w:r w:rsidR="002F1FF1" w:rsidRPr="00BB2361">
              <w:rPr>
                <w:bCs/>
                <w:color w:val="000000"/>
                <w:lang w:val="vi-VN"/>
              </w:rPr>
              <w:t>hướng gió Tây Nam vào đầu mùa hạ</w:t>
            </w:r>
            <w:r w:rsidR="00B306D2" w:rsidRPr="00BB2361">
              <w:rPr>
                <w:bCs/>
                <w:color w:val="000000"/>
                <w:lang w:val="vi-VN"/>
              </w:rPr>
              <w:t>, đón</w:t>
            </w:r>
            <w:r w:rsidRPr="00BB2361">
              <w:rPr>
                <w:bCs/>
                <w:color w:val="000000"/>
                <w:lang w:val="vi-VN"/>
              </w:rPr>
              <w:t xml:space="preserve"> gió Đông Bắc</w:t>
            </w:r>
            <w:r w:rsidR="00B306D2" w:rsidRPr="00BB2361">
              <w:rPr>
                <w:bCs/>
                <w:color w:val="000000"/>
                <w:lang w:val="vi-VN"/>
              </w:rPr>
              <w:t xml:space="preserve"> vào mùa đông nên có mùa mưa muộn dần về thu</w:t>
            </w:r>
            <w:r w:rsidRPr="00BB2361">
              <w:rPr>
                <w:bCs/>
                <w:color w:val="000000"/>
                <w:lang w:val="vi-VN"/>
              </w:rPr>
              <w:t xml:space="preserve"> </w:t>
            </w:r>
            <w:r w:rsidR="00B306D2" w:rsidRPr="00BB2361">
              <w:rPr>
                <w:bCs/>
                <w:color w:val="000000"/>
                <w:lang w:val="vi-VN"/>
              </w:rPr>
              <w:t>-</w:t>
            </w:r>
            <w:r w:rsidRPr="00BB2361">
              <w:rPr>
                <w:bCs/>
                <w:color w:val="000000"/>
                <w:lang w:val="vi-VN"/>
              </w:rPr>
              <w:t xml:space="preserve"> </w:t>
            </w:r>
            <w:r w:rsidR="00B306D2" w:rsidRPr="00BB2361">
              <w:rPr>
                <w:bCs/>
                <w:color w:val="000000"/>
                <w:lang w:val="vi-VN"/>
              </w:rPr>
              <w:t>đông.</w:t>
            </w:r>
          </w:p>
          <w:p w:rsidR="00BB2361" w:rsidRPr="00BB2361" w:rsidRDefault="00B306D2" w:rsidP="008C245C">
            <w:pPr>
              <w:jc w:val="both"/>
              <w:rPr>
                <w:bCs/>
                <w:color w:val="000000"/>
              </w:rPr>
            </w:pPr>
            <w:r w:rsidRPr="00BB2361">
              <w:rPr>
                <w:bCs/>
                <w:color w:val="000000"/>
                <w:lang w:val="vi-VN"/>
              </w:rPr>
              <w:t>- Hướng núi T</w:t>
            </w:r>
            <w:r w:rsidR="00020939" w:rsidRPr="00BB2361">
              <w:rPr>
                <w:bCs/>
                <w:color w:val="000000"/>
                <w:lang w:val="vi-VN"/>
              </w:rPr>
              <w:t xml:space="preserve">ây </w:t>
            </w:r>
            <w:r w:rsidRPr="00BB2361">
              <w:rPr>
                <w:bCs/>
                <w:color w:val="000000"/>
                <w:lang w:val="vi-VN"/>
              </w:rPr>
              <w:t>-</w:t>
            </w:r>
            <w:r w:rsidR="00020939" w:rsidRPr="00BB2361">
              <w:rPr>
                <w:bCs/>
                <w:color w:val="000000"/>
                <w:lang w:val="vi-VN"/>
              </w:rPr>
              <w:t xml:space="preserve"> </w:t>
            </w:r>
            <w:r w:rsidRPr="00BB2361">
              <w:rPr>
                <w:bCs/>
                <w:color w:val="000000"/>
                <w:lang w:val="vi-VN"/>
              </w:rPr>
              <w:t>Đ</w:t>
            </w:r>
            <w:r w:rsidR="00020939" w:rsidRPr="00BB2361">
              <w:rPr>
                <w:bCs/>
                <w:color w:val="000000"/>
                <w:lang w:val="vi-VN"/>
              </w:rPr>
              <w:t>ông</w:t>
            </w:r>
            <w:r w:rsidRPr="00BB2361">
              <w:rPr>
                <w:bCs/>
                <w:color w:val="000000"/>
                <w:lang w:val="vi-VN"/>
              </w:rPr>
              <w:t xml:space="preserve"> của Hoành Sơn</w:t>
            </w:r>
            <w:r w:rsidR="00020939" w:rsidRPr="00BB2361">
              <w:rPr>
                <w:bCs/>
                <w:color w:val="000000"/>
                <w:lang w:val="vi-VN"/>
              </w:rPr>
              <w:t xml:space="preserve"> </w:t>
            </w:r>
            <w:r w:rsidRPr="00BB2361">
              <w:rPr>
                <w:bCs/>
                <w:color w:val="000000"/>
                <w:lang w:val="vi-VN"/>
              </w:rPr>
              <w:t xml:space="preserve">làm cho </w:t>
            </w:r>
            <w:r w:rsidR="008C245C">
              <w:rPr>
                <w:bCs/>
                <w:color w:val="000000"/>
              </w:rPr>
              <w:t>khí hậu Quảng Bình</w:t>
            </w:r>
            <w:r w:rsidR="004042C3">
              <w:rPr>
                <w:bCs/>
                <w:color w:val="000000"/>
              </w:rPr>
              <w:t xml:space="preserve"> (đặc biệt phần </w:t>
            </w:r>
            <w:r w:rsidR="00E35FED">
              <w:rPr>
                <w:bCs/>
                <w:color w:val="000000"/>
              </w:rPr>
              <w:t>lãnh thổ phía Bắc</w:t>
            </w:r>
            <w:r w:rsidR="004042C3">
              <w:rPr>
                <w:bCs/>
                <w:color w:val="000000"/>
              </w:rPr>
              <w:t xml:space="preserve"> QB</w:t>
            </w:r>
            <w:r w:rsidR="00E35FED">
              <w:rPr>
                <w:bCs/>
                <w:color w:val="000000"/>
              </w:rPr>
              <w:t>)</w:t>
            </w:r>
            <w:r w:rsidRPr="00BB2361">
              <w:rPr>
                <w:bCs/>
                <w:color w:val="000000"/>
                <w:lang w:val="vi-VN"/>
              </w:rPr>
              <w:t xml:space="preserve"> có mùa đông ấm hơn các tỉnh phía Bắc của Bắc Trung Bộ,</w:t>
            </w:r>
            <w:r w:rsidR="00020939" w:rsidRPr="00BB2361">
              <w:rPr>
                <w:bCs/>
                <w:color w:val="000000"/>
                <w:lang w:val="vi-VN"/>
              </w:rPr>
              <w:t xml:space="preserve"> </w:t>
            </w:r>
            <w:r w:rsidR="004612F0">
              <w:rPr>
                <w:bCs/>
                <w:color w:val="000000"/>
                <w:lang w:val="vi-VN"/>
              </w:rPr>
              <w:t>ch</w:t>
            </w:r>
            <w:r w:rsidR="004612F0">
              <w:rPr>
                <w:bCs/>
                <w:color w:val="000000"/>
              </w:rPr>
              <w:t>ỉ</w:t>
            </w:r>
            <w:r w:rsidRPr="00BB2361">
              <w:rPr>
                <w:bCs/>
                <w:color w:val="000000"/>
                <w:lang w:val="vi-VN"/>
              </w:rPr>
              <w:t xml:space="preserve"> còn  1-</w:t>
            </w:r>
            <w:r w:rsidR="00020939" w:rsidRPr="00BB2361">
              <w:rPr>
                <w:bCs/>
                <w:color w:val="000000"/>
                <w:lang w:val="vi-VN"/>
              </w:rPr>
              <w:t xml:space="preserve"> </w:t>
            </w:r>
            <w:r w:rsidR="00E0000D">
              <w:rPr>
                <w:bCs/>
                <w:color w:val="000000"/>
                <w:lang w:val="vi-VN"/>
              </w:rPr>
              <w:t>2 th</w:t>
            </w:r>
            <w:r w:rsidR="00E0000D">
              <w:rPr>
                <w:bCs/>
                <w:color w:val="000000"/>
              </w:rPr>
              <w:t>á</w:t>
            </w:r>
            <w:r w:rsidRPr="00BB2361">
              <w:rPr>
                <w:bCs/>
                <w:color w:val="000000"/>
                <w:lang w:val="vi-VN"/>
              </w:rPr>
              <w:t xml:space="preserve">ng lạnh. </w:t>
            </w:r>
          </w:p>
        </w:tc>
        <w:tc>
          <w:tcPr>
            <w:tcW w:w="792" w:type="dxa"/>
            <w:shd w:val="clear" w:color="auto" w:fill="auto"/>
          </w:tcPr>
          <w:p w:rsidR="00B306D2" w:rsidRPr="005B776A" w:rsidRDefault="00B306D2" w:rsidP="008C245C">
            <w:pPr>
              <w:jc w:val="both"/>
              <w:rPr>
                <w:bCs/>
                <w:i/>
                <w:color w:val="000000"/>
              </w:rPr>
            </w:pPr>
            <w:r w:rsidRPr="005B776A">
              <w:rPr>
                <w:bCs/>
                <w:i/>
                <w:color w:val="000000"/>
              </w:rPr>
              <w:t>0,25</w:t>
            </w:r>
          </w:p>
          <w:p w:rsidR="00F0053C" w:rsidRPr="005B776A" w:rsidRDefault="00F0053C" w:rsidP="008C245C">
            <w:pPr>
              <w:jc w:val="both"/>
              <w:rPr>
                <w:bCs/>
                <w:i/>
                <w:color w:val="000000"/>
              </w:rPr>
            </w:pPr>
          </w:p>
          <w:p w:rsidR="008C245C" w:rsidRPr="005B776A" w:rsidRDefault="008C245C" w:rsidP="008C245C">
            <w:pPr>
              <w:jc w:val="both"/>
              <w:rPr>
                <w:bCs/>
                <w:i/>
                <w:color w:val="000000"/>
              </w:rPr>
            </w:pPr>
          </w:p>
          <w:p w:rsidR="00B306D2" w:rsidRPr="00BB2361" w:rsidRDefault="00B306D2" w:rsidP="008C245C">
            <w:pPr>
              <w:jc w:val="both"/>
              <w:rPr>
                <w:bCs/>
                <w:color w:val="000000"/>
                <w:lang w:val="vi-VN"/>
              </w:rPr>
            </w:pPr>
            <w:r w:rsidRPr="005B776A">
              <w:rPr>
                <w:bCs/>
                <w:i/>
                <w:color w:val="000000"/>
              </w:rPr>
              <w:t>0,25</w:t>
            </w:r>
          </w:p>
        </w:tc>
      </w:tr>
      <w:tr w:rsidR="00B306D2" w:rsidRPr="00BB2361" w:rsidTr="00A2429F">
        <w:tc>
          <w:tcPr>
            <w:tcW w:w="979" w:type="dxa"/>
            <w:vMerge w:val="restart"/>
            <w:shd w:val="clear" w:color="auto" w:fill="auto"/>
            <w:vAlign w:val="center"/>
          </w:tcPr>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A362CA" w:rsidRDefault="00A362CA" w:rsidP="00A2429F">
            <w:pPr>
              <w:ind w:right="-119"/>
              <w:jc w:val="center"/>
              <w:rPr>
                <w:b/>
              </w:rPr>
            </w:pPr>
          </w:p>
          <w:p w:rsidR="00B306D2" w:rsidRPr="00BB2361" w:rsidRDefault="00A2429F" w:rsidP="00A2429F">
            <w:pPr>
              <w:ind w:right="-119"/>
              <w:jc w:val="center"/>
              <w:rPr>
                <w:b/>
              </w:rPr>
            </w:pPr>
            <w:r>
              <w:rPr>
                <w:b/>
              </w:rPr>
              <w:t>C</w:t>
            </w:r>
            <w:r w:rsidR="00B306D2" w:rsidRPr="00BB2361">
              <w:rPr>
                <w:b/>
              </w:rPr>
              <w:t>âu 3</w:t>
            </w:r>
          </w:p>
          <w:p w:rsidR="00B306D2" w:rsidRPr="00BB2361" w:rsidRDefault="00B81F44" w:rsidP="00A2429F">
            <w:pPr>
              <w:ind w:right="-119"/>
              <w:jc w:val="center"/>
            </w:pPr>
            <w:r>
              <w:rPr>
                <w:b/>
              </w:rPr>
              <w:t>(2,0</w:t>
            </w:r>
            <w:r w:rsidR="00612BE3" w:rsidRPr="00BB2361">
              <w:rPr>
                <w:b/>
              </w:rPr>
              <w:t>đ</w:t>
            </w:r>
            <w:r w:rsidR="00B306D2" w:rsidRPr="00BB2361">
              <w:rPr>
                <w:b/>
              </w:rPr>
              <w:t>)</w:t>
            </w:r>
          </w:p>
        </w:tc>
        <w:tc>
          <w:tcPr>
            <w:tcW w:w="10001" w:type="dxa"/>
            <w:gridSpan w:val="5"/>
            <w:shd w:val="clear" w:color="auto" w:fill="auto"/>
          </w:tcPr>
          <w:p w:rsidR="00B306D2" w:rsidRPr="00BB2361" w:rsidRDefault="00B306D2" w:rsidP="00062048">
            <w:pPr>
              <w:rPr>
                <w:b/>
                <w:bCs/>
              </w:rPr>
            </w:pPr>
            <w:r w:rsidRPr="00BB2361">
              <w:rPr>
                <w:b/>
                <w:bCs/>
                <w:color w:val="000000"/>
                <w:lang w:val="vi-VN"/>
              </w:rPr>
              <w:lastRenderedPageBreak/>
              <w:t>a. So sánh quy mô, cơ cấu ngành của trung tâm công nghiệp Hồ Chí Minh và Đà Nẵng? Giải thích vì sao có sự khác biệt về cơ cấu ngành của 2 trung tâm này?</w:t>
            </w:r>
          </w:p>
        </w:tc>
      </w:tr>
      <w:tr w:rsidR="00B306D2" w:rsidRPr="00BB2361" w:rsidTr="00EC6D96">
        <w:tc>
          <w:tcPr>
            <w:tcW w:w="979" w:type="dxa"/>
            <w:vMerge/>
            <w:shd w:val="clear" w:color="auto" w:fill="auto"/>
          </w:tcPr>
          <w:p w:rsidR="00B306D2" w:rsidRPr="00BB2361" w:rsidRDefault="00B306D2" w:rsidP="00612BE3">
            <w:pPr>
              <w:ind w:right="-119"/>
            </w:pPr>
          </w:p>
        </w:tc>
        <w:tc>
          <w:tcPr>
            <w:tcW w:w="641" w:type="dxa"/>
            <w:shd w:val="clear" w:color="auto" w:fill="auto"/>
            <w:vAlign w:val="center"/>
          </w:tcPr>
          <w:p w:rsidR="00B306D2" w:rsidRPr="00BB2361" w:rsidRDefault="00B81F44" w:rsidP="00712686">
            <w:pPr>
              <w:jc w:val="center"/>
              <w:rPr>
                <w:b/>
                <w:i/>
              </w:rPr>
            </w:pPr>
            <w:r>
              <w:rPr>
                <w:b/>
                <w:i/>
              </w:rPr>
              <w:t>1,5</w:t>
            </w:r>
          </w:p>
        </w:tc>
        <w:tc>
          <w:tcPr>
            <w:tcW w:w="8568" w:type="dxa"/>
            <w:gridSpan w:val="3"/>
            <w:shd w:val="clear" w:color="auto" w:fill="auto"/>
          </w:tcPr>
          <w:p w:rsidR="00B306D2" w:rsidRPr="00BB2361" w:rsidRDefault="00B306D2" w:rsidP="00F0053C">
            <w:pPr>
              <w:jc w:val="both"/>
              <w:rPr>
                <w:b/>
                <w:bCs/>
                <w:color w:val="000000"/>
                <w:lang w:val="vi-VN"/>
              </w:rPr>
            </w:pPr>
            <w:r w:rsidRPr="00BB2361">
              <w:rPr>
                <w:b/>
                <w:bCs/>
                <w:color w:val="000000"/>
                <w:lang w:val="vi-VN"/>
              </w:rPr>
              <w:t>*</w:t>
            </w:r>
            <w:r w:rsidR="001B50D2" w:rsidRPr="00BB2361">
              <w:rPr>
                <w:b/>
                <w:bCs/>
                <w:color w:val="000000"/>
                <w:lang w:val="vi-VN"/>
              </w:rPr>
              <w:t xml:space="preserve"> </w:t>
            </w:r>
            <w:r w:rsidRPr="00BB2361">
              <w:rPr>
                <w:b/>
                <w:bCs/>
                <w:color w:val="000000"/>
                <w:lang w:val="vi-VN"/>
              </w:rPr>
              <w:t>So sánh:</w:t>
            </w:r>
          </w:p>
          <w:p w:rsidR="00B306D2" w:rsidRPr="00BB2361" w:rsidRDefault="00B306D2" w:rsidP="00F0053C">
            <w:pPr>
              <w:jc w:val="both"/>
              <w:rPr>
                <w:bCs/>
                <w:color w:val="000000"/>
                <w:lang w:val="vi-VN"/>
              </w:rPr>
            </w:pPr>
            <w:r w:rsidRPr="00BB2361">
              <w:rPr>
                <w:bCs/>
                <w:color w:val="000000"/>
                <w:lang w:val="vi-VN"/>
              </w:rPr>
              <w:t>- Về quy mô: TTCN thành phố Hồ Chí Minh có quy mô (trên 120 nghìn tỉ đồng) lớn hơn Đà Nẵng  (từ 9 đến 40 nghìn tỉ đồng)</w:t>
            </w:r>
            <w:r w:rsidR="009D02CD" w:rsidRPr="00BB2361">
              <w:rPr>
                <w:bCs/>
                <w:color w:val="000000"/>
                <w:lang w:val="vi-VN"/>
              </w:rPr>
              <w:t>.</w:t>
            </w:r>
          </w:p>
          <w:p w:rsidR="00B306D2" w:rsidRPr="00BB2361" w:rsidRDefault="00B306D2" w:rsidP="00F0053C">
            <w:pPr>
              <w:jc w:val="both"/>
              <w:rPr>
                <w:bCs/>
                <w:color w:val="000000"/>
                <w:lang w:val="vi-VN"/>
              </w:rPr>
            </w:pPr>
            <w:r w:rsidRPr="00BB2361">
              <w:rPr>
                <w:bCs/>
                <w:color w:val="000000"/>
                <w:lang w:val="vi-VN"/>
              </w:rPr>
              <w:t>- Cơ cấu ngành:  TTCN thành phố Hồ Chí Minh có cơ cấu ngành đa dạng hơn Đà Nẵng, có các ngành mà Đà Nẵng không có (luyện kim, s</w:t>
            </w:r>
            <w:r w:rsidR="00D249A7" w:rsidRPr="00BB2361">
              <w:rPr>
                <w:bCs/>
                <w:color w:val="000000"/>
                <w:lang w:val="vi-VN"/>
              </w:rPr>
              <w:t xml:space="preserve">ản </w:t>
            </w:r>
            <w:r w:rsidRPr="00BB2361">
              <w:rPr>
                <w:bCs/>
                <w:color w:val="000000"/>
                <w:lang w:val="vi-VN"/>
              </w:rPr>
              <w:t>x</w:t>
            </w:r>
            <w:r w:rsidR="00D249A7" w:rsidRPr="00BB2361">
              <w:rPr>
                <w:bCs/>
                <w:color w:val="000000"/>
                <w:lang w:val="vi-VN"/>
              </w:rPr>
              <w:t>uất</w:t>
            </w:r>
            <w:r w:rsidRPr="00BB2361">
              <w:rPr>
                <w:bCs/>
                <w:color w:val="000000"/>
                <w:lang w:val="vi-VN"/>
              </w:rPr>
              <w:t xml:space="preserve"> ô tô, vật liệu xây dựng, chế biến thực phẩm</w:t>
            </w:r>
            <w:r w:rsidR="00D249A7" w:rsidRPr="00BB2361">
              <w:rPr>
                <w:bCs/>
                <w:color w:val="000000"/>
                <w:lang w:val="vi-VN"/>
              </w:rPr>
              <w:t>,</w:t>
            </w:r>
            <w:r w:rsidRPr="00BB2361">
              <w:rPr>
                <w:bCs/>
                <w:color w:val="000000"/>
                <w:lang w:val="vi-VN"/>
              </w:rPr>
              <w:t>…)</w:t>
            </w:r>
            <w:r w:rsidR="009D02CD" w:rsidRPr="00BB2361">
              <w:rPr>
                <w:bCs/>
                <w:color w:val="000000"/>
                <w:lang w:val="vi-VN"/>
              </w:rPr>
              <w:t>.</w:t>
            </w:r>
          </w:p>
          <w:p w:rsidR="00B306D2" w:rsidRPr="00BB2361" w:rsidRDefault="00B306D2" w:rsidP="00F0053C">
            <w:pPr>
              <w:jc w:val="both"/>
              <w:rPr>
                <w:b/>
                <w:bCs/>
                <w:color w:val="000000"/>
                <w:lang w:val="vi-VN"/>
              </w:rPr>
            </w:pPr>
            <w:r w:rsidRPr="00BB2361">
              <w:rPr>
                <w:b/>
                <w:bCs/>
                <w:color w:val="000000"/>
                <w:lang w:val="vi-VN"/>
              </w:rPr>
              <w:t>*</w:t>
            </w:r>
            <w:r w:rsidR="001B50D2" w:rsidRPr="00BB2361">
              <w:rPr>
                <w:b/>
                <w:bCs/>
                <w:color w:val="000000"/>
                <w:lang w:val="vi-VN"/>
              </w:rPr>
              <w:t xml:space="preserve"> </w:t>
            </w:r>
            <w:r w:rsidRPr="00BB2361">
              <w:rPr>
                <w:b/>
                <w:bCs/>
                <w:color w:val="000000"/>
                <w:lang w:val="vi-VN"/>
              </w:rPr>
              <w:t>Giải thích:</w:t>
            </w:r>
          </w:p>
          <w:p w:rsidR="00B306D2" w:rsidRPr="00BB2361" w:rsidRDefault="00B306D2" w:rsidP="00F0053C">
            <w:pPr>
              <w:jc w:val="both"/>
              <w:rPr>
                <w:bCs/>
                <w:color w:val="000000"/>
                <w:lang w:val="vi-VN"/>
              </w:rPr>
            </w:pPr>
            <w:r w:rsidRPr="00BB2361">
              <w:rPr>
                <w:bCs/>
                <w:color w:val="000000"/>
                <w:lang w:val="vi-VN"/>
              </w:rPr>
              <w:t>Do sự khác nhau về nguồn lực phát triển, TP</w:t>
            </w:r>
            <w:r w:rsidR="002B35BC" w:rsidRPr="00BB2361">
              <w:rPr>
                <w:bCs/>
                <w:color w:val="000000"/>
                <w:lang w:val="vi-VN"/>
              </w:rPr>
              <w:t>.</w:t>
            </w:r>
            <w:r w:rsidRPr="00BB2361">
              <w:rPr>
                <w:bCs/>
                <w:color w:val="000000"/>
                <w:lang w:val="vi-VN"/>
              </w:rPr>
              <w:t xml:space="preserve"> H</w:t>
            </w:r>
            <w:r w:rsidR="00D249A7" w:rsidRPr="00BB2361">
              <w:rPr>
                <w:bCs/>
                <w:color w:val="000000"/>
                <w:lang w:val="vi-VN"/>
              </w:rPr>
              <w:t>ồ Chí Minh</w:t>
            </w:r>
            <w:r w:rsidRPr="00BB2361">
              <w:rPr>
                <w:bCs/>
                <w:color w:val="000000"/>
                <w:lang w:val="vi-VN"/>
              </w:rPr>
              <w:t xml:space="preserve"> có vị trí địa lí và tài nguyên thiên nhiên thuận lợi hơn:</w:t>
            </w:r>
          </w:p>
          <w:p w:rsidR="00B306D2" w:rsidRPr="00BB2361" w:rsidRDefault="00B306D2" w:rsidP="00F0053C">
            <w:pPr>
              <w:ind w:left="-57" w:right="-57"/>
              <w:jc w:val="both"/>
              <w:rPr>
                <w:bCs/>
                <w:color w:val="000000"/>
                <w:lang w:val="vi-VN"/>
              </w:rPr>
            </w:pPr>
            <w:r w:rsidRPr="00BB2361">
              <w:rPr>
                <w:bCs/>
                <w:color w:val="000000"/>
                <w:lang w:val="vi-VN"/>
              </w:rPr>
              <w:t>+</w:t>
            </w:r>
            <w:r w:rsidR="00404E73" w:rsidRPr="00BB2361">
              <w:rPr>
                <w:bCs/>
                <w:color w:val="000000"/>
                <w:lang w:val="vi-VN"/>
              </w:rPr>
              <w:t xml:space="preserve"> </w:t>
            </w:r>
            <w:r w:rsidRPr="00BB2361">
              <w:rPr>
                <w:bCs/>
                <w:color w:val="000000"/>
                <w:lang w:val="vi-VN"/>
              </w:rPr>
              <w:t xml:space="preserve">TP. Hồ Chí Minh là thành phố lớn nhất cả nước và là đầu mối GTVT </w:t>
            </w:r>
            <w:r w:rsidRPr="00BB2361">
              <w:rPr>
                <w:bCs/>
                <w:color w:val="000000"/>
                <w:lang w:val="vi-VN"/>
              </w:rPr>
              <w:lastRenderedPageBreak/>
              <w:t>quan trọng nhất của các tỉnh phía Nam. Nằm trong vùng kinh tế trọng điểm phía Nam, Đà Nẵng nằm trong vùng kinh tế trọng điểm miền Trung, là đầu mối giao thông vận tải của các tỉnh miền Trung.</w:t>
            </w:r>
          </w:p>
          <w:p w:rsidR="00B306D2" w:rsidRPr="00BB2361" w:rsidRDefault="00B306D2" w:rsidP="00F0053C">
            <w:pPr>
              <w:ind w:left="-57" w:right="-57"/>
              <w:jc w:val="both"/>
              <w:rPr>
                <w:bCs/>
                <w:color w:val="000000"/>
                <w:lang w:val="vi-VN"/>
              </w:rPr>
            </w:pPr>
            <w:r w:rsidRPr="00BB2361">
              <w:rPr>
                <w:bCs/>
                <w:color w:val="000000"/>
                <w:lang w:val="vi-VN"/>
              </w:rPr>
              <w:t>+ TP</w:t>
            </w:r>
            <w:r w:rsidR="002B35BC" w:rsidRPr="00BB2361">
              <w:rPr>
                <w:bCs/>
                <w:color w:val="000000"/>
                <w:lang w:val="vi-VN"/>
              </w:rPr>
              <w:t>.</w:t>
            </w:r>
            <w:r w:rsidRPr="00BB2361">
              <w:rPr>
                <w:bCs/>
                <w:color w:val="000000"/>
                <w:lang w:val="vi-VN"/>
              </w:rPr>
              <w:t xml:space="preserve"> Hồ Chí Minh nằm trong vùng kinh tế Đông Nam Bộ, nơi có trữ lượng dầu khí lớn và giàu tài nguyên nông</w:t>
            </w:r>
            <w:r w:rsidR="00A21DB8" w:rsidRPr="00BB2361">
              <w:rPr>
                <w:bCs/>
                <w:color w:val="000000"/>
                <w:lang w:val="vi-VN"/>
              </w:rPr>
              <w:t xml:space="preserve"> </w:t>
            </w:r>
            <w:r w:rsidRPr="00BB2361">
              <w:rPr>
                <w:bCs/>
                <w:color w:val="000000"/>
                <w:lang w:val="vi-VN"/>
              </w:rPr>
              <w:t>-</w:t>
            </w:r>
            <w:r w:rsidR="00A21DB8" w:rsidRPr="00BB2361">
              <w:rPr>
                <w:bCs/>
                <w:color w:val="000000"/>
                <w:lang w:val="vi-VN"/>
              </w:rPr>
              <w:t xml:space="preserve"> </w:t>
            </w:r>
            <w:r w:rsidRPr="00BB2361">
              <w:rPr>
                <w:bCs/>
                <w:color w:val="000000"/>
                <w:lang w:val="vi-VN"/>
              </w:rPr>
              <w:t>lâm</w:t>
            </w:r>
            <w:r w:rsidR="00A21DB8" w:rsidRPr="00BB2361">
              <w:rPr>
                <w:bCs/>
                <w:color w:val="000000"/>
                <w:lang w:val="vi-VN"/>
              </w:rPr>
              <w:t xml:space="preserve"> </w:t>
            </w:r>
            <w:r w:rsidRPr="00BB2361">
              <w:rPr>
                <w:bCs/>
                <w:color w:val="000000"/>
                <w:lang w:val="vi-VN"/>
              </w:rPr>
              <w:t>-</w:t>
            </w:r>
            <w:r w:rsidR="004E251C" w:rsidRPr="00BB2361">
              <w:rPr>
                <w:bCs/>
                <w:color w:val="000000"/>
                <w:lang w:val="vi-VN"/>
              </w:rPr>
              <w:t xml:space="preserve"> </w:t>
            </w:r>
            <w:r w:rsidRPr="00BB2361">
              <w:rPr>
                <w:bCs/>
                <w:color w:val="000000"/>
                <w:lang w:val="vi-VN"/>
              </w:rPr>
              <w:t xml:space="preserve">thủy sản, </w:t>
            </w:r>
            <w:r w:rsidR="004E251C" w:rsidRPr="00BB2361">
              <w:rPr>
                <w:bCs/>
                <w:color w:val="000000"/>
                <w:lang w:val="vi-VN"/>
              </w:rPr>
              <w:t xml:space="preserve">có </w:t>
            </w:r>
            <w:r w:rsidRPr="00BB2361">
              <w:rPr>
                <w:bCs/>
                <w:color w:val="000000"/>
                <w:lang w:val="vi-VN"/>
              </w:rPr>
              <w:t>tiềm năng thủy điện; kề với Đồng bằng sông Cửu Long - vùng trọng điểm lương thực và thực phẩm lớn nhất cả nước. Đà Nẵng nằm trong vùng giàu tài nguyên thủy sản.</w:t>
            </w:r>
          </w:p>
          <w:p w:rsidR="00B306D2" w:rsidRPr="00BB2361" w:rsidRDefault="00B306D2" w:rsidP="00F0053C">
            <w:pPr>
              <w:ind w:left="-57" w:right="-57"/>
              <w:jc w:val="both"/>
              <w:rPr>
                <w:bCs/>
                <w:color w:val="000000"/>
                <w:lang w:val="vi-VN"/>
              </w:rPr>
            </w:pPr>
            <w:r w:rsidRPr="00BB2361">
              <w:rPr>
                <w:bCs/>
                <w:color w:val="000000"/>
                <w:lang w:val="vi-VN"/>
              </w:rPr>
              <w:t>+ Dân số TP</w:t>
            </w:r>
            <w:r w:rsidR="002B35BC" w:rsidRPr="00BB2361">
              <w:rPr>
                <w:bCs/>
                <w:color w:val="000000"/>
                <w:lang w:val="vi-VN"/>
              </w:rPr>
              <w:t>.</w:t>
            </w:r>
            <w:r w:rsidRPr="00BB2361">
              <w:rPr>
                <w:bCs/>
                <w:color w:val="000000"/>
                <w:lang w:val="vi-VN"/>
              </w:rPr>
              <w:t xml:space="preserve"> H</w:t>
            </w:r>
            <w:r w:rsidR="002B35BC" w:rsidRPr="00BB2361">
              <w:rPr>
                <w:bCs/>
                <w:color w:val="000000"/>
                <w:lang w:val="vi-VN"/>
              </w:rPr>
              <w:t xml:space="preserve">ồ </w:t>
            </w:r>
            <w:r w:rsidRPr="00BB2361">
              <w:rPr>
                <w:bCs/>
                <w:color w:val="000000"/>
                <w:lang w:val="vi-VN"/>
              </w:rPr>
              <w:t>C</w:t>
            </w:r>
            <w:r w:rsidR="002B35BC" w:rsidRPr="00BB2361">
              <w:rPr>
                <w:bCs/>
                <w:color w:val="000000"/>
                <w:lang w:val="vi-VN"/>
              </w:rPr>
              <w:t xml:space="preserve">hí </w:t>
            </w:r>
            <w:r w:rsidRPr="00BB2361">
              <w:rPr>
                <w:bCs/>
                <w:color w:val="000000"/>
                <w:lang w:val="vi-VN"/>
              </w:rPr>
              <w:t>M</w:t>
            </w:r>
            <w:r w:rsidR="002B35BC" w:rsidRPr="00BB2361">
              <w:rPr>
                <w:bCs/>
                <w:color w:val="000000"/>
                <w:lang w:val="vi-VN"/>
              </w:rPr>
              <w:t>inh</w:t>
            </w:r>
            <w:r w:rsidRPr="00BB2361">
              <w:rPr>
                <w:bCs/>
                <w:color w:val="000000"/>
                <w:lang w:val="vi-VN"/>
              </w:rPr>
              <w:t xml:space="preserve"> đông, nguồn lao động dồi dào,</w:t>
            </w:r>
            <w:r w:rsidR="002B35BC" w:rsidRPr="00BB2361">
              <w:rPr>
                <w:bCs/>
                <w:color w:val="000000"/>
                <w:lang w:val="vi-VN"/>
              </w:rPr>
              <w:t xml:space="preserve"> </w:t>
            </w:r>
            <w:r w:rsidRPr="00BB2361">
              <w:rPr>
                <w:bCs/>
                <w:color w:val="000000"/>
                <w:lang w:val="vi-VN"/>
              </w:rPr>
              <w:t>có trình độ kh</w:t>
            </w:r>
            <w:r w:rsidR="000F188F">
              <w:rPr>
                <w:bCs/>
                <w:color w:val="000000"/>
                <w:lang w:val="vi-VN"/>
              </w:rPr>
              <w:t>oa học kĩ thuật cao</w:t>
            </w:r>
            <w:r w:rsidRPr="00BB2361">
              <w:rPr>
                <w:bCs/>
                <w:color w:val="000000"/>
                <w:lang w:val="vi-VN"/>
              </w:rPr>
              <w:t>.</w:t>
            </w:r>
          </w:p>
          <w:p w:rsidR="00BB2361" w:rsidRPr="00BB2361" w:rsidRDefault="00B306D2" w:rsidP="00A20621">
            <w:pPr>
              <w:ind w:left="-57" w:right="-57"/>
              <w:jc w:val="both"/>
              <w:rPr>
                <w:bCs/>
                <w:color w:val="000000"/>
              </w:rPr>
            </w:pPr>
            <w:r w:rsidRPr="00BB2361">
              <w:rPr>
                <w:bCs/>
                <w:color w:val="000000"/>
                <w:lang w:val="vi-VN"/>
              </w:rPr>
              <w:t>+ TP</w:t>
            </w:r>
            <w:r w:rsidR="002B35BC" w:rsidRPr="00BB2361">
              <w:rPr>
                <w:bCs/>
                <w:color w:val="000000"/>
                <w:lang w:val="vi-VN"/>
              </w:rPr>
              <w:t>.</w:t>
            </w:r>
            <w:r w:rsidRPr="00BB2361">
              <w:rPr>
                <w:bCs/>
                <w:color w:val="000000"/>
                <w:lang w:val="vi-VN"/>
              </w:rPr>
              <w:t xml:space="preserve"> H</w:t>
            </w:r>
            <w:r w:rsidR="002B35BC" w:rsidRPr="00BB2361">
              <w:rPr>
                <w:bCs/>
                <w:color w:val="000000"/>
                <w:lang w:val="vi-VN"/>
              </w:rPr>
              <w:t xml:space="preserve">ồ </w:t>
            </w:r>
            <w:r w:rsidRPr="00BB2361">
              <w:rPr>
                <w:bCs/>
                <w:color w:val="000000"/>
                <w:lang w:val="vi-VN"/>
              </w:rPr>
              <w:t>C</w:t>
            </w:r>
            <w:r w:rsidR="002B35BC" w:rsidRPr="00BB2361">
              <w:rPr>
                <w:bCs/>
                <w:color w:val="000000"/>
                <w:lang w:val="vi-VN"/>
              </w:rPr>
              <w:t xml:space="preserve">hí </w:t>
            </w:r>
            <w:r w:rsidRPr="00BB2361">
              <w:rPr>
                <w:bCs/>
                <w:color w:val="000000"/>
                <w:lang w:val="vi-VN"/>
              </w:rPr>
              <w:t>M</w:t>
            </w:r>
            <w:r w:rsidR="002B35BC" w:rsidRPr="00BB2361">
              <w:rPr>
                <w:bCs/>
                <w:color w:val="000000"/>
                <w:lang w:val="vi-VN"/>
              </w:rPr>
              <w:t>inh</w:t>
            </w:r>
            <w:r w:rsidRPr="00BB2361">
              <w:rPr>
                <w:bCs/>
                <w:color w:val="000000"/>
                <w:lang w:val="vi-VN"/>
              </w:rPr>
              <w:t xml:space="preserve"> có số lượng và chất lượng </w:t>
            </w:r>
            <w:r w:rsidR="002B35BC" w:rsidRPr="00BB2361">
              <w:rPr>
                <w:bCs/>
                <w:color w:val="000000"/>
                <w:lang w:val="vi-VN"/>
              </w:rPr>
              <w:t>CSHT</w:t>
            </w:r>
            <w:r w:rsidRPr="00BB2361">
              <w:rPr>
                <w:bCs/>
                <w:color w:val="000000"/>
                <w:lang w:val="vi-VN"/>
              </w:rPr>
              <w:t xml:space="preserve"> và CSVCKT cao nhất trong cả nước, đặc biệt là giao thông, thông tin liên lạc, với nhiều ngành công nghiệp có năng lực cao....</w:t>
            </w:r>
            <w:r w:rsidR="002B35BC" w:rsidRPr="00BB2361">
              <w:rPr>
                <w:bCs/>
                <w:color w:val="000000"/>
                <w:lang w:val="vi-VN"/>
              </w:rPr>
              <w:t xml:space="preserve">, </w:t>
            </w:r>
            <w:r w:rsidRPr="00BB2361">
              <w:rPr>
                <w:bCs/>
                <w:color w:val="000000"/>
                <w:lang w:val="vi-VN"/>
              </w:rPr>
              <w:t>nguồn vốn đầu tư lớn, thị trườn</w:t>
            </w:r>
            <w:r w:rsidR="00BB2361">
              <w:rPr>
                <w:bCs/>
                <w:color w:val="000000"/>
                <w:lang w:val="vi-VN"/>
              </w:rPr>
              <w:t xml:space="preserve">g tiêu thụ rộng lớn hơn Đà Nẵng. </w:t>
            </w:r>
          </w:p>
        </w:tc>
        <w:tc>
          <w:tcPr>
            <w:tcW w:w="792" w:type="dxa"/>
            <w:shd w:val="clear" w:color="auto" w:fill="auto"/>
          </w:tcPr>
          <w:p w:rsidR="00A70B98" w:rsidRDefault="00A70B98" w:rsidP="00A70B98">
            <w:pPr>
              <w:jc w:val="both"/>
              <w:rPr>
                <w:bCs/>
                <w:color w:val="000000"/>
              </w:rPr>
            </w:pPr>
          </w:p>
          <w:p w:rsidR="00B306D2" w:rsidRPr="005B776A" w:rsidRDefault="00B306D2" w:rsidP="00A70B98">
            <w:pPr>
              <w:jc w:val="both"/>
              <w:rPr>
                <w:bCs/>
                <w:i/>
                <w:color w:val="000000"/>
                <w:lang w:val="vi-VN"/>
              </w:rPr>
            </w:pPr>
            <w:r w:rsidRPr="005B776A">
              <w:rPr>
                <w:bCs/>
                <w:i/>
                <w:color w:val="000000"/>
                <w:lang w:val="vi-VN"/>
              </w:rPr>
              <w:t>0,25</w:t>
            </w:r>
          </w:p>
          <w:p w:rsidR="00B306D2" w:rsidRPr="005B776A" w:rsidRDefault="00B306D2" w:rsidP="00A70B98">
            <w:pPr>
              <w:jc w:val="both"/>
              <w:rPr>
                <w:bCs/>
                <w:i/>
                <w:color w:val="000000"/>
                <w:lang w:val="vi-VN"/>
              </w:rPr>
            </w:pPr>
          </w:p>
          <w:p w:rsidR="00B306D2" w:rsidRPr="005B776A" w:rsidRDefault="00B306D2" w:rsidP="00A70B98">
            <w:pPr>
              <w:jc w:val="both"/>
              <w:rPr>
                <w:bCs/>
                <w:i/>
                <w:color w:val="000000"/>
                <w:lang w:val="vi-VN"/>
              </w:rPr>
            </w:pPr>
            <w:r w:rsidRPr="005B776A">
              <w:rPr>
                <w:bCs/>
                <w:i/>
                <w:color w:val="000000"/>
                <w:lang w:val="vi-VN"/>
              </w:rPr>
              <w:t>0,25</w:t>
            </w:r>
          </w:p>
          <w:p w:rsidR="00B306D2" w:rsidRPr="005B776A" w:rsidRDefault="00B306D2" w:rsidP="00A70B98">
            <w:pPr>
              <w:jc w:val="both"/>
              <w:rPr>
                <w:bCs/>
                <w:i/>
                <w:color w:val="000000"/>
                <w:lang w:val="vi-VN"/>
              </w:rPr>
            </w:pPr>
          </w:p>
          <w:p w:rsidR="00B306D2" w:rsidRPr="005B776A" w:rsidRDefault="00B306D2" w:rsidP="00A70B98">
            <w:pPr>
              <w:jc w:val="both"/>
              <w:rPr>
                <w:bCs/>
                <w:i/>
                <w:color w:val="000000"/>
                <w:lang w:val="vi-VN"/>
              </w:rPr>
            </w:pPr>
          </w:p>
          <w:p w:rsidR="00B306D2" w:rsidRPr="005B776A" w:rsidRDefault="00B306D2" w:rsidP="00A70B98">
            <w:pPr>
              <w:jc w:val="both"/>
              <w:rPr>
                <w:bCs/>
                <w:i/>
                <w:color w:val="000000"/>
                <w:lang w:val="vi-VN"/>
              </w:rPr>
            </w:pPr>
          </w:p>
          <w:p w:rsidR="004D1A81" w:rsidRPr="005B776A" w:rsidRDefault="004D1A81" w:rsidP="00A70B98">
            <w:pPr>
              <w:jc w:val="both"/>
              <w:rPr>
                <w:bCs/>
                <w:i/>
                <w:color w:val="000000"/>
              </w:rPr>
            </w:pPr>
          </w:p>
          <w:p w:rsidR="004D1A81" w:rsidRPr="005B776A" w:rsidRDefault="004D1A81" w:rsidP="00A70B98">
            <w:pPr>
              <w:jc w:val="both"/>
              <w:rPr>
                <w:bCs/>
                <w:i/>
                <w:color w:val="000000"/>
              </w:rPr>
            </w:pPr>
          </w:p>
          <w:p w:rsidR="00B306D2" w:rsidRPr="005B776A" w:rsidRDefault="00A70B98" w:rsidP="00A70B98">
            <w:pPr>
              <w:jc w:val="both"/>
              <w:rPr>
                <w:bCs/>
                <w:i/>
                <w:color w:val="000000"/>
                <w:lang w:val="vi-VN"/>
              </w:rPr>
            </w:pPr>
            <w:r w:rsidRPr="005B776A">
              <w:rPr>
                <w:bCs/>
                <w:i/>
                <w:color w:val="000000"/>
              </w:rPr>
              <w:t>0</w:t>
            </w:r>
            <w:r w:rsidR="00B306D2" w:rsidRPr="005B776A">
              <w:rPr>
                <w:bCs/>
                <w:i/>
                <w:color w:val="000000"/>
                <w:lang w:val="vi-VN"/>
              </w:rPr>
              <w:t>,25</w:t>
            </w:r>
          </w:p>
          <w:p w:rsidR="00B306D2" w:rsidRPr="00BB2361" w:rsidRDefault="00B306D2" w:rsidP="00A70B98">
            <w:pPr>
              <w:jc w:val="both"/>
              <w:rPr>
                <w:bCs/>
                <w:color w:val="000000"/>
                <w:lang w:val="vi-VN"/>
              </w:rPr>
            </w:pPr>
          </w:p>
          <w:p w:rsidR="00B306D2" w:rsidRPr="00BB2361" w:rsidRDefault="00B306D2" w:rsidP="00A70B98">
            <w:pPr>
              <w:jc w:val="both"/>
              <w:rPr>
                <w:bCs/>
                <w:color w:val="000000"/>
                <w:lang w:val="vi-VN"/>
              </w:rPr>
            </w:pPr>
          </w:p>
          <w:p w:rsidR="00B306D2" w:rsidRPr="00BB2361" w:rsidRDefault="00B306D2" w:rsidP="00A70B98">
            <w:pPr>
              <w:jc w:val="both"/>
              <w:rPr>
                <w:bCs/>
                <w:color w:val="000000"/>
                <w:lang w:val="vi-VN"/>
              </w:rPr>
            </w:pPr>
          </w:p>
          <w:p w:rsidR="00B306D2" w:rsidRPr="005B776A" w:rsidRDefault="00B306D2" w:rsidP="00A70B98">
            <w:pPr>
              <w:jc w:val="both"/>
              <w:rPr>
                <w:bCs/>
                <w:i/>
                <w:color w:val="000000"/>
                <w:lang w:val="vi-VN"/>
              </w:rPr>
            </w:pPr>
            <w:r w:rsidRPr="00BB2361">
              <w:rPr>
                <w:bCs/>
                <w:color w:val="000000"/>
                <w:lang w:val="vi-VN"/>
              </w:rPr>
              <w:t>0</w:t>
            </w:r>
            <w:r w:rsidRPr="005B776A">
              <w:rPr>
                <w:bCs/>
                <w:i/>
                <w:color w:val="000000"/>
                <w:lang w:val="vi-VN"/>
              </w:rPr>
              <w:t>,25</w:t>
            </w:r>
          </w:p>
          <w:p w:rsidR="00B306D2" w:rsidRPr="005B776A" w:rsidRDefault="00B306D2" w:rsidP="00A70B98">
            <w:pPr>
              <w:jc w:val="both"/>
              <w:rPr>
                <w:bCs/>
                <w:i/>
                <w:color w:val="000000"/>
                <w:lang w:val="vi-VN"/>
              </w:rPr>
            </w:pPr>
          </w:p>
          <w:p w:rsidR="004D1A81" w:rsidRPr="005B776A" w:rsidRDefault="004D1A81" w:rsidP="00A70B98">
            <w:pPr>
              <w:jc w:val="both"/>
              <w:rPr>
                <w:bCs/>
                <w:i/>
                <w:color w:val="000000"/>
              </w:rPr>
            </w:pPr>
          </w:p>
          <w:p w:rsidR="004D1A81" w:rsidRPr="005B776A" w:rsidRDefault="004D1A81" w:rsidP="00A70B98">
            <w:pPr>
              <w:jc w:val="both"/>
              <w:rPr>
                <w:bCs/>
                <w:i/>
                <w:color w:val="000000"/>
              </w:rPr>
            </w:pPr>
          </w:p>
          <w:p w:rsidR="004D1A81" w:rsidRPr="005B776A" w:rsidRDefault="004D1A81" w:rsidP="00A70B98">
            <w:pPr>
              <w:jc w:val="both"/>
              <w:rPr>
                <w:bCs/>
                <w:i/>
                <w:color w:val="000000"/>
              </w:rPr>
            </w:pPr>
          </w:p>
          <w:p w:rsidR="00B306D2" w:rsidRPr="005B776A" w:rsidRDefault="00B306D2" w:rsidP="00A70B98">
            <w:pPr>
              <w:jc w:val="both"/>
              <w:rPr>
                <w:bCs/>
                <w:i/>
                <w:color w:val="000000"/>
                <w:lang w:val="vi-VN"/>
              </w:rPr>
            </w:pPr>
            <w:r w:rsidRPr="005B776A">
              <w:rPr>
                <w:bCs/>
                <w:i/>
                <w:color w:val="000000"/>
                <w:lang w:val="vi-VN"/>
              </w:rPr>
              <w:t>0,25</w:t>
            </w:r>
          </w:p>
          <w:p w:rsidR="00B306D2" w:rsidRPr="005B776A" w:rsidRDefault="00B306D2" w:rsidP="00A70B98">
            <w:pPr>
              <w:jc w:val="both"/>
              <w:rPr>
                <w:bCs/>
                <w:i/>
                <w:color w:val="000000"/>
                <w:lang w:val="vi-VN"/>
              </w:rPr>
            </w:pPr>
          </w:p>
          <w:p w:rsidR="00B306D2" w:rsidRPr="00BB2361" w:rsidRDefault="00B306D2" w:rsidP="00A70B98">
            <w:pPr>
              <w:jc w:val="both"/>
              <w:rPr>
                <w:bCs/>
                <w:color w:val="000000"/>
                <w:lang w:val="vi-VN"/>
              </w:rPr>
            </w:pPr>
            <w:r w:rsidRPr="005B776A">
              <w:rPr>
                <w:bCs/>
                <w:i/>
                <w:color w:val="000000"/>
                <w:lang w:val="vi-VN"/>
              </w:rPr>
              <w:t>0,25</w:t>
            </w:r>
          </w:p>
        </w:tc>
      </w:tr>
      <w:tr w:rsidR="00B306D2" w:rsidRPr="00BB2361" w:rsidTr="00612BE3">
        <w:tc>
          <w:tcPr>
            <w:tcW w:w="979" w:type="dxa"/>
            <w:vMerge/>
            <w:shd w:val="clear" w:color="auto" w:fill="auto"/>
          </w:tcPr>
          <w:p w:rsidR="00B306D2" w:rsidRPr="00BB2361" w:rsidRDefault="00B306D2" w:rsidP="00612BE3">
            <w:pPr>
              <w:ind w:right="-119"/>
            </w:pPr>
          </w:p>
        </w:tc>
        <w:tc>
          <w:tcPr>
            <w:tcW w:w="10001" w:type="dxa"/>
            <w:gridSpan w:val="5"/>
            <w:shd w:val="clear" w:color="auto" w:fill="auto"/>
          </w:tcPr>
          <w:p w:rsidR="00B306D2" w:rsidRPr="00BB2361" w:rsidRDefault="00B306D2" w:rsidP="00062048">
            <w:pPr>
              <w:rPr>
                <w:b/>
                <w:bCs/>
              </w:rPr>
            </w:pPr>
            <w:r w:rsidRPr="00BB2361">
              <w:rPr>
                <w:b/>
                <w:bCs/>
                <w:color w:val="000000"/>
                <w:lang w:val="vi-VN"/>
              </w:rPr>
              <w:t>b. Nêu những khó khăn trong phát triển công nghiệp của tỉnh Quảng Bình.</w:t>
            </w:r>
          </w:p>
        </w:tc>
      </w:tr>
      <w:tr w:rsidR="00B306D2" w:rsidRPr="00BB2361" w:rsidTr="002B35BC">
        <w:tc>
          <w:tcPr>
            <w:tcW w:w="979" w:type="dxa"/>
            <w:vMerge/>
            <w:shd w:val="clear" w:color="auto" w:fill="auto"/>
          </w:tcPr>
          <w:p w:rsidR="00B306D2" w:rsidRPr="00BB2361" w:rsidRDefault="00B306D2" w:rsidP="00612BE3">
            <w:pPr>
              <w:ind w:right="-119"/>
            </w:pPr>
          </w:p>
        </w:tc>
        <w:tc>
          <w:tcPr>
            <w:tcW w:w="641" w:type="dxa"/>
            <w:shd w:val="clear" w:color="auto" w:fill="auto"/>
            <w:vAlign w:val="center"/>
          </w:tcPr>
          <w:p w:rsidR="00B306D2" w:rsidRPr="00BB2361" w:rsidRDefault="00B306D2" w:rsidP="002B35BC">
            <w:pPr>
              <w:jc w:val="center"/>
              <w:rPr>
                <w:b/>
                <w:i/>
              </w:rPr>
            </w:pPr>
            <w:r w:rsidRPr="00BB2361">
              <w:rPr>
                <w:b/>
                <w:i/>
              </w:rPr>
              <w:t>0,5</w:t>
            </w:r>
          </w:p>
        </w:tc>
        <w:tc>
          <w:tcPr>
            <w:tcW w:w="8568" w:type="dxa"/>
            <w:gridSpan w:val="3"/>
            <w:shd w:val="clear" w:color="auto" w:fill="auto"/>
          </w:tcPr>
          <w:p w:rsidR="00B306D2" w:rsidRPr="000870EA" w:rsidRDefault="00B306D2" w:rsidP="00612BE3">
            <w:pPr>
              <w:jc w:val="both"/>
              <w:rPr>
                <w:bCs/>
                <w:color w:val="000000"/>
              </w:rPr>
            </w:pPr>
            <w:r w:rsidRPr="00BB2361">
              <w:rPr>
                <w:bCs/>
                <w:color w:val="000000"/>
                <w:lang w:val="vi-VN"/>
              </w:rPr>
              <w:t>- Nghèo khoáng sản và nguyên liệu từ nông nghiệp</w:t>
            </w:r>
            <w:r w:rsidR="00404E73" w:rsidRPr="00BB2361">
              <w:rPr>
                <w:bCs/>
                <w:color w:val="000000"/>
                <w:lang w:val="vi-VN"/>
              </w:rPr>
              <w:t xml:space="preserve">; </w:t>
            </w:r>
            <w:r w:rsidRPr="00BB2361">
              <w:rPr>
                <w:bCs/>
                <w:color w:val="000000"/>
                <w:lang w:val="vi-VN"/>
              </w:rPr>
              <w:t>Khí hậu nhiệt đới ẩm gió mùa có nh</w:t>
            </w:r>
            <w:r w:rsidR="00404E73" w:rsidRPr="00BB2361">
              <w:rPr>
                <w:bCs/>
                <w:color w:val="000000"/>
                <w:lang w:val="vi-VN"/>
              </w:rPr>
              <w:t>i</w:t>
            </w:r>
            <w:r w:rsidRPr="00BB2361">
              <w:rPr>
                <w:bCs/>
                <w:color w:val="000000"/>
                <w:lang w:val="vi-VN"/>
              </w:rPr>
              <w:t>ề</w:t>
            </w:r>
            <w:r w:rsidR="00404E73" w:rsidRPr="00BB2361">
              <w:rPr>
                <w:bCs/>
                <w:color w:val="000000"/>
                <w:lang w:val="vi-VN"/>
              </w:rPr>
              <w:t>u thiên tai như bão, lũ lụt, gió Phơ</w:t>
            </w:r>
            <w:r w:rsidRPr="00BB2361">
              <w:rPr>
                <w:bCs/>
                <w:color w:val="000000"/>
                <w:lang w:val="vi-VN"/>
              </w:rPr>
              <w:t xml:space="preserve">n </w:t>
            </w:r>
            <w:r w:rsidR="000870EA">
              <w:rPr>
                <w:bCs/>
                <w:color w:val="000000"/>
                <w:lang w:val="vi-VN"/>
              </w:rPr>
              <w:t>khô nóng</w:t>
            </w:r>
            <w:r w:rsidR="000870EA">
              <w:rPr>
                <w:bCs/>
                <w:color w:val="000000"/>
              </w:rPr>
              <w:t>,...</w:t>
            </w:r>
          </w:p>
          <w:p w:rsidR="00BB2361" w:rsidRPr="00BB2361" w:rsidRDefault="00B306D2" w:rsidP="00A20621">
            <w:pPr>
              <w:jc w:val="both"/>
              <w:rPr>
                <w:bCs/>
                <w:color w:val="000000"/>
              </w:rPr>
            </w:pPr>
            <w:r w:rsidRPr="00BB2361">
              <w:rPr>
                <w:bCs/>
                <w:color w:val="000000"/>
                <w:lang w:val="vi-VN"/>
              </w:rPr>
              <w:t>- Nguồn lao động có trình độ chuyên môn kĩ thuật chưa cao, chất lượng cuộc sống thấp, sức mua hạn chế.</w:t>
            </w:r>
            <w:r w:rsidR="000731F4" w:rsidRPr="00BB2361">
              <w:rPr>
                <w:bCs/>
                <w:color w:val="000000"/>
                <w:lang w:val="vi-VN"/>
              </w:rPr>
              <w:t xml:space="preserve"> </w:t>
            </w:r>
            <w:r w:rsidRPr="00BB2361">
              <w:rPr>
                <w:bCs/>
                <w:color w:val="000000"/>
                <w:lang w:val="vi-VN"/>
              </w:rPr>
              <w:t>Cơ sở vật chất kĩ thuật c</w:t>
            </w:r>
            <w:r w:rsidR="000870EA">
              <w:rPr>
                <w:bCs/>
                <w:color w:val="000000"/>
                <w:lang w:val="vi-VN"/>
              </w:rPr>
              <w:t>òn nghèo, vốn đầu tư hạn chế</w:t>
            </w:r>
            <w:r w:rsidR="000870EA">
              <w:rPr>
                <w:bCs/>
                <w:color w:val="000000"/>
              </w:rPr>
              <w:t>,...</w:t>
            </w:r>
          </w:p>
        </w:tc>
        <w:tc>
          <w:tcPr>
            <w:tcW w:w="792" w:type="dxa"/>
            <w:shd w:val="clear" w:color="auto" w:fill="auto"/>
          </w:tcPr>
          <w:p w:rsidR="00B306D2" w:rsidRPr="00BB2361" w:rsidRDefault="00B306D2" w:rsidP="00612BE3">
            <w:pPr>
              <w:rPr>
                <w:bCs/>
                <w:color w:val="000000"/>
                <w:lang w:val="vi-VN"/>
              </w:rPr>
            </w:pPr>
          </w:p>
          <w:p w:rsidR="00B306D2" w:rsidRPr="005B776A" w:rsidRDefault="00B306D2" w:rsidP="00612BE3">
            <w:pPr>
              <w:rPr>
                <w:bCs/>
                <w:i/>
                <w:color w:val="000000"/>
                <w:lang w:val="vi-VN"/>
              </w:rPr>
            </w:pPr>
            <w:r w:rsidRPr="005B776A">
              <w:rPr>
                <w:bCs/>
                <w:i/>
                <w:color w:val="000000"/>
                <w:lang w:val="vi-VN"/>
              </w:rPr>
              <w:t>0,25</w:t>
            </w:r>
          </w:p>
          <w:p w:rsidR="00B306D2" w:rsidRPr="005B776A" w:rsidRDefault="00B306D2" w:rsidP="00612BE3">
            <w:pPr>
              <w:rPr>
                <w:bCs/>
                <w:i/>
                <w:color w:val="000000"/>
                <w:lang w:val="vi-VN"/>
              </w:rPr>
            </w:pPr>
          </w:p>
          <w:p w:rsidR="00B306D2" w:rsidRPr="00BB2361" w:rsidRDefault="00B306D2" w:rsidP="00612BE3">
            <w:pPr>
              <w:rPr>
                <w:bCs/>
                <w:color w:val="000000"/>
                <w:lang w:val="vi-VN"/>
              </w:rPr>
            </w:pPr>
            <w:r w:rsidRPr="005B776A">
              <w:rPr>
                <w:bCs/>
                <w:i/>
                <w:color w:val="000000"/>
                <w:lang w:val="vi-VN"/>
              </w:rPr>
              <w:t>0,25</w:t>
            </w:r>
          </w:p>
        </w:tc>
      </w:tr>
      <w:tr w:rsidR="00062048" w:rsidRPr="00BB2361" w:rsidTr="00062048">
        <w:trPr>
          <w:trHeight w:val="347"/>
        </w:trPr>
        <w:tc>
          <w:tcPr>
            <w:tcW w:w="979" w:type="dxa"/>
            <w:vMerge w:val="restart"/>
            <w:shd w:val="clear" w:color="auto" w:fill="auto"/>
            <w:vAlign w:val="center"/>
          </w:tcPr>
          <w:p w:rsidR="00062048" w:rsidRPr="00BB2361" w:rsidRDefault="00062048" w:rsidP="00EF0067">
            <w:pPr>
              <w:ind w:right="-119"/>
              <w:jc w:val="center"/>
              <w:rPr>
                <w:b/>
              </w:rPr>
            </w:pPr>
            <w:r w:rsidRPr="00BB2361">
              <w:rPr>
                <w:b/>
              </w:rPr>
              <w:t>Câu 4</w:t>
            </w:r>
          </w:p>
          <w:p w:rsidR="00062048" w:rsidRPr="00BB2361" w:rsidRDefault="00BB2361" w:rsidP="00EF0067">
            <w:pPr>
              <w:ind w:right="-119"/>
              <w:jc w:val="center"/>
              <w:rPr>
                <w:b/>
              </w:rPr>
            </w:pPr>
            <w:r>
              <w:rPr>
                <w:b/>
              </w:rPr>
              <w:t>(2,0</w:t>
            </w:r>
            <w:r w:rsidR="00062048" w:rsidRPr="00BB2361">
              <w:rPr>
                <w:b/>
              </w:rPr>
              <w:t>đ)</w:t>
            </w:r>
          </w:p>
          <w:p w:rsidR="00062048" w:rsidRPr="00BB2361" w:rsidRDefault="00062048" w:rsidP="00EF0067">
            <w:pPr>
              <w:ind w:right="-119"/>
              <w:jc w:val="center"/>
              <w:rPr>
                <w:b/>
              </w:rPr>
            </w:pPr>
          </w:p>
          <w:p w:rsidR="00062048" w:rsidRPr="00BB2361" w:rsidRDefault="00062048" w:rsidP="00EF0067">
            <w:pPr>
              <w:ind w:right="-119"/>
              <w:jc w:val="center"/>
            </w:pPr>
          </w:p>
        </w:tc>
        <w:tc>
          <w:tcPr>
            <w:tcW w:w="10001" w:type="dxa"/>
            <w:gridSpan w:val="5"/>
            <w:shd w:val="clear" w:color="auto" w:fill="auto"/>
          </w:tcPr>
          <w:p w:rsidR="00062048" w:rsidRPr="00BB2361" w:rsidRDefault="00062048" w:rsidP="00612BE3">
            <w:r w:rsidRPr="00BB2361">
              <w:rPr>
                <w:b/>
                <w:bCs/>
                <w:color w:val="000000"/>
                <w:lang w:val="vi-VN"/>
              </w:rPr>
              <w:t>a. Trình bày điều kiện để phát triển ngành nông nghiệp của Tây Nguyên.</w:t>
            </w:r>
          </w:p>
        </w:tc>
      </w:tr>
      <w:tr w:rsidR="00B306D2" w:rsidRPr="00BB2361" w:rsidTr="00F0053C">
        <w:trPr>
          <w:trHeight w:val="4990"/>
        </w:trPr>
        <w:tc>
          <w:tcPr>
            <w:tcW w:w="979" w:type="dxa"/>
            <w:vMerge/>
            <w:shd w:val="clear" w:color="auto" w:fill="auto"/>
          </w:tcPr>
          <w:p w:rsidR="00B306D2" w:rsidRPr="00BB2361" w:rsidRDefault="00B306D2" w:rsidP="00612BE3">
            <w:pPr>
              <w:ind w:right="-119"/>
              <w:rPr>
                <w:b/>
              </w:rPr>
            </w:pPr>
          </w:p>
        </w:tc>
        <w:tc>
          <w:tcPr>
            <w:tcW w:w="641" w:type="dxa"/>
            <w:shd w:val="clear" w:color="auto" w:fill="auto"/>
            <w:vAlign w:val="center"/>
          </w:tcPr>
          <w:p w:rsidR="00B306D2" w:rsidRPr="00BB2361" w:rsidRDefault="00B306D2" w:rsidP="002B35BC">
            <w:pPr>
              <w:jc w:val="center"/>
              <w:rPr>
                <w:b/>
                <w:i/>
              </w:rPr>
            </w:pPr>
            <w:r w:rsidRPr="00BB2361">
              <w:rPr>
                <w:b/>
                <w:i/>
              </w:rPr>
              <w:t>1</w:t>
            </w:r>
            <w:r w:rsidR="002B35BC" w:rsidRPr="00BB2361">
              <w:rPr>
                <w:b/>
                <w:i/>
              </w:rPr>
              <w:t>,5</w:t>
            </w:r>
          </w:p>
        </w:tc>
        <w:tc>
          <w:tcPr>
            <w:tcW w:w="8568" w:type="dxa"/>
            <w:gridSpan w:val="3"/>
            <w:shd w:val="clear" w:color="auto" w:fill="auto"/>
          </w:tcPr>
          <w:p w:rsidR="000731F4" w:rsidRPr="00BB2361" w:rsidRDefault="000731F4" w:rsidP="00F0053C">
            <w:pPr>
              <w:jc w:val="both"/>
              <w:rPr>
                <w:b/>
                <w:bCs/>
                <w:color w:val="000000"/>
                <w:lang w:val="vi-VN"/>
              </w:rPr>
            </w:pPr>
            <w:r w:rsidRPr="00BB2361">
              <w:rPr>
                <w:b/>
                <w:bCs/>
                <w:color w:val="000000"/>
                <w:lang w:val="vi-VN"/>
              </w:rPr>
              <w:t>* Điều kiện thuận lợi:</w:t>
            </w:r>
          </w:p>
          <w:p w:rsidR="00B306D2" w:rsidRDefault="00B306D2" w:rsidP="00F0053C">
            <w:pPr>
              <w:jc w:val="both"/>
              <w:rPr>
                <w:bCs/>
                <w:color w:val="000000"/>
              </w:rPr>
            </w:pPr>
            <w:r w:rsidRPr="00BB2361">
              <w:rPr>
                <w:bCs/>
                <w:color w:val="000000"/>
                <w:lang w:val="vi-VN"/>
              </w:rPr>
              <w:t xml:space="preserve">- Đất badan </w:t>
            </w:r>
            <w:r w:rsidR="009D2678">
              <w:rPr>
                <w:bCs/>
                <w:color w:val="000000"/>
              </w:rPr>
              <w:t xml:space="preserve">có </w:t>
            </w:r>
            <w:r w:rsidRPr="00BB2361">
              <w:rPr>
                <w:bCs/>
                <w:color w:val="000000"/>
                <w:lang w:val="vi-VN"/>
              </w:rPr>
              <w:t>diện tích rộng, màu mỡ, thích hợp với cây công nghiệp lâu năm.</w:t>
            </w:r>
            <w:r w:rsidR="009D2678">
              <w:rPr>
                <w:bCs/>
                <w:color w:val="000000"/>
              </w:rPr>
              <w:t xml:space="preserve"> T</w:t>
            </w:r>
            <w:r w:rsidRPr="00BB2361">
              <w:rPr>
                <w:bCs/>
                <w:color w:val="000000"/>
                <w:lang w:val="vi-VN"/>
              </w:rPr>
              <w:t>huận lợi cho thành lập các vùng chuyên canh quy mô lớn.</w:t>
            </w:r>
          </w:p>
          <w:p w:rsidR="000E2F85" w:rsidRDefault="000E2F85" w:rsidP="000E2F85">
            <w:pPr>
              <w:jc w:val="both"/>
              <w:rPr>
                <w:bCs/>
                <w:color w:val="000000"/>
              </w:rPr>
            </w:pPr>
            <w:r w:rsidRPr="00BB2361">
              <w:rPr>
                <w:bCs/>
                <w:color w:val="000000"/>
                <w:lang w:val="vi-VN"/>
              </w:rPr>
              <w:t>- Khí hậu cận xích đạo</w:t>
            </w:r>
            <w:r>
              <w:rPr>
                <w:bCs/>
                <w:color w:val="000000"/>
              </w:rPr>
              <w:t xml:space="preserve"> gió mùa</w:t>
            </w:r>
            <w:r w:rsidRPr="00BB2361">
              <w:rPr>
                <w:bCs/>
                <w:color w:val="000000"/>
                <w:lang w:val="vi-VN"/>
              </w:rPr>
              <w:t>, nhiệt lượng dồi dào cùng với nguồn nước phong phú, là điều kiện thuận lợi cho cây trồng phát triển; mùa khô kéo dài thuận lợi cho phơi sấy.</w:t>
            </w:r>
          </w:p>
          <w:p w:rsidR="00551B41" w:rsidRPr="00551B41" w:rsidRDefault="00551B41" w:rsidP="00E35FED">
            <w:pPr>
              <w:jc w:val="both"/>
              <w:rPr>
                <w:bCs/>
                <w:color w:val="000000"/>
              </w:rPr>
            </w:pPr>
            <w:r w:rsidRPr="00BB2361">
              <w:rPr>
                <w:bCs/>
                <w:color w:val="000000"/>
                <w:lang w:val="vi-VN"/>
              </w:rPr>
              <w:t>- Nhiệt, ẩm có sự phân hoá theo độ cao</w:t>
            </w:r>
            <w:r w:rsidR="007046DB">
              <w:rPr>
                <w:bCs/>
                <w:color w:val="000000"/>
              </w:rPr>
              <w:t xml:space="preserve"> địa hình</w:t>
            </w:r>
            <w:r w:rsidRPr="00BB2361">
              <w:rPr>
                <w:bCs/>
                <w:color w:val="000000"/>
                <w:lang w:val="vi-VN"/>
              </w:rPr>
              <w:t xml:space="preserve"> thuận lợi cho trồng cả cây công nghiệp nhiệt đới (cà phê, cao su,...) và cây có nguồn gốc cận nhiệt (chè,...).</w:t>
            </w:r>
          </w:p>
          <w:p w:rsidR="00B306D2" w:rsidRPr="00BB2361" w:rsidRDefault="00B306D2" w:rsidP="00F0053C">
            <w:pPr>
              <w:jc w:val="both"/>
              <w:rPr>
                <w:bCs/>
                <w:color w:val="000000"/>
                <w:lang w:val="vi-VN"/>
              </w:rPr>
            </w:pPr>
            <w:r w:rsidRPr="00BB2361">
              <w:rPr>
                <w:bCs/>
                <w:color w:val="000000"/>
                <w:lang w:val="vi-VN"/>
              </w:rPr>
              <w:t>- Có các đồng cỏ thuận lợi để phát triển chăn nuôi gia súc lớn như bò</w:t>
            </w:r>
          </w:p>
          <w:p w:rsidR="00B306D2" w:rsidRPr="00BB2361" w:rsidRDefault="002F7916" w:rsidP="00F0053C">
            <w:pPr>
              <w:jc w:val="both"/>
              <w:rPr>
                <w:bCs/>
                <w:color w:val="000000"/>
                <w:lang w:val="vi-VN"/>
              </w:rPr>
            </w:pPr>
            <w:r>
              <w:rPr>
                <w:bCs/>
                <w:color w:val="000000"/>
                <w:lang w:val="vi-VN"/>
              </w:rPr>
              <w:t xml:space="preserve"> thịt, bò sữa (</w:t>
            </w:r>
            <w:r w:rsidR="00B306D2" w:rsidRPr="00BB2361">
              <w:rPr>
                <w:bCs/>
                <w:color w:val="000000"/>
                <w:lang w:val="vi-VN"/>
              </w:rPr>
              <w:t>Lâm Đồng</w:t>
            </w:r>
            <w:r w:rsidR="00850FAC">
              <w:rPr>
                <w:bCs/>
                <w:color w:val="000000"/>
              </w:rPr>
              <w:t>, KonTum</w:t>
            </w:r>
            <w:r w:rsidR="00B306D2" w:rsidRPr="00BB2361">
              <w:rPr>
                <w:bCs/>
                <w:color w:val="000000"/>
                <w:lang w:val="vi-VN"/>
              </w:rPr>
              <w:t>).</w:t>
            </w:r>
          </w:p>
          <w:p w:rsidR="00B306D2" w:rsidRPr="00BB2361" w:rsidRDefault="00B306D2" w:rsidP="00F0053C">
            <w:pPr>
              <w:jc w:val="both"/>
              <w:rPr>
                <w:bCs/>
                <w:color w:val="000000"/>
                <w:lang w:val="vi-VN"/>
              </w:rPr>
            </w:pPr>
            <w:r w:rsidRPr="00BB2361">
              <w:rPr>
                <w:bCs/>
                <w:color w:val="000000"/>
                <w:lang w:val="vi-VN"/>
              </w:rPr>
              <w:t>- Tài nguyên rừng giàu có nhất nước ta tạo thuận lợi ngành trồng rừng</w:t>
            </w:r>
          </w:p>
          <w:p w:rsidR="00B306D2" w:rsidRPr="00BB2361" w:rsidRDefault="00B306D2" w:rsidP="00F0053C">
            <w:pPr>
              <w:jc w:val="both"/>
              <w:rPr>
                <w:bCs/>
                <w:color w:val="000000"/>
                <w:lang w:val="vi-VN"/>
              </w:rPr>
            </w:pPr>
            <w:r w:rsidRPr="00BB2361">
              <w:rPr>
                <w:bCs/>
                <w:color w:val="000000"/>
                <w:lang w:val="vi-VN"/>
              </w:rPr>
              <w:t>phát triển.</w:t>
            </w:r>
          </w:p>
          <w:p w:rsidR="00B306D2" w:rsidRPr="00BB2361" w:rsidRDefault="00B306D2" w:rsidP="00F0053C">
            <w:pPr>
              <w:jc w:val="both"/>
              <w:rPr>
                <w:b/>
                <w:bCs/>
                <w:color w:val="000000"/>
                <w:lang w:val="vi-VN"/>
              </w:rPr>
            </w:pPr>
            <w:r w:rsidRPr="00BB2361">
              <w:rPr>
                <w:b/>
                <w:bCs/>
                <w:color w:val="000000"/>
                <w:lang w:val="vi-VN"/>
              </w:rPr>
              <w:t>*</w:t>
            </w:r>
            <w:r w:rsidR="000731F4" w:rsidRPr="00BB2361">
              <w:rPr>
                <w:b/>
                <w:bCs/>
                <w:color w:val="000000"/>
                <w:lang w:val="vi-VN"/>
              </w:rPr>
              <w:t xml:space="preserve"> </w:t>
            </w:r>
            <w:r w:rsidRPr="00BB2361">
              <w:rPr>
                <w:b/>
                <w:bCs/>
                <w:color w:val="000000"/>
                <w:lang w:val="vi-VN"/>
              </w:rPr>
              <w:t>Khó khăn:</w:t>
            </w:r>
          </w:p>
          <w:p w:rsidR="00BB2361" w:rsidRPr="00BB2361" w:rsidRDefault="00B306D2" w:rsidP="00F0053C">
            <w:pPr>
              <w:jc w:val="both"/>
              <w:rPr>
                <w:bCs/>
                <w:color w:val="000000"/>
              </w:rPr>
            </w:pPr>
            <w:r w:rsidRPr="00BB2361">
              <w:rPr>
                <w:bCs/>
                <w:color w:val="000000"/>
                <w:lang w:val="vi-VN"/>
              </w:rPr>
              <w:t>- Mùa khô kéo dài gây trở ngại cho sản xuất. Mùa mưa gây xói mòn đất, nhất là ở những nơi mất lớp phủ thực vật.</w:t>
            </w:r>
          </w:p>
        </w:tc>
        <w:tc>
          <w:tcPr>
            <w:tcW w:w="792" w:type="dxa"/>
            <w:shd w:val="clear" w:color="auto" w:fill="auto"/>
          </w:tcPr>
          <w:p w:rsidR="00B306D2" w:rsidRPr="00BB2361" w:rsidRDefault="00B306D2" w:rsidP="00F0053C">
            <w:pPr>
              <w:rPr>
                <w:bCs/>
                <w:color w:val="000000"/>
                <w:lang w:val="vi-VN"/>
              </w:rPr>
            </w:pPr>
          </w:p>
          <w:p w:rsidR="00B306D2" w:rsidRPr="005B776A" w:rsidRDefault="00B306D2" w:rsidP="002427BA">
            <w:pPr>
              <w:jc w:val="both"/>
              <w:rPr>
                <w:bCs/>
                <w:i/>
                <w:color w:val="000000"/>
                <w:lang w:val="vi-VN"/>
              </w:rPr>
            </w:pPr>
            <w:r w:rsidRPr="005B776A">
              <w:rPr>
                <w:bCs/>
                <w:i/>
                <w:color w:val="000000"/>
                <w:lang w:val="vi-VN"/>
              </w:rPr>
              <w:t>0,25</w:t>
            </w:r>
          </w:p>
          <w:p w:rsidR="00B306D2" w:rsidRPr="005B776A" w:rsidRDefault="00B306D2" w:rsidP="002427BA">
            <w:pPr>
              <w:jc w:val="both"/>
              <w:rPr>
                <w:bCs/>
                <w:i/>
                <w:color w:val="000000"/>
              </w:rPr>
            </w:pPr>
          </w:p>
          <w:p w:rsidR="00B306D2" w:rsidRPr="005B776A" w:rsidRDefault="00B306D2" w:rsidP="002427BA">
            <w:pPr>
              <w:jc w:val="both"/>
              <w:rPr>
                <w:bCs/>
                <w:i/>
                <w:color w:val="000000"/>
                <w:lang w:val="vi-VN"/>
              </w:rPr>
            </w:pPr>
            <w:r w:rsidRPr="005B776A">
              <w:rPr>
                <w:bCs/>
                <w:i/>
                <w:color w:val="000000"/>
                <w:lang w:val="vi-VN"/>
              </w:rPr>
              <w:t>0,25</w:t>
            </w:r>
          </w:p>
          <w:p w:rsidR="00B306D2" w:rsidRPr="005B776A" w:rsidRDefault="00B306D2" w:rsidP="002427BA">
            <w:pPr>
              <w:jc w:val="both"/>
              <w:rPr>
                <w:bCs/>
                <w:i/>
                <w:color w:val="000000"/>
                <w:lang w:val="vi-VN"/>
              </w:rPr>
            </w:pPr>
          </w:p>
          <w:p w:rsidR="000E2F85" w:rsidRPr="005B776A" w:rsidRDefault="000E2F85" w:rsidP="002427BA">
            <w:pPr>
              <w:jc w:val="both"/>
              <w:rPr>
                <w:bCs/>
                <w:i/>
                <w:color w:val="000000"/>
              </w:rPr>
            </w:pPr>
          </w:p>
          <w:p w:rsidR="00B306D2" w:rsidRPr="005B776A" w:rsidRDefault="00B306D2" w:rsidP="002427BA">
            <w:pPr>
              <w:jc w:val="both"/>
              <w:rPr>
                <w:bCs/>
                <w:i/>
                <w:color w:val="000000"/>
                <w:lang w:val="vi-VN"/>
              </w:rPr>
            </w:pPr>
            <w:r w:rsidRPr="005B776A">
              <w:rPr>
                <w:bCs/>
                <w:i/>
                <w:color w:val="000000"/>
                <w:lang w:val="vi-VN"/>
              </w:rPr>
              <w:t>0,25</w:t>
            </w:r>
          </w:p>
          <w:p w:rsidR="00B306D2" w:rsidRPr="005B776A" w:rsidRDefault="00B306D2" w:rsidP="002427BA">
            <w:pPr>
              <w:jc w:val="both"/>
              <w:rPr>
                <w:bCs/>
                <w:i/>
                <w:color w:val="000000"/>
                <w:lang w:val="vi-VN"/>
              </w:rPr>
            </w:pPr>
          </w:p>
          <w:p w:rsidR="00B306D2" w:rsidRPr="005B776A" w:rsidRDefault="00B306D2" w:rsidP="002427BA">
            <w:pPr>
              <w:jc w:val="both"/>
              <w:rPr>
                <w:bCs/>
                <w:i/>
                <w:color w:val="000000"/>
                <w:lang w:val="vi-VN"/>
              </w:rPr>
            </w:pPr>
            <w:r w:rsidRPr="005B776A">
              <w:rPr>
                <w:bCs/>
                <w:i/>
                <w:color w:val="000000"/>
                <w:lang w:val="vi-VN"/>
              </w:rPr>
              <w:t>0,25</w:t>
            </w:r>
          </w:p>
          <w:p w:rsidR="00B306D2" w:rsidRPr="005B776A" w:rsidRDefault="00B306D2" w:rsidP="002427BA">
            <w:pPr>
              <w:jc w:val="both"/>
              <w:rPr>
                <w:bCs/>
                <w:i/>
                <w:color w:val="000000"/>
                <w:lang w:val="vi-VN"/>
              </w:rPr>
            </w:pPr>
          </w:p>
          <w:p w:rsidR="00551B41" w:rsidRPr="005B776A" w:rsidRDefault="00551B41" w:rsidP="002427BA">
            <w:pPr>
              <w:jc w:val="both"/>
              <w:rPr>
                <w:bCs/>
                <w:i/>
                <w:color w:val="000000"/>
              </w:rPr>
            </w:pPr>
          </w:p>
          <w:p w:rsidR="00B306D2" w:rsidRPr="005B776A" w:rsidRDefault="00B306D2" w:rsidP="002427BA">
            <w:pPr>
              <w:jc w:val="both"/>
              <w:rPr>
                <w:bCs/>
                <w:i/>
                <w:color w:val="000000"/>
                <w:lang w:val="vi-VN"/>
              </w:rPr>
            </w:pPr>
            <w:r w:rsidRPr="005B776A">
              <w:rPr>
                <w:bCs/>
                <w:i/>
                <w:color w:val="000000"/>
                <w:lang w:val="vi-VN"/>
              </w:rPr>
              <w:t>0,25</w:t>
            </w:r>
          </w:p>
          <w:p w:rsidR="00B306D2" w:rsidRPr="005B776A" w:rsidRDefault="00B306D2" w:rsidP="002427BA">
            <w:pPr>
              <w:jc w:val="both"/>
              <w:rPr>
                <w:bCs/>
                <w:i/>
                <w:color w:val="000000"/>
                <w:lang w:val="vi-VN"/>
              </w:rPr>
            </w:pPr>
          </w:p>
          <w:p w:rsidR="002427BA" w:rsidRPr="005B776A" w:rsidRDefault="002427BA" w:rsidP="002427BA">
            <w:pPr>
              <w:jc w:val="both"/>
              <w:rPr>
                <w:bCs/>
                <w:i/>
                <w:color w:val="000000"/>
              </w:rPr>
            </w:pPr>
          </w:p>
          <w:p w:rsidR="00B306D2" w:rsidRPr="00BB2361" w:rsidRDefault="00B306D2" w:rsidP="002427BA">
            <w:pPr>
              <w:jc w:val="both"/>
              <w:rPr>
                <w:bCs/>
                <w:color w:val="000000"/>
                <w:lang w:val="vi-VN"/>
              </w:rPr>
            </w:pPr>
            <w:r w:rsidRPr="005B776A">
              <w:rPr>
                <w:bCs/>
                <w:i/>
                <w:color w:val="000000"/>
                <w:lang w:val="vi-VN"/>
              </w:rPr>
              <w:t>0,25</w:t>
            </w:r>
          </w:p>
        </w:tc>
      </w:tr>
      <w:tr w:rsidR="00B306D2" w:rsidRPr="00BB2361" w:rsidTr="00062048">
        <w:trPr>
          <w:trHeight w:val="257"/>
        </w:trPr>
        <w:tc>
          <w:tcPr>
            <w:tcW w:w="979" w:type="dxa"/>
            <w:vMerge/>
            <w:shd w:val="clear" w:color="auto" w:fill="auto"/>
          </w:tcPr>
          <w:p w:rsidR="00B306D2" w:rsidRPr="00BB2361" w:rsidRDefault="00B306D2" w:rsidP="00612BE3">
            <w:pPr>
              <w:ind w:right="-119"/>
              <w:rPr>
                <w:b/>
              </w:rPr>
            </w:pPr>
          </w:p>
        </w:tc>
        <w:tc>
          <w:tcPr>
            <w:tcW w:w="10001" w:type="dxa"/>
            <w:gridSpan w:val="5"/>
            <w:shd w:val="clear" w:color="auto" w:fill="auto"/>
          </w:tcPr>
          <w:p w:rsidR="00B306D2" w:rsidRPr="00BB2361" w:rsidRDefault="00B306D2" w:rsidP="00062048">
            <w:pPr>
              <w:rPr>
                <w:b/>
                <w:bCs/>
              </w:rPr>
            </w:pPr>
            <w:r w:rsidRPr="00BB2361">
              <w:rPr>
                <w:b/>
                <w:bCs/>
                <w:color w:val="000000"/>
                <w:lang w:val="vi-VN"/>
              </w:rPr>
              <w:t>b. Vì sao phát triển nông nghiệp ở Tây Nguyên cần đi đôi với bảo vệ rừng?</w:t>
            </w:r>
          </w:p>
        </w:tc>
      </w:tr>
      <w:tr w:rsidR="00B306D2" w:rsidRPr="00BB2361" w:rsidTr="00BB2361">
        <w:trPr>
          <w:trHeight w:val="2090"/>
        </w:trPr>
        <w:tc>
          <w:tcPr>
            <w:tcW w:w="979" w:type="dxa"/>
            <w:vMerge/>
            <w:shd w:val="clear" w:color="auto" w:fill="auto"/>
          </w:tcPr>
          <w:p w:rsidR="00B306D2" w:rsidRPr="00BB2361" w:rsidRDefault="00B306D2" w:rsidP="00612BE3">
            <w:pPr>
              <w:ind w:right="-119"/>
              <w:rPr>
                <w:b/>
              </w:rPr>
            </w:pPr>
          </w:p>
        </w:tc>
        <w:tc>
          <w:tcPr>
            <w:tcW w:w="641" w:type="dxa"/>
            <w:shd w:val="clear" w:color="auto" w:fill="auto"/>
            <w:vAlign w:val="center"/>
          </w:tcPr>
          <w:p w:rsidR="00B306D2" w:rsidRPr="00BB2361" w:rsidRDefault="00B306D2" w:rsidP="00BB2361">
            <w:pPr>
              <w:jc w:val="center"/>
              <w:rPr>
                <w:b/>
                <w:i/>
              </w:rPr>
            </w:pPr>
            <w:r w:rsidRPr="00BB2361">
              <w:rPr>
                <w:b/>
                <w:i/>
              </w:rPr>
              <w:t>0,5</w:t>
            </w:r>
          </w:p>
        </w:tc>
        <w:tc>
          <w:tcPr>
            <w:tcW w:w="8568" w:type="dxa"/>
            <w:gridSpan w:val="3"/>
            <w:shd w:val="clear" w:color="auto" w:fill="auto"/>
          </w:tcPr>
          <w:p w:rsidR="00B306D2" w:rsidRPr="00BB2361" w:rsidRDefault="00B306D2" w:rsidP="00612BE3">
            <w:pPr>
              <w:tabs>
                <w:tab w:val="left" w:pos="284"/>
                <w:tab w:val="left" w:pos="567"/>
              </w:tabs>
              <w:autoSpaceDE w:val="0"/>
              <w:autoSpaceDN w:val="0"/>
              <w:adjustRightInd w:val="0"/>
              <w:spacing w:before="40" w:after="40" w:line="252" w:lineRule="atLeast"/>
              <w:jc w:val="both"/>
              <w:rPr>
                <w:lang w:val="vi-VN"/>
              </w:rPr>
            </w:pPr>
            <w:r w:rsidRPr="00BB2361">
              <w:rPr>
                <w:lang w:val="vi-VN"/>
              </w:rPr>
              <w:t>- Rừng bị tàn phá nhanh, làm giảm nhanh độ che phủ, tác động tiêu cực đến tính đa dạng sinh học, môi trường</w:t>
            </w:r>
            <w:r w:rsidRPr="00BB2361">
              <w:t>, gây xói mòn, bạc màu đất nông nghiệp</w:t>
            </w:r>
            <w:r w:rsidRPr="00BB2361">
              <w:rPr>
                <w:lang w:val="vi-VN"/>
              </w:rPr>
              <w:t>.</w:t>
            </w:r>
          </w:p>
          <w:p w:rsidR="00BB2361" w:rsidRDefault="00B306D2" w:rsidP="00A20621">
            <w:pPr>
              <w:tabs>
                <w:tab w:val="left" w:pos="284"/>
                <w:tab w:val="left" w:pos="567"/>
              </w:tabs>
              <w:autoSpaceDE w:val="0"/>
              <w:autoSpaceDN w:val="0"/>
              <w:adjustRightInd w:val="0"/>
              <w:spacing w:before="40" w:after="40" w:line="252" w:lineRule="atLeast"/>
              <w:jc w:val="both"/>
            </w:pPr>
            <w:r w:rsidRPr="00BB2361">
              <w:rPr>
                <w:lang w:val="vi-VN"/>
              </w:rPr>
              <w:t>- Mất rừng làm hạ thấp mực nước trong các h</w:t>
            </w:r>
            <w:r w:rsidR="001A25D1">
              <w:rPr>
                <w:lang w:val="vi-VN"/>
              </w:rPr>
              <w:t>ồ thủy lợi, làm hạ thấp nước ng</w:t>
            </w:r>
            <w:r w:rsidR="001A25D1">
              <w:t>ầ</w:t>
            </w:r>
            <w:r w:rsidRPr="00BB2361">
              <w:rPr>
                <w:lang w:val="vi-VN"/>
              </w:rPr>
              <w:t>m về mùa khô, gây khó khăn cho tưới tiêu trong nông nghiệp trong điều kiện ở đây có mùa khô kéo dài.</w:t>
            </w:r>
          </w:p>
          <w:p w:rsidR="00901318" w:rsidRDefault="00901318" w:rsidP="00A20621">
            <w:pPr>
              <w:tabs>
                <w:tab w:val="left" w:pos="284"/>
                <w:tab w:val="left" w:pos="567"/>
              </w:tabs>
              <w:autoSpaceDE w:val="0"/>
              <w:autoSpaceDN w:val="0"/>
              <w:adjustRightInd w:val="0"/>
              <w:spacing w:before="40" w:after="40" w:line="252" w:lineRule="atLeast"/>
              <w:jc w:val="both"/>
            </w:pPr>
          </w:p>
          <w:p w:rsidR="00901318" w:rsidRDefault="00901318" w:rsidP="00A20621">
            <w:pPr>
              <w:tabs>
                <w:tab w:val="left" w:pos="284"/>
                <w:tab w:val="left" w:pos="567"/>
              </w:tabs>
              <w:autoSpaceDE w:val="0"/>
              <w:autoSpaceDN w:val="0"/>
              <w:adjustRightInd w:val="0"/>
              <w:spacing w:before="40" w:after="40" w:line="252" w:lineRule="atLeast"/>
              <w:jc w:val="both"/>
            </w:pPr>
          </w:p>
          <w:p w:rsidR="00901318" w:rsidRPr="00901318" w:rsidRDefault="00901318" w:rsidP="00A20621">
            <w:pPr>
              <w:tabs>
                <w:tab w:val="left" w:pos="284"/>
                <w:tab w:val="left" w:pos="567"/>
              </w:tabs>
              <w:autoSpaceDE w:val="0"/>
              <w:autoSpaceDN w:val="0"/>
              <w:adjustRightInd w:val="0"/>
              <w:spacing w:before="40" w:after="40" w:line="252" w:lineRule="atLeast"/>
              <w:jc w:val="both"/>
            </w:pPr>
          </w:p>
        </w:tc>
        <w:tc>
          <w:tcPr>
            <w:tcW w:w="792" w:type="dxa"/>
            <w:shd w:val="clear" w:color="auto" w:fill="auto"/>
          </w:tcPr>
          <w:p w:rsidR="00B306D2" w:rsidRPr="005B776A" w:rsidRDefault="00B306D2" w:rsidP="00612BE3">
            <w:pPr>
              <w:rPr>
                <w:i/>
              </w:rPr>
            </w:pPr>
            <w:r w:rsidRPr="005B776A">
              <w:rPr>
                <w:i/>
              </w:rPr>
              <w:t>0,25</w:t>
            </w:r>
          </w:p>
          <w:p w:rsidR="00B306D2" w:rsidRPr="005B776A" w:rsidRDefault="00B306D2" w:rsidP="00612BE3">
            <w:pPr>
              <w:rPr>
                <w:i/>
              </w:rPr>
            </w:pPr>
          </w:p>
          <w:p w:rsidR="00B306D2" w:rsidRPr="005B776A" w:rsidRDefault="00B306D2" w:rsidP="00612BE3">
            <w:pPr>
              <w:rPr>
                <w:i/>
              </w:rPr>
            </w:pPr>
          </w:p>
          <w:p w:rsidR="00B306D2" w:rsidRPr="005B776A" w:rsidRDefault="00B306D2" w:rsidP="00612BE3">
            <w:pPr>
              <w:rPr>
                <w:i/>
              </w:rPr>
            </w:pPr>
          </w:p>
          <w:p w:rsidR="00B306D2" w:rsidRPr="00BB2361" w:rsidRDefault="00B306D2" w:rsidP="00612BE3">
            <w:r w:rsidRPr="005B776A">
              <w:rPr>
                <w:i/>
              </w:rPr>
              <w:t>0,25</w:t>
            </w:r>
          </w:p>
        </w:tc>
      </w:tr>
      <w:tr w:rsidR="00BB2361" w:rsidRPr="00BB2361" w:rsidTr="0099395E">
        <w:tc>
          <w:tcPr>
            <w:tcW w:w="979" w:type="dxa"/>
            <w:vMerge w:val="restart"/>
            <w:shd w:val="clear" w:color="auto" w:fill="auto"/>
            <w:vAlign w:val="center"/>
          </w:tcPr>
          <w:p w:rsidR="00BB2361" w:rsidRPr="00BB2361" w:rsidRDefault="00BB2361" w:rsidP="00062048">
            <w:pPr>
              <w:rPr>
                <w:b/>
                <w:bCs/>
                <w:color w:val="000000"/>
                <w:lang w:val="vi-VN"/>
              </w:rPr>
            </w:pPr>
            <w:r w:rsidRPr="00BB2361">
              <w:rPr>
                <w:b/>
                <w:bCs/>
                <w:color w:val="000000"/>
                <w:lang w:val="vi-VN"/>
              </w:rPr>
              <w:lastRenderedPageBreak/>
              <w:t>Câu 5 (2,5đ)</w:t>
            </w:r>
          </w:p>
        </w:tc>
        <w:tc>
          <w:tcPr>
            <w:tcW w:w="10001" w:type="dxa"/>
            <w:gridSpan w:val="5"/>
            <w:shd w:val="clear" w:color="auto" w:fill="auto"/>
          </w:tcPr>
          <w:p w:rsidR="00BB2361" w:rsidRPr="00BB2361" w:rsidRDefault="00BB2361" w:rsidP="00062048">
            <w:pPr>
              <w:rPr>
                <w:b/>
                <w:bCs/>
                <w:color w:val="000000"/>
                <w:lang w:val="vi-VN"/>
              </w:rPr>
            </w:pPr>
            <w:r w:rsidRPr="00BB2361">
              <w:rPr>
                <w:b/>
                <w:bCs/>
                <w:color w:val="000000"/>
                <w:lang w:val="vi-VN"/>
              </w:rPr>
              <w:t>a. Vẽ biểu đồ thích hợp nhất thể hiện sự thay đổi cơ cấu diện tích cây công nghiệp nước ta giai đoạn 2000 - 2012.</w:t>
            </w:r>
          </w:p>
        </w:tc>
      </w:tr>
      <w:tr w:rsidR="00BB2361" w:rsidRPr="00BB2361" w:rsidTr="00BB2361">
        <w:trPr>
          <w:trHeight w:val="5116"/>
        </w:trPr>
        <w:tc>
          <w:tcPr>
            <w:tcW w:w="979" w:type="dxa"/>
            <w:vMerge/>
            <w:shd w:val="clear" w:color="auto" w:fill="auto"/>
          </w:tcPr>
          <w:p w:rsidR="00BB2361" w:rsidRPr="00BB2361" w:rsidRDefault="00BB2361" w:rsidP="00612BE3">
            <w:pPr>
              <w:ind w:right="-119"/>
              <w:rPr>
                <w:b/>
              </w:rPr>
            </w:pPr>
          </w:p>
        </w:tc>
        <w:tc>
          <w:tcPr>
            <w:tcW w:w="641" w:type="dxa"/>
            <w:shd w:val="clear" w:color="auto" w:fill="auto"/>
            <w:vAlign w:val="center"/>
          </w:tcPr>
          <w:p w:rsidR="00BB2361" w:rsidRPr="00BB2361" w:rsidRDefault="00BB2361" w:rsidP="00BB2361">
            <w:pPr>
              <w:jc w:val="center"/>
              <w:rPr>
                <w:b/>
                <w:i/>
              </w:rPr>
            </w:pPr>
            <w:r>
              <w:rPr>
                <w:b/>
                <w:i/>
              </w:rPr>
              <w:t>1,5</w:t>
            </w:r>
          </w:p>
        </w:tc>
        <w:tc>
          <w:tcPr>
            <w:tcW w:w="8568" w:type="dxa"/>
            <w:gridSpan w:val="3"/>
            <w:shd w:val="clear" w:color="auto" w:fill="auto"/>
          </w:tcPr>
          <w:p w:rsidR="00BB2361" w:rsidRPr="00BB2361" w:rsidRDefault="00BB2361" w:rsidP="00BB2361">
            <w:pPr>
              <w:jc w:val="both"/>
              <w:rPr>
                <w:b/>
                <w:bCs/>
                <w:color w:val="000000"/>
                <w:lang w:val="vi-VN"/>
              </w:rPr>
            </w:pPr>
            <w:r w:rsidRPr="00BB2361">
              <w:rPr>
                <w:b/>
                <w:bCs/>
                <w:color w:val="000000"/>
                <w:lang w:val="vi-VN"/>
              </w:rPr>
              <w:t>- Xử lí số liệu:</w:t>
            </w:r>
          </w:p>
          <w:p w:rsidR="00BB2361" w:rsidRPr="00BB2361" w:rsidRDefault="00BB2361" w:rsidP="00BB2361">
            <w:pPr>
              <w:jc w:val="center"/>
              <w:rPr>
                <w:bCs/>
                <w:color w:val="000000"/>
                <w:lang w:val="vi-VN"/>
              </w:rPr>
            </w:pPr>
            <w:r w:rsidRPr="00BB2361">
              <w:rPr>
                <w:bCs/>
                <w:color w:val="000000"/>
                <w:lang w:val="vi-VN"/>
              </w:rPr>
              <w:t>CƠ CẤU DIỆN TÍCH CÂY CÔNG NGHIỆP CỦA NƯỚC TA</w:t>
            </w:r>
          </w:p>
          <w:p w:rsidR="00BB2361" w:rsidRDefault="00BB2361" w:rsidP="00BB2361">
            <w:pPr>
              <w:jc w:val="center"/>
              <w:rPr>
                <w:bCs/>
                <w:i/>
                <w:color w:val="000000"/>
              </w:rPr>
            </w:pPr>
            <w:r w:rsidRPr="00BB2361">
              <w:rPr>
                <w:bCs/>
                <w:color w:val="000000"/>
                <w:lang w:val="vi-VN"/>
              </w:rPr>
              <w:t xml:space="preserve">GIAI ĐOẠN 2000 – 2012  </w:t>
            </w:r>
            <w:r w:rsidRPr="00BB2361">
              <w:rPr>
                <w:bCs/>
                <w:i/>
                <w:color w:val="000000"/>
                <w:lang w:val="vi-VN"/>
              </w:rPr>
              <w:t>(Đơn vị: %)</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4"/>
              <w:gridCol w:w="1632"/>
              <w:gridCol w:w="1633"/>
              <w:gridCol w:w="1633"/>
              <w:gridCol w:w="1633"/>
            </w:tblGrid>
            <w:tr w:rsidR="00BB2361" w:rsidRPr="00BB2361" w:rsidTr="0077329E">
              <w:trPr>
                <w:trHeight w:val="337"/>
              </w:trPr>
              <w:tc>
                <w:tcPr>
                  <w:tcW w:w="1564" w:type="dxa"/>
                  <w:shd w:val="clear" w:color="auto" w:fill="auto"/>
                  <w:vAlign w:val="center"/>
                </w:tcPr>
                <w:p w:rsidR="00BB2361" w:rsidRPr="0077329E" w:rsidRDefault="00BB2361" w:rsidP="00BB2361">
                  <w:pPr>
                    <w:framePr w:hSpace="180" w:wrap="around" w:vAnchor="text" w:hAnchor="text" w:x="-1135" w:y="1"/>
                    <w:suppressOverlap/>
                    <w:jc w:val="center"/>
                    <w:rPr>
                      <w:b/>
                      <w:bCs/>
                      <w:color w:val="000000"/>
                      <w:lang w:val="vi-VN"/>
                    </w:rPr>
                  </w:pPr>
                  <w:r w:rsidRPr="0077329E">
                    <w:rPr>
                      <w:b/>
                      <w:bCs/>
                      <w:color w:val="000000"/>
                      <w:lang w:val="vi-VN"/>
                    </w:rPr>
                    <w:t>Năm</w:t>
                  </w:r>
                </w:p>
              </w:tc>
              <w:tc>
                <w:tcPr>
                  <w:tcW w:w="1632" w:type="dxa"/>
                  <w:shd w:val="clear" w:color="auto" w:fill="auto"/>
                  <w:vAlign w:val="center"/>
                </w:tcPr>
                <w:p w:rsidR="00BB2361" w:rsidRPr="0077329E" w:rsidRDefault="00BB2361" w:rsidP="00BB2361">
                  <w:pPr>
                    <w:framePr w:hSpace="180" w:wrap="around" w:vAnchor="text" w:hAnchor="text" w:x="-1135" w:y="1"/>
                    <w:suppressOverlap/>
                    <w:jc w:val="center"/>
                    <w:rPr>
                      <w:b/>
                      <w:bCs/>
                      <w:color w:val="000000"/>
                      <w:lang w:val="vi-VN"/>
                    </w:rPr>
                  </w:pPr>
                  <w:r w:rsidRPr="0077329E">
                    <w:rPr>
                      <w:b/>
                      <w:bCs/>
                      <w:color w:val="000000"/>
                      <w:lang w:val="vi-VN"/>
                    </w:rPr>
                    <w:t>2000</w:t>
                  </w:r>
                </w:p>
              </w:tc>
              <w:tc>
                <w:tcPr>
                  <w:tcW w:w="1633" w:type="dxa"/>
                  <w:shd w:val="clear" w:color="auto" w:fill="auto"/>
                  <w:vAlign w:val="center"/>
                </w:tcPr>
                <w:p w:rsidR="00BB2361" w:rsidRPr="0077329E" w:rsidRDefault="00BB2361" w:rsidP="00BB2361">
                  <w:pPr>
                    <w:framePr w:hSpace="180" w:wrap="around" w:vAnchor="text" w:hAnchor="text" w:x="-1135" w:y="1"/>
                    <w:suppressOverlap/>
                    <w:jc w:val="center"/>
                    <w:rPr>
                      <w:b/>
                      <w:bCs/>
                      <w:color w:val="000000"/>
                      <w:lang w:val="vi-VN"/>
                    </w:rPr>
                  </w:pPr>
                  <w:r w:rsidRPr="0077329E">
                    <w:rPr>
                      <w:b/>
                      <w:bCs/>
                      <w:color w:val="000000"/>
                      <w:lang w:val="vi-VN"/>
                    </w:rPr>
                    <w:t>2005</w:t>
                  </w:r>
                </w:p>
              </w:tc>
              <w:tc>
                <w:tcPr>
                  <w:tcW w:w="1633" w:type="dxa"/>
                  <w:shd w:val="clear" w:color="auto" w:fill="auto"/>
                  <w:vAlign w:val="center"/>
                </w:tcPr>
                <w:p w:rsidR="00BB2361" w:rsidRPr="0077329E" w:rsidRDefault="00BB2361" w:rsidP="00BB2361">
                  <w:pPr>
                    <w:framePr w:hSpace="180" w:wrap="around" w:vAnchor="text" w:hAnchor="text" w:x="-1135" w:y="1"/>
                    <w:suppressOverlap/>
                    <w:jc w:val="center"/>
                    <w:rPr>
                      <w:b/>
                      <w:bCs/>
                      <w:color w:val="000000"/>
                      <w:lang w:val="vi-VN"/>
                    </w:rPr>
                  </w:pPr>
                  <w:r w:rsidRPr="0077329E">
                    <w:rPr>
                      <w:b/>
                      <w:bCs/>
                      <w:color w:val="000000"/>
                      <w:lang w:val="vi-VN"/>
                    </w:rPr>
                    <w:t>2008</w:t>
                  </w:r>
                </w:p>
              </w:tc>
              <w:tc>
                <w:tcPr>
                  <w:tcW w:w="1633" w:type="dxa"/>
                  <w:shd w:val="clear" w:color="auto" w:fill="auto"/>
                  <w:vAlign w:val="center"/>
                </w:tcPr>
                <w:p w:rsidR="00BB2361" w:rsidRPr="0077329E" w:rsidRDefault="00BB2361" w:rsidP="00BB2361">
                  <w:pPr>
                    <w:framePr w:hSpace="180" w:wrap="around" w:vAnchor="text" w:hAnchor="text" w:x="-1135" w:y="1"/>
                    <w:suppressOverlap/>
                    <w:jc w:val="center"/>
                    <w:rPr>
                      <w:b/>
                      <w:bCs/>
                      <w:color w:val="000000"/>
                      <w:lang w:val="vi-VN"/>
                    </w:rPr>
                  </w:pPr>
                  <w:r w:rsidRPr="0077329E">
                    <w:rPr>
                      <w:b/>
                      <w:bCs/>
                      <w:color w:val="000000"/>
                      <w:lang w:val="vi-VN"/>
                    </w:rPr>
                    <w:t>2012</w:t>
                  </w:r>
                </w:p>
              </w:tc>
            </w:tr>
            <w:tr w:rsidR="00BB2361" w:rsidRPr="00BB2361" w:rsidTr="0077329E">
              <w:trPr>
                <w:trHeight w:val="706"/>
              </w:trPr>
              <w:tc>
                <w:tcPr>
                  <w:tcW w:w="1564" w:type="dxa"/>
                  <w:shd w:val="clear" w:color="auto" w:fill="auto"/>
                  <w:vAlign w:val="center"/>
                </w:tcPr>
                <w:p w:rsidR="00BB2361" w:rsidRPr="00BB2361" w:rsidRDefault="00BB2361" w:rsidP="00BB2361">
                  <w:pPr>
                    <w:framePr w:hSpace="180" w:wrap="around" w:vAnchor="text" w:hAnchor="text" w:x="-1135" w:y="1"/>
                    <w:suppressOverlap/>
                    <w:rPr>
                      <w:bCs/>
                      <w:color w:val="000000"/>
                      <w:lang w:val="vi-VN"/>
                    </w:rPr>
                  </w:pPr>
                  <w:r w:rsidRPr="00BB2361">
                    <w:rPr>
                      <w:bCs/>
                      <w:color w:val="000000"/>
                      <w:lang w:val="vi-VN"/>
                    </w:rPr>
                    <w:t>Tổng diện tích</w:t>
                  </w:r>
                </w:p>
              </w:tc>
              <w:tc>
                <w:tcPr>
                  <w:tcW w:w="1632"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100,0</w:t>
                  </w:r>
                </w:p>
              </w:tc>
              <w:tc>
                <w:tcPr>
                  <w:tcW w:w="1633"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100,0</w:t>
                  </w:r>
                </w:p>
              </w:tc>
              <w:tc>
                <w:tcPr>
                  <w:tcW w:w="1633"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100,0</w:t>
                  </w:r>
                </w:p>
              </w:tc>
              <w:tc>
                <w:tcPr>
                  <w:tcW w:w="1633"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100,0</w:t>
                  </w:r>
                </w:p>
              </w:tc>
            </w:tr>
            <w:tr w:rsidR="00BB2361" w:rsidRPr="00BB2361" w:rsidTr="000731F4">
              <w:trPr>
                <w:trHeight w:val="1046"/>
              </w:trPr>
              <w:tc>
                <w:tcPr>
                  <w:tcW w:w="1564" w:type="dxa"/>
                  <w:shd w:val="clear" w:color="auto" w:fill="auto"/>
                  <w:vAlign w:val="center"/>
                </w:tcPr>
                <w:p w:rsidR="00BB2361" w:rsidRPr="00BB2361" w:rsidRDefault="00BB2361" w:rsidP="00BB2361">
                  <w:pPr>
                    <w:framePr w:hSpace="180" w:wrap="around" w:vAnchor="text" w:hAnchor="text" w:x="-1135" w:y="1"/>
                    <w:suppressOverlap/>
                    <w:rPr>
                      <w:bCs/>
                      <w:color w:val="000000"/>
                      <w:lang w:val="vi-VN"/>
                    </w:rPr>
                  </w:pPr>
                  <w:r w:rsidRPr="00BB2361">
                    <w:rPr>
                      <w:bCs/>
                      <w:color w:val="000000"/>
                      <w:lang w:val="vi-VN"/>
                    </w:rPr>
                    <w:t>Cây công nghiệp hàng năm</w:t>
                  </w:r>
                </w:p>
              </w:tc>
              <w:tc>
                <w:tcPr>
                  <w:tcW w:w="1632"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34,9</w:t>
                  </w:r>
                </w:p>
              </w:tc>
              <w:tc>
                <w:tcPr>
                  <w:tcW w:w="1633"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34,5</w:t>
                  </w:r>
                </w:p>
              </w:tc>
              <w:tc>
                <w:tcPr>
                  <w:tcW w:w="1633"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29,9</w:t>
                  </w:r>
                </w:p>
              </w:tc>
              <w:tc>
                <w:tcPr>
                  <w:tcW w:w="1633"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24,7</w:t>
                  </w:r>
                </w:p>
              </w:tc>
            </w:tr>
            <w:tr w:rsidR="00BB2361" w:rsidRPr="00BB2361" w:rsidTr="000731F4">
              <w:trPr>
                <w:trHeight w:val="1046"/>
              </w:trPr>
              <w:tc>
                <w:tcPr>
                  <w:tcW w:w="1564" w:type="dxa"/>
                  <w:shd w:val="clear" w:color="auto" w:fill="auto"/>
                  <w:vAlign w:val="center"/>
                </w:tcPr>
                <w:p w:rsidR="00BB2361" w:rsidRPr="00BB2361" w:rsidRDefault="00BB2361" w:rsidP="00BB2361">
                  <w:pPr>
                    <w:framePr w:hSpace="180" w:wrap="around" w:vAnchor="text" w:hAnchor="text" w:x="-1135" w:y="1"/>
                    <w:suppressOverlap/>
                    <w:rPr>
                      <w:bCs/>
                      <w:color w:val="000000"/>
                      <w:lang w:val="vi-VN"/>
                    </w:rPr>
                  </w:pPr>
                  <w:r w:rsidRPr="00BB2361">
                    <w:rPr>
                      <w:bCs/>
                      <w:color w:val="000000"/>
                      <w:lang w:val="vi-VN"/>
                    </w:rPr>
                    <w:t>Cây công nghiệp lâu năm</w:t>
                  </w:r>
                </w:p>
              </w:tc>
              <w:tc>
                <w:tcPr>
                  <w:tcW w:w="1632"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65,1</w:t>
                  </w:r>
                </w:p>
              </w:tc>
              <w:tc>
                <w:tcPr>
                  <w:tcW w:w="1633"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65,5</w:t>
                  </w:r>
                </w:p>
              </w:tc>
              <w:tc>
                <w:tcPr>
                  <w:tcW w:w="1633"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70,1</w:t>
                  </w:r>
                </w:p>
              </w:tc>
              <w:tc>
                <w:tcPr>
                  <w:tcW w:w="1633" w:type="dxa"/>
                  <w:shd w:val="clear" w:color="auto" w:fill="auto"/>
                  <w:vAlign w:val="center"/>
                </w:tcPr>
                <w:p w:rsidR="00BB2361" w:rsidRPr="00BB2361" w:rsidRDefault="00BB2361" w:rsidP="00BB2361">
                  <w:pPr>
                    <w:framePr w:hSpace="180" w:wrap="around" w:vAnchor="text" w:hAnchor="text" w:x="-1135" w:y="1"/>
                    <w:suppressOverlap/>
                    <w:jc w:val="center"/>
                    <w:rPr>
                      <w:bCs/>
                      <w:color w:val="000000"/>
                      <w:lang w:val="vi-VN"/>
                    </w:rPr>
                  </w:pPr>
                  <w:r w:rsidRPr="00BB2361">
                    <w:rPr>
                      <w:bCs/>
                      <w:color w:val="000000"/>
                      <w:lang w:val="vi-VN"/>
                    </w:rPr>
                    <w:t>75,3</w:t>
                  </w:r>
                </w:p>
              </w:tc>
            </w:tr>
          </w:tbl>
          <w:p w:rsidR="00BB2361" w:rsidRPr="00BB2361" w:rsidRDefault="00BB2361" w:rsidP="00BB2361">
            <w:pPr>
              <w:jc w:val="both"/>
              <w:rPr>
                <w:bCs/>
                <w:color w:val="000000"/>
                <w:lang w:val="vi-VN"/>
              </w:rPr>
            </w:pPr>
            <w:r w:rsidRPr="00BB2361">
              <w:rPr>
                <w:bCs/>
                <w:color w:val="000000"/>
                <w:lang w:val="vi-VN"/>
              </w:rPr>
              <w:t>- Vẽ biểu đồ miền (biểu đồ dạng khác không cho điểm)</w:t>
            </w:r>
          </w:p>
          <w:p w:rsidR="00BB2361" w:rsidRPr="00BB2361" w:rsidRDefault="00BB2361" w:rsidP="00BB2361">
            <w:pPr>
              <w:jc w:val="both"/>
              <w:rPr>
                <w:i/>
              </w:rPr>
            </w:pPr>
            <w:r w:rsidRPr="00BB2361">
              <w:rPr>
                <w:bCs/>
                <w:color w:val="000000"/>
                <w:lang w:val="vi-VN"/>
              </w:rPr>
              <w:t>Yêu cầu: Đảm bảo chính xác về tỷ lệ, đơn vị, có chú giải và tên biểu đồ. Nếu thiếu trừ 0,25 điểm/nội dung.</w:t>
            </w:r>
          </w:p>
        </w:tc>
        <w:tc>
          <w:tcPr>
            <w:tcW w:w="792" w:type="dxa"/>
            <w:shd w:val="clear" w:color="auto" w:fill="auto"/>
          </w:tcPr>
          <w:p w:rsidR="00BB2361" w:rsidRPr="0077329E" w:rsidRDefault="00BB2361" w:rsidP="0077329E">
            <w:pPr>
              <w:jc w:val="center"/>
              <w:rPr>
                <w:bCs/>
                <w:color w:val="000000"/>
                <w:lang w:val="vi-VN"/>
              </w:rPr>
            </w:pPr>
          </w:p>
          <w:p w:rsidR="00BB2361" w:rsidRPr="005B776A" w:rsidRDefault="00BB2361" w:rsidP="0077329E">
            <w:pPr>
              <w:jc w:val="center"/>
              <w:rPr>
                <w:bCs/>
                <w:i/>
                <w:color w:val="000000"/>
                <w:lang w:val="vi-VN"/>
              </w:rPr>
            </w:pPr>
            <w:r w:rsidRPr="005B776A">
              <w:rPr>
                <w:bCs/>
                <w:i/>
                <w:color w:val="000000"/>
                <w:lang w:val="vi-VN"/>
              </w:rPr>
              <w:t>0,5</w:t>
            </w:r>
          </w:p>
          <w:p w:rsidR="00BB2361" w:rsidRPr="005B776A" w:rsidRDefault="00BB2361" w:rsidP="0077329E">
            <w:pPr>
              <w:jc w:val="center"/>
              <w:rPr>
                <w:bCs/>
                <w:i/>
                <w:color w:val="000000"/>
                <w:lang w:val="vi-VN"/>
              </w:rPr>
            </w:pPr>
          </w:p>
          <w:p w:rsidR="00BB2361" w:rsidRPr="005B776A" w:rsidRDefault="00BB2361" w:rsidP="0077329E">
            <w:pPr>
              <w:jc w:val="center"/>
              <w:rPr>
                <w:bCs/>
                <w:i/>
                <w:color w:val="000000"/>
                <w:lang w:val="vi-VN"/>
              </w:rPr>
            </w:pPr>
          </w:p>
          <w:p w:rsidR="00BB2361" w:rsidRPr="005B776A" w:rsidRDefault="00BB2361" w:rsidP="0077329E">
            <w:pPr>
              <w:jc w:val="center"/>
              <w:rPr>
                <w:bCs/>
                <w:i/>
                <w:color w:val="000000"/>
                <w:lang w:val="vi-VN"/>
              </w:rPr>
            </w:pPr>
          </w:p>
          <w:p w:rsidR="00BB2361" w:rsidRPr="005B776A" w:rsidRDefault="00BB2361" w:rsidP="0077329E">
            <w:pPr>
              <w:jc w:val="center"/>
              <w:rPr>
                <w:bCs/>
                <w:i/>
                <w:color w:val="000000"/>
                <w:lang w:val="vi-VN"/>
              </w:rPr>
            </w:pPr>
          </w:p>
          <w:p w:rsidR="00BB2361" w:rsidRPr="005B776A" w:rsidRDefault="00BB2361" w:rsidP="0077329E">
            <w:pPr>
              <w:jc w:val="center"/>
              <w:rPr>
                <w:bCs/>
                <w:i/>
                <w:color w:val="000000"/>
                <w:lang w:val="vi-VN"/>
              </w:rPr>
            </w:pPr>
          </w:p>
          <w:p w:rsidR="00BB2361" w:rsidRPr="005B776A" w:rsidRDefault="00BB2361" w:rsidP="0077329E">
            <w:pPr>
              <w:jc w:val="center"/>
              <w:rPr>
                <w:bCs/>
                <w:i/>
                <w:color w:val="000000"/>
                <w:lang w:val="vi-VN"/>
              </w:rPr>
            </w:pPr>
          </w:p>
          <w:p w:rsidR="00BB2361" w:rsidRPr="005B776A" w:rsidRDefault="00BB2361" w:rsidP="0077329E">
            <w:pPr>
              <w:jc w:val="center"/>
              <w:rPr>
                <w:bCs/>
                <w:i/>
                <w:color w:val="000000"/>
              </w:rPr>
            </w:pPr>
          </w:p>
          <w:p w:rsidR="0077329E" w:rsidRPr="005B776A" w:rsidRDefault="0077329E" w:rsidP="0077329E">
            <w:pPr>
              <w:jc w:val="center"/>
              <w:rPr>
                <w:bCs/>
                <w:i/>
                <w:color w:val="000000"/>
              </w:rPr>
            </w:pPr>
          </w:p>
          <w:p w:rsidR="00BB2361" w:rsidRPr="005B776A" w:rsidRDefault="00BB2361" w:rsidP="0077329E">
            <w:pPr>
              <w:jc w:val="center"/>
              <w:rPr>
                <w:bCs/>
                <w:i/>
                <w:color w:val="000000"/>
                <w:lang w:val="vi-VN"/>
              </w:rPr>
            </w:pPr>
          </w:p>
          <w:p w:rsidR="00BB2361" w:rsidRPr="005B776A" w:rsidRDefault="00BB2361" w:rsidP="0077329E">
            <w:pPr>
              <w:jc w:val="center"/>
              <w:rPr>
                <w:bCs/>
                <w:i/>
                <w:color w:val="000000"/>
                <w:lang w:val="vi-VN"/>
              </w:rPr>
            </w:pPr>
          </w:p>
          <w:p w:rsidR="00BB2361" w:rsidRPr="005B776A" w:rsidRDefault="00BB2361" w:rsidP="0077329E">
            <w:pPr>
              <w:jc w:val="center"/>
              <w:rPr>
                <w:bCs/>
                <w:i/>
                <w:color w:val="000000"/>
                <w:lang w:val="vi-VN"/>
              </w:rPr>
            </w:pPr>
          </w:p>
          <w:p w:rsidR="00BB2361" w:rsidRPr="0077329E" w:rsidRDefault="00BB2361" w:rsidP="0077329E">
            <w:pPr>
              <w:jc w:val="center"/>
              <w:rPr>
                <w:bCs/>
                <w:color w:val="000000"/>
                <w:lang w:val="vi-VN"/>
              </w:rPr>
            </w:pPr>
            <w:r w:rsidRPr="005B776A">
              <w:rPr>
                <w:bCs/>
                <w:i/>
                <w:color w:val="000000"/>
                <w:lang w:val="vi-VN"/>
              </w:rPr>
              <w:t>1,0</w:t>
            </w:r>
          </w:p>
        </w:tc>
      </w:tr>
      <w:tr w:rsidR="00BB2361" w:rsidRPr="00BB2361" w:rsidTr="00612BE3">
        <w:tc>
          <w:tcPr>
            <w:tcW w:w="979" w:type="dxa"/>
            <w:vMerge/>
            <w:shd w:val="clear" w:color="auto" w:fill="auto"/>
          </w:tcPr>
          <w:p w:rsidR="00BB2361" w:rsidRPr="00BB2361" w:rsidRDefault="00BB2361" w:rsidP="00612BE3">
            <w:pPr>
              <w:ind w:right="-119"/>
              <w:rPr>
                <w:b/>
              </w:rPr>
            </w:pPr>
          </w:p>
        </w:tc>
        <w:tc>
          <w:tcPr>
            <w:tcW w:w="10001" w:type="dxa"/>
            <w:gridSpan w:val="5"/>
            <w:shd w:val="clear" w:color="auto" w:fill="auto"/>
          </w:tcPr>
          <w:p w:rsidR="00BB2361" w:rsidRPr="00BB2361" w:rsidRDefault="00BB2361" w:rsidP="00612BE3">
            <w:r w:rsidRPr="00BB2361">
              <w:rPr>
                <w:b/>
                <w:bCs/>
                <w:color w:val="000000"/>
                <w:lang w:val="vi-VN"/>
              </w:rPr>
              <w:t>b. Nhận xét và giải thích sự thay đổi cơ cấu diện tích cây công nghiệp nước ta trong giai đoạn 2000 - 2012.</w:t>
            </w:r>
          </w:p>
        </w:tc>
      </w:tr>
      <w:tr w:rsidR="00BB2361" w:rsidRPr="00BB2361" w:rsidTr="00BB2361">
        <w:tc>
          <w:tcPr>
            <w:tcW w:w="979" w:type="dxa"/>
            <w:vMerge/>
            <w:shd w:val="clear" w:color="auto" w:fill="auto"/>
          </w:tcPr>
          <w:p w:rsidR="00BB2361" w:rsidRPr="00BB2361" w:rsidRDefault="00BB2361" w:rsidP="00612BE3">
            <w:pPr>
              <w:ind w:right="-119"/>
              <w:rPr>
                <w:b/>
              </w:rPr>
            </w:pPr>
          </w:p>
        </w:tc>
        <w:tc>
          <w:tcPr>
            <w:tcW w:w="641" w:type="dxa"/>
            <w:shd w:val="clear" w:color="auto" w:fill="auto"/>
            <w:vAlign w:val="center"/>
          </w:tcPr>
          <w:p w:rsidR="00BB2361" w:rsidRPr="00BB2361" w:rsidRDefault="00BB2361" w:rsidP="00BB2361">
            <w:pPr>
              <w:jc w:val="center"/>
              <w:rPr>
                <w:b/>
                <w:i/>
              </w:rPr>
            </w:pPr>
            <w:r>
              <w:rPr>
                <w:b/>
                <w:i/>
              </w:rPr>
              <w:t>1,0</w:t>
            </w:r>
          </w:p>
        </w:tc>
        <w:tc>
          <w:tcPr>
            <w:tcW w:w="8568" w:type="dxa"/>
            <w:gridSpan w:val="3"/>
            <w:shd w:val="clear" w:color="auto" w:fill="auto"/>
          </w:tcPr>
          <w:p w:rsidR="00BB2361" w:rsidRPr="00BB2361" w:rsidRDefault="00BB2361" w:rsidP="00BB2361">
            <w:pPr>
              <w:jc w:val="both"/>
              <w:rPr>
                <w:b/>
                <w:bCs/>
                <w:color w:val="000000"/>
                <w:lang w:val="vi-VN"/>
              </w:rPr>
            </w:pPr>
            <w:r w:rsidRPr="00BB2361">
              <w:rPr>
                <w:b/>
                <w:bCs/>
                <w:color w:val="000000"/>
                <w:lang w:val="vi-VN"/>
              </w:rPr>
              <w:t>* Nhận xét:</w:t>
            </w:r>
          </w:p>
          <w:p w:rsidR="00BB2361" w:rsidRPr="00BB2361" w:rsidRDefault="004B28B0" w:rsidP="00BB2361">
            <w:pPr>
              <w:jc w:val="both"/>
              <w:rPr>
                <w:bCs/>
                <w:color w:val="000000"/>
                <w:lang w:val="vi-VN"/>
              </w:rPr>
            </w:pPr>
            <w:r>
              <w:rPr>
                <w:bCs/>
                <w:color w:val="000000"/>
              </w:rPr>
              <w:t>Cơ</w:t>
            </w:r>
            <w:r w:rsidR="00BB2361" w:rsidRPr="00BB2361">
              <w:rPr>
                <w:bCs/>
                <w:color w:val="000000"/>
                <w:lang w:val="vi-VN"/>
              </w:rPr>
              <w:t xml:space="preserve"> cấu diện tích cây công nghiệp </w:t>
            </w:r>
            <w:r>
              <w:rPr>
                <w:bCs/>
                <w:color w:val="000000"/>
              </w:rPr>
              <w:t xml:space="preserve">của </w:t>
            </w:r>
            <w:r w:rsidR="00BB2361" w:rsidRPr="00BB2361">
              <w:rPr>
                <w:bCs/>
                <w:color w:val="000000"/>
                <w:lang w:val="vi-VN"/>
              </w:rPr>
              <w:t>nước ta</w:t>
            </w:r>
            <w:r>
              <w:rPr>
                <w:bCs/>
                <w:color w:val="000000"/>
              </w:rPr>
              <w:t xml:space="preserve"> chuyển dịch</w:t>
            </w:r>
            <w:r w:rsidR="00BB2361" w:rsidRPr="00BB2361">
              <w:rPr>
                <w:bCs/>
                <w:color w:val="000000"/>
                <w:lang w:val="vi-VN"/>
              </w:rPr>
              <w:t xml:space="preserve"> theo hướng: Tỷ trọng cây công nghiệp hàng năm giảm liên tục, tỷ trong cây công nghiệp lâu năm tăng nhanh (dẫn chứng).</w:t>
            </w:r>
          </w:p>
          <w:p w:rsidR="00BB2361" w:rsidRPr="00BB2361" w:rsidRDefault="00BB2361" w:rsidP="00BB2361">
            <w:pPr>
              <w:jc w:val="both"/>
              <w:rPr>
                <w:b/>
                <w:bCs/>
                <w:color w:val="000000"/>
                <w:lang w:val="vi-VN"/>
              </w:rPr>
            </w:pPr>
            <w:r w:rsidRPr="00BB2361">
              <w:rPr>
                <w:b/>
                <w:bCs/>
                <w:color w:val="000000"/>
                <w:lang w:val="vi-VN"/>
              </w:rPr>
              <w:t>* Giải thích:</w:t>
            </w:r>
          </w:p>
          <w:p w:rsidR="00BB2361" w:rsidRPr="00BB2361" w:rsidRDefault="00BB2361" w:rsidP="00BB2361">
            <w:pPr>
              <w:jc w:val="both"/>
              <w:rPr>
                <w:bCs/>
                <w:color w:val="000000"/>
                <w:lang w:val="vi-VN"/>
              </w:rPr>
            </w:pPr>
            <w:r w:rsidRPr="00BB2361">
              <w:rPr>
                <w:bCs/>
                <w:color w:val="000000"/>
                <w:lang w:val="vi-VN"/>
              </w:rPr>
              <w:t>- Chuyển dịch theo xu thế chung của sản xuất nông nghiệp.</w:t>
            </w:r>
          </w:p>
          <w:p w:rsidR="00BB2361" w:rsidRPr="00A414A6" w:rsidRDefault="00BB2361" w:rsidP="00A414A6">
            <w:pPr>
              <w:jc w:val="both"/>
              <w:rPr>
                <w:bCs/>
                <w:color w:val="000000"/>
              </w:rPr>
            </w:pPr>
            <w:r w:rsidRPr="00BB2361">
              <w:rPr>
                <w:bCs/>
                <w:color w:val="000000"/>
                <w:lang w:val="vi-VN"/>
              </w:rPr>
              <w:t xml:space="preserve">- Cây </w:t>
            </w:r>
            <w:r w:rsidR="00A414A6">
              <w:rPr>
                <w:bCs/>
                <w:color w:val="000000"/>
                <w:lang w:val="vi-VN"/>
              </w:rPr>
              <w:t>công nghiệp</w:t>
            </w:r>
            <w:r w:rsidR="00A414A6">
              <w:rPr>
                <w:bCs/>
                <w:color w:val="000000"/>
              </w:rPr>
              <w:t xml:space="preserve"> </w:t>
            </w:r>
            <w:r w:rsidRPr="00BB2361">
              <w:rPr>
                <w:bCs/>
                <w:color w:val="000000"/>
                <w:lang w:val="vi-VN"/>
              </w:rPr>
              <w:t xml:space="preserve">lâu năm tăng nhanh, do nhu cầu của thị trường xuất khẩu được mở rộng, </w:t>
            </w:r>
            <w:r w:rsidR="00A414A6">
              <w:rPr>
                <w:bCs/>
                <w:color w:val="000000"/>
                <w:lang w:val="vi-VN"/>
              </w:rPr>
              <w:t>mang lại hiệu quả kinh tế cao</w:t>
            </w:r>
            <w:r w:rsidR="00A414A6">
              <w:rPr>
                <w:bCs/>
                <w:color w:val="000000"/>
              </w:rPr>
              <w:t>, c</w:t>
            </w:r>
            <w:r w:rsidRPr="00BB2361">
              <w:rPr>
                <w:bCs/>
                <w:color w:val="000000"/>
                <w:lang w:val="vi-VN"/>
              </w:rPr>
              <w:t xml:space="preserve">ác điều kiện tự nhiên </w:t>
            </w:r>
            <w:r w:rsidR="00A414A6">
              <w:rPr>
                <w:bCs/>
                <w:color w:val="000000"/>
              </w:rPr>
              <w:t>và khả năng mở rộng diện tích thuận lợi</w:t>
            </w:r>
            <w:r w:rsidR="00784644">
              <w:rPr>
                <w:bCs/>
                <w:color w:val="000000"/>
              </w:rPr>
              <w:t>,...</w:t>
            </w:r>
          </w:p>
        </w:tc>
        <w:tc>
          <w:tcPr>
            <w:tcW w:w="792" w:type="dxa"/>
            <w:shd w:val="clear" w:color="auto" w:fill="auto"/>
          </w:tcPr>
          <w:p w:rsidR="00BB2361" w:rsidRPr="00BB2361" w:rsidRDefault="00BB2361" w:rsidP="00BB2361">
            <w:pPr>
              <w:jc w:val="center"/>
              <w:rPr>
                <w:bCs/>
                <w:color w:val="000000"/>
                <w:lang w:val="vi-VN"/>
              </w:rPr>
            </w:pPr>
          </w:p>
          <w:p w:rsidR="00BB2361" w:rsidRPr="005B776A" w:rsidRDefault="00BB2361" w:rsidP="00BB2361">
            <w:pPr>
              <w:jc w:val="center"/>
              <w:rPr>
                <w:bCs/>
                <w:i/>
                <w:color w:val="000000"/>
                <w:lang w:val="vi-VN"/>
              </w:rPr>
            </w:pPr>
            <w:r w:rsidRPr="005B776A">
              <w:rPr>
                <w:bCs/>
                <w:i/>
                <w:color w:val="000000"/>
                <w:lang w:val="vi-VN"/>
              </w:rPr>
              <w:t>0,5</w:t>
            </w:r>
          </w:p>
          <w:p w:rsidR="00BB2361" w:rsidRPr="005B776A" w:rsidRDefault="00BB2361" w:rsidP="00BB2361">
            <w:pPr>
              <w:jc w:val="center"/>
              <w:rPr>
                <w:bCs/>
                <w:i/>
                <w:color w:val="000000"/>
                <w:lang w:val="vi-VN"/>
              </w:rPr>
            </w:pPr>
          </w:p>
          <w:p w:rsidR="00BB2361" w:rsidRPr="005B776A" w:rsidRDefault="00BB2361" w:rsidP="00BB2361">
            <w:pPr>
              <w:jc w:val="center"/>
              <w:rPr>
                <w:bCs/>
                <w:i/>
                <w:color w:val="000000"/>
                <w:lang w:val="vi-VN"/>
              </w:rPr>
            </w:pPr>
          </w:p>
          <w:p w:rsidR="00BB2361" w:rsidRPr="005B776A" w:rsidRDefault="00BB2361" w:rsidP="00BB2361">
            <w:pPr>
              <w:jc w:val="center"/>
              <w:rPr>
                <w:bCs/>
                <w:i/>
                <w:color w:val="000000"/>
                <w:lang w:val="vi-VN"/>
              </w:rPr>
            </w:pPr>
          </w:p>
          <w:p w:rsidR="00BB2361" w:rsidRPr="005B776A" w:rsidRDefault="00BB2361" w:rsidP="00BB2361">
            <w:pPr>
              <w:jc w:val="center"/>
              <w:rPr>
                <w:bCs/>
                <w:i/>
                <w:color w:val="000000"/>
                <w:lang w:val="vi-VN"/>
              </w:rPr>
            </w:pPr>
            <w:r w:rsidRPr="005B776A">
              <w:rPr>
                <w:bCs/>
                <w:i/>
                <w:color w:val="000000"/>
                <w:lang w:val="vi-VN"/>
              </w:rPr>
              <w:t>0,25</w:t>
            </w:r>
          </w:p>
          <w:p w:rsidR="00BB2361" w:rsidRPr="00BB2361" w:rsidRDefault="00BB2361" w:rsidP="00BB2361">
            <w:pPr>
              <w:jc w:val="center"/>
              <w:rPr>
                <w:bCs/>
                <w:color w:val="000000"/>
                <w:lang w:val="vi-VN"/>
              </w:rPr>
            </w:pPr>
            <w:r w:rsidRPr="005B776A">
              <w:rPr>
                <w:bCs/>
                <w:i/>
                <w:color w:val="000000"/>
                <w:lang w:val="vi-VN"/>
              </w:rPr>
              <w:t>0,25</w:t>
            </w:r>
          </w:p>
        </w:tc>
      </w:tr>
      <w:tr w:rsidR="00373C8A" w:rsidRPr="00BB2361" w:rsidTr="00541A7B">
        <w:tc>
          <w:tcPr>
            <w:tcW w:w="10980" w:type="dxa"/>
            <w:gridSpan w:val="6"/>
            <w:shd w:val="clear" w:color="auto" w:fill="auto"/>
          </w:tcPr>
          <w:p w:rsidR="00373C8A" w:rsidRPr="00BB2361" w:rsidRDefault="00373C8A" w:rsidP="00F56525">
            <w:pPr>
              <w:tabs>
                <w:tab w:val="left" w:pos="284"/>
                <w:tab w:val="left" w:pos="567"/>
              </w:tabs>
              <w:autoSpaceDE w:val="0"/>
              <w:autoSpaceDN w:val="0"/>
              <w:adjustRightInd w:val="0"/>
              <w:spacing w:before="40" w:after="40" w:line="252" w:lineRule="atLeast"/>
              <w:jc w:val="center"/>
              <w:rPr>
                <w:lang w:val="vi-VN"/>
              </w:rPr>
            </w:pPr>
            <w:bookmarkStart w:id="2" w:name="OLE_LINK5"/>
            <w:bookmarkStart w:id="3" w:name="OLE_LINK6"/>
            <w:r w:rsidRPr="00BB2361">
              <w:rPr>
                <w:b/>
              </w:rPr>
              <w:t>ĐIỂM TOÀN BÀI THI: CÂU 1 + CÂU 2 + CÂU 3 + CÂU 4 + CÂU 5 = 10,0 ĐIỂM</w:t>
            </w:r>
            <w:bookmarkEnd w:id="2"/>
            <w:bookmarkEnd w:id="3"/>
          </w:p>
        </w:tc>
      </w:tr>
    </w:tbl>
    <w:p w:rsidR="001A4D1A" w:rsidRDefault="00B306D2" w:rsidP="00B306D2">
      <w:pPr>
        <w:rPr>
          <w:b/>
          <w:bCs/>
        </w:rPr>
      </w:pPr>
      <w:bookmarkStart w:id="4" w:name="_GoBack"/>
      <w:bookmarkEnd w:id="4"/>
      <w:r w:rsidRPr="00A26CA3">
        <w:rPr>
          <w:b/>
          <w:bCs/>
          <w:u w:val="single"/>
        </w:rPr>
        <w:t>Lưu ý</w:t>
      </w:r>
      <w:r w:rsidRPr="00A26CA3">
        <w:rPr>
          <w:b/>
          <w:bCs/>
        </w:rPr>
        <w:t xml:space="preserve">: </w:t>
      </w:r>
    </w:p>
    <w:p w:rsidR="001A4D1A" w:rsidRDefault="001A4D1A" w:rsidP="00B306D2">
      <w:pPr>
        <w:rPr>
          <w:i/>
          <w:sz w:val="27"/>
          <w:szCs w:val="27"/>
          <w:lang w:val="sv-SE"/>
        </w:rPr>
      </w:pPr>
      <w:r>
        <w:rPr>
          <w:b/>
          <w:bCs/>
        </w:rPr>
        <w:t xml:space="preserve">- </w:t>
      </w:r>
      <w:r>
        <w:rPr>
          <w:i/>
          <w:sz w:val="27"/>
          <w:szCs w:val="27"/>
          <w:lang w:val="sv-SE"/>
        </w:rPr>
        <w:t>N</w:t>
      </w:r>
      <w:r w:rsidRPr="007F7363">
        <w:rPr>
          <w:i/>
          <w:sz w:val="27"/>
          <w:szCs w:val="27"/>
          <w:lang w:val="sv-SE"/>
        </w:rPr>
        <w:t>ếu thí sinh trình bày theo c</w:t>
      </w:r>
      <w:r>
        <w:rPr>
          <w:i/>
          <w:sz w:val="27"/>
          <w:szCs w:val="27"/>
          <w:lang w:val="sv-SE"/>
        </w:rPr>
        <w:t xml:space="preserve">ách khác so với hướng dẫn chấm, </w:t>
      </w:r>
      <w:r w:rsidRPr="007F7363">
        <w:rPr>
          <w:i/>
          <w:sz w:val="27"/>
          <w:szCs w:val="27"/>
          <w:lang w:val="sv-SE"/>
        </w:rPr>
        <w:t>nhưng đúng</w:t>
      </w:r>
      <w:r>
        <w:rPr>
          <w:i/>
          <w:sz w:val="27"/>
          <w:szCs w:val="27"/>
          <w:lang w:val="sv-SE"/>
        </w:rPr>
        <w:t xml:space="preserve"> về nội dung vẫn cho điểm</w:t>
      </w:r>
      <w:r w:rsidRPr="007F7363">
        <w:rPr>
          <w:i/>
          <w:sz w:val="27"/>
          <w:szCs w:val="27"/>
          <w:lang w:val="sv-SE"/>
        </w:rPr>
        <w:t>.</w:t>
      </w:r>
    </w:p>
    <w:p w:rsidR="001A4D1A" w:rsidRDefault="00B306D2" w:rsidP="00B306D2">
      <w:pPr>
        <w:rPr>
          <w:i/>
        </w:rPr>
      </w:pPr>
      <w:r w:rsidRPr="00A26CA3">
        <w:rPr>
          <w:b/>
          <w:bCs/>
        </w:rPr>
        <w:t>-</w:t>
      </w:r>
      <w:r w:rsidRPr="00A26CA3">
        <w:rPr>
          <w:bCs/>
          <w:i/>
        </w:rPr>
        <w:t xml:space="preserve"> Điểm toàn bài chính xác đến 0,25 điểm.</w:t>
      </w:r>
    </w:p>
    <w:p w:rsidR="00B306D2" w:rsidRPr="001A4D1A" w:rsidRDefault="00B306D2" w:rsidP="00B306D2">
      <w:pPr>
        <w:rPr>
          <w:b/>
          <w:bCs/>
        </w:rPr>
      </w:pPr>
      <w:r w:rsidRPr="00A26CA3">
        <w:rPr>
          <w:i/>
        </w:rPr>
        <w:t xml:space="preserve">- Những ý yêu cầu dẫn chứng, nếu không có </w:t>
      </w:r>
      <w:r w:rsidR="001A4D1A">
        <w:rPr>
          <w:i/>
        </w:rPr>
        <w:t xml:space="preserve">chỉ </w:t>
      </w:r>
      <w:r w:rsidRPr="00A26CA3">
        <w:rPr>
          <w:i/>
        </w:rPr>
        <w:t>cho ½ số điểm.</w:t>
      </w:r>
    </w:p>
    <w:p w:rsidR="00B306D2" w:rsidRPr="00A26CA3" w:rsidRDefault="00B306D2" w:rsidP="00B306D2">
      <w:pPr>
        <w:jc w:val="center"/>
        <w:rPr>
          <w:b/>
        </w:rPr>
      </w:pPr>
      <w:r w:rsidRPr="00A26CA3">
        <w:rPr>
          <w:b/>
        </w:rPr>
        <w:t>…………………………HẾT………</w:t>
      </w:r>
      <w:r w:rsidR="00104BAB">
        <w:rPr>
          <w:b/>
        </w:rPr>
        <w:t>........</w:t>
      </w:r>
      <w:r w:rsidRPr="00A26CA3">
        <w:rPr>
          <w:b/>
        </w:rPr>
        <w:t>………………</w:t>
      </w:r>
    </w:p>
    <w:p w:rsidR="007E6B34" w:rsidRDefault="007E6B34"/>
    <w:sectPr w:rsidR="007E6B34" w:rsidSect="00AD229B">
      <w:footerReference w:type="default" r:id="rId7"/>
      <w:pgSz w:w="11907" w:h="16840" w:code="9"/>
      <w:pgMar w:top="576" w:right="850" w:bottom="432" w:left="1699" w:header="72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846" w:rsidRDefault="00555846" w:rsidP="00AD229B">
      <w:r>
        <w:separator/>
      </w:r>
    </w:p>
  </w:endnote>
  <w:endnote w:type="continuationSeparator" w:id="1">
    <w:p w:rsidR="00555846" w:rsidRDefault="00555846" w:rsidP="00AD2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800"/>
      <w:docPartObj>
        <w:docPartGallery w:val="Page Numbers (Bottom of Page)"/>
        <w:docPartUnique/>
      </w:docPartObj>
    </w:sdtPr>
    <w:sdtContent>
      <w:p w:rsidR="00AD229B" w:rsidRDefault="00AD229B">
        <w:pPr>
          <w:pStyle w:val="Footer"/>
          <w:jc w:val="center"/>
        </w:pPr>
        <w:r>
          <w:t>-</w:t>
        </w:r>
        <w:fldSimple w:instr=" PAGE   \* MERGEFORMAT ">
          <w:r w:rsidR="00901318">
            <w:rPr>
              <w:noProof/>
            </w:rPr>
            <w:t>3</w:t>
          </w:r>
        </w:fldSimple>
        <w:r>
          <w:t>-</w:t>
        </w:r>
      </w:p>
    </w:sdtContent>
  </w:sdt>
  <w:p w:rsidR="00AD229B" w:rsidRDefault="00AD2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846" w:rsidRDefault="00555846" w:rsidP="00AD229B">
      <w:r>
        <w:separator/>
      </w:r>
    </w:p>
  </w:footnote>
  <w:footnote w:type="continuationSeparator" w:id="1">
    <w:p w:rsidR="00555846" w:rsidRDefault="00555846" w:rsidP="00AD2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D1D5D"/>
    <w:multiLevelType w:val="hybridMultilevel"/>
    <w:tmpl w:val="54165E22"/>
    <w:lvl w:ilvl="0" w:tplc="CA0821F0">
      <w:start w:val="1"/>
      <w:numFmt w:val="bullet"/>
      <w:lvlText w:val="-"/>
      <w:lvlJc w:val="left"/>
      <w:pPr>
        <w:tabs>
          <w:tab w:val="num" w:pos="720"/>
        </w:tabs>
        <w:ind w:left="720" w:hanging="36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9D08F9"/>
    <w:multiLevelType w:val="hybridMultilevel"/>
    <w:tmpl w:val="04EC3814"/>
    <w:lvl w:ilvl="0" w:tplc="6A1401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77766C"/>
    <w:multiLevelType w:val="hybridMultilevel"/>
    <w:tmpl w:val="09E013E2"/>
    <w:lvl w:ilvl="0" w:tplc="0F207D1C">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B306D2"/>
    <w:rsid w:val="00003E36"/>
    <w:rsid w:val="00020939"/>
    <w:rsid w:val="00062048"/>
    <w:rsid w:val="000727C2"/>
    <w:rsid w:val="000731F4"/>
    <w:rsid w:val="00080283"/>
    <w:rsid w:val="000870EA"/>
    <w:rsid w:val="00097E83"/>
    <w:rsid w:val="000A3C26"/>
    <w:rsid w:val="000C4FDB"/>
    <w:rsid w:val="000E2F85"/>
    <w:rsid w:val="000F188F"/>
    <w:rsid w:val="000F64C1"/>
    <w:rsid w:val="00104BAB"/>
    <w:rsid w:val="001144B4"/>
    <w:rsid w:val="00155209"/>
    <w:rsid w:val="001A01AF"/>
    <w:rsid w:val="001A25D1"/>
    <w:rsid w:val="001A4D1A"/>
    <w:rsid w:val="001B0B5E"/>
    <w:rsid w:val="001B50D2"/>
    <w:rsid w:val="00214602"/>
    <w:rsid w:val="002427BA"/>
    <w:rsid w:val="00284FA1"/>
    <w:rsid w:val="00292712"/>
    <w:rsid w:val="002B00EC"/>
    <w:rsid w:val="002B35BC"/>
    <w:rsid w:val="002C342A"/>
    <w:rsid w:val="002E16C4"/>
    <w:rsid w:val="002F1FF1"/>
    <w:rsid w:val="002F3022"/>
    <w:rsid w:val="002F7916"/>
    <w:rsid w:val="00316200"/>
    <w:rsid w:val="00373C8A"/>
    <w:rsid w:val="003850B5"/>
    <w:rsid w:val="003B5885"/>
    <w:rsid w:val="003E61B1"/>
    <w:rsid w:val="00401D92"/>
    <w:rsid w:val="004042C3"/>
    <w:rsid w:val="00404E73"/>
    <w:rsid w:val="00444BF1"/>
    <w:rsid w:val="0044751B"/>
    <w:rsid w:val="004612F0"/>
    <w:rsid w:val="00496BF1"/>
    <w:rsid w:val="004A5A99"/>
    <w:rsid w:val="004B28B0"/>
    <w:rsid w:val="004D1A81"/>
    <w:rsid w:val="004E251C"/>
    <w:rsid w:val="00507588"/>
    <w:rsid w:val="00507B7F"/>
    <w:rsid w:val="00551B41"/>
    <w:rsid w:val="00555846"/>
    <w:rsid w:val="005B49FE"/>
    <w:rsid w:val="005B776A"/>
    <w:rsid w:val="005F6A25"/>
    <w:rsid w:val="005F6D22"/>
    <w:rsid w:val="00612BE3"/>
    <w:rsid w:val="00643C95"/>
    <w:rsid w:val="00644D56"/>
    <w:rsid w:val="006A3A21"/>
    <w:rsid w:val="00703474"/>
    <w:rsid w:val="007046DB"/>
    <w:rsid w:val="00712686"/>
    <w:rsid w:val="0077329E"/>
    <w:rsid w:val="00784644"/>
    <w:rsid w:val="007C1FE6"/>
    <w:rsid w:val="007C54F1"/>
    <w:rsid w:val="007E6B34"/>
    <w:rsid w:val="00823CE9"/>
    <w:rsid w:val="00850FAC"/>
    <w:rsid w:val="00856EEC"/>
    <w:rsid w:val="00873766"/>
    <w:rsid w:val="00885A01"/>
    <w:rsid w:val="008C245C"/>
    <w:rsid w:val="008C4A90"/>
    <w:rsid w:val="008D264C"/>
    <w:rsid w:val="00901318"/>
    <w:rsid w:val="00904389"/>
    <w:rsid w:val="00915062"/>
    <w:rsid w:val="00943C86"/>
    <w:rsid w:val="0099395E"/>
    <w:rsid w:val="009B3EF1"/>
    <w:rsid w:val="009D02CD"/>
    <w:rsid w:val="009D2678"/>
    <w:rsid w:val="009F539C"/>
    <w:rsid w:val="009F7D3D"/>
    <w:rsid w:val="00A20621"/>
    <w:rsid w:val="00A21DB8"/>
    <w:rsid w:val="00A2429F"/>
    <w:rsid w:val="00A362CA"/>
    <w:rsid w:val="00A414A6"/>
    <w:rsid w:val="00A61EE6"/>
    <w:rsid w:val="00A67CA5"/>
    <w:rsid w:val="00A70B98"/>
    <w:rsid w:val="00A71733"/>
    <w:rsid w:val="00AD229B"/>
    <w:rsid w:val="00B306D2"/>
    <w:rsid w:val="00B53FCA"/>
    <w:rsid w:val="00B77B0E"/>
    <w:rsid w:val="00B81F44"/>
    <w:rsid w:val="00BB2361"/>
    <w:rsid w:val="00BC1977"/>
    <w:rsid w:val="00BD2F70"/>
    <w:rsid w:val="00BE1F8B"/>
    <w:rsid w:val="00C111A7"/>
    <w:rsid w:val="00CD4F1A"/>
    <w:rsid w:val="00CE73B4"/>
    <w:rsid w:val="00D249A7"/>
    <w:rsid w:val="00D628C7"/>
    <w:rsid w:val="00D91E71"/>
    <w:rsid w:val="00DA1B04"/>
    <w:rsid w:val="00DA3396"/>
    <w:rsid w:val="00DA4A51"/>
    <w:rsid w:val="00DE2D11"/>
    <w:rsid w:val="00E0000D"/>
    <w:rsid w:val="00E21ED7"/>
    <w:rsid w:val="00E35FED"/>
    <w:rsid w:val="00E40E51"/>
    <w:rsid w:val="00E66DF5"/>
    <w:rsid w:val="00EA22B9"/>
    <w:rsid w:val="00EA3280"/>
    <w:rsid w:val="00EC6D96"/>
    <w:rsid w:val="00ED2C4F"/>
    <w:rsid w:val="00EF0067"/>
    <w:rsid w:val="00EF7DF4"/>
    <w:rsid w:val="00F0053C"/>
    <w:rsid w:val="00F16845"/>
    <w:rsid w:val="00F56525"/>
    <w:rsid w:val="00F77CD4"/>
    <w:rsid w:val="00F84652"/>
    <w:rsid w:val="00FD14C0"/>
    <w:rsid w:val="00FE25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D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306D2"/>
    <w:pPr>
      <w:spacing w:after="160" w:line="240" w:lineRule="exact"/>
    </w:pPr>
    <w:rPr>
      <w:rFonts w:ascii="Arial" w:eastAsia="SimSun" w:hAnsi="Arial"/>
      <w:sz w:val="22"/>
      <w:szCs w:val="22"/>
    </w:rPr>
  </w:style>
  <w:style w:type="paragraph" w:styleId="ListParagraph">
    <w:name w:val="List Paragraph"/>
    <w:basedOn w:val="Normal"/>
    <w:uiPriority w:val="34"/>
    <w:qFormat/>
    <w:rsid w:val="00DA1B04"/>
    <w:pPr>
      <w:ind w:left="720"/>
      <w:contextualSpacing/>
    </w:pPr>
  </w:style>
  <w:style w:type="paragraph" w:customStyle="1" w:styleId="Char0">
    <w:name w:val="Char"/>
    <w:basedOn w:val="Normal"/>
    <w:semiHidden/>
    <w:rsid w:val="00612BE3"/>
    <w:pPr>
      <w:spacing w:after="160" w:line="240" w:lineRule="exact"/>
    </w:pPr>
    <w:rPr>
      <w:rFonts w:ascii="Arial" w:eastAsia="SimSun" w:hAnsi="Arial"/>
      <w:sz w:val="22"/>
      <w:szCs w:val="22"/>
    </w:rPr>
  </w:style>
  <w:style w:type="table" w:styleId="TableGrid">
    <w:name w:val="Table Grid"/>
    <w:basedOn w:val="TableNormal"/>
    <w:uiPriority w:val="39"/>
    <w:rsid w:val="000731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D229B"/>
    <w:pPr>
      <w:tabs>
        <w:tab w:val="center" w:pos="4680"/>
        <w:tab w:val="right" w:pos="9360"/>
      </w:tabs>
    </w:pPr>
  </w:style>
  <w:style w:type="character" w:customStyle="1" w:styleId="HeaderChar">
    <w:name w:val="Header Char"/>
    <w:basedOn w:val="DefaultParagraphFont"/>
    <w:link w:val="Header"/>
    <w:uiPriority w:val="99"/>
    <w:semiHidden/>
    <w:rsid w:val="00AD229B"/>
    <w:rPr>
      <w:rFonts w:eastAsia="Times New Roman" w:cs="Times New Roman"/>
      <w:sz w:val="28"/>
      <w:szCs w:val="28"/>
    </w:rPr>
  </w:style>
  <w:style w:type="paragraph" w:styleId="Footer">
    <w:name w:val="footer"/>
    <w:basedOn w:val="Normal"/>
    <w:link w:val="FooterChar"/>
    <w:uiPriority w:val="99"/>
    <w:unhideWhenUsed/>
    <w:rsid w:val="00AD229B"/>
    <w:pPr>
      <w:tabs>
        <w:tab w:val="center" w:pos="4680"/>
        <w:tab w:val="right" w:pos="9360"/>
      </w:tabs>
    </w:pPr>
  </w:style>
  <w:style w:type="character" w:customStyle="1" w:styleId="FooterChar">
    <w:name w:val="Footer Char"/>
    <w:basedOn w:val="DefaultParagraphFont"/>
    <w:link w:val="Footer"/>
    <w:uiPriority w:val="99"/>
    <w:rsid w:val="00AD229B"/>
    <w:rPr>
      <w:rFonts w:eastAsia="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XTA</dc:creator>
  <cp:keywords/>
  <dc:description/>
  <cp:lastModifiedBy>COMPUTER</cp:lastModifiedBy>
  <cp:revision>116</cp:revision>
  <dcterms:created xsi:type="dcterms:W3CDTF">2016-03-20T01:59:00Z</dcterms:created>
  <dcterms:modified xsi:type="dcterms:W3CDTF">2016-03-23T02:06:00Z</dcterms:modified>
</cp:coreProperties>
</file>